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944" w:rsidRPr="00A746FF" w:rsidRDefault="00E71DFC" w:rsidP="00CE465A">
      <w:pPr>
        <w:pStyle w:val="Heading2"/>
        <w:rPr>
          <w:rFonts w:ascii="Tahoma" w:hAnsi="Tahoma" w:cs="Tahoma"/>
          <w:sz w:val="24"/>
        </w:rPr>
      </w:pPr>
      <w:r>
        <w:rPr>
          <w:rFonts w:ascii="Tahoma" w:hAnsi="Tahoma" w:cs="Tahoma"/>
          <w:noProof/>
          <w:sz w:val="24"/>
        </w:rPr>
        <w:drawing>
          <wp:anchor distT="0" distB="0" distL="114300" distR="114300" simplePos="0" relativeHeight="251666944" behindDoc="0" locked="0" layoutInCell="1" allowOverlap="1">
            <wp:simplePos x="0" y="0"/>
            <wp:positionH relativeFrom="margin">
              <wp:align>left</wp:align>
            </wp:positionH>
            <wp:positionV relativeFrom="page">
              <wp:align>bottom</wp:align>
            </wp:positionV>
            <wp:extent cx="1852295" cy="1460500"/>
            <wp:effectExtent l="0" t="0" r="0" b="0"/>
            <wp:wrapSquare wrapText="bothSides"/>
            <wp:docPr id="40" name="Picture 39" descr="Guard_Brithda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rd_Brithday_logo.png"/>
                    <pic:cNvPicPr/>
                  </pic:nvPicPr>
                  <pic:blipFill>
                    <a:blip r:embed="rId8" cstate="print"/>
                    <a:stretch>
                      <a:fillRect/>
                    </a:stretch>
                  </pic:blipFill>
                  <pic:spPr>
                    <a:xfrm>
                      <a:off x="0" y="0"/>
                      <a:ext cx="1852295" cy="1460500"/>
                    </a:xfrm>
                    <a:prstGeom prst="rect">
                      <a:avLst/>
                    </a:prstGeom>
                  </pic:spPr>
                </pic:pic>
              </a:graphicData>
            </a:graphic>
          </wp:anchor>
        </w:drawing>
      </w:r>
      <w:r w:rsidR="00146944" w:rsidRPr="00A746FF">
        <w:rPr>
          <w:rFonts w:ascii="Tahoma" w:hAnsi="Tahoma" w:cs="Tahoma"/>
          <w:sz w:val="24"/>
        </w:rPr>
        <w:t xml:space="preserve">                                                           </w:t>
      </w:r>
      <w:r w:rsidR="00346957" w:rsidRPr="00A746FF">
        <w:rPr>
          <w:rFonts w:ascii="Tahoma" w:hAnsi="Tahoma" w:cs="Tahoma"/>
          <w:sz w:val="24"/>
        </w:rPr>
        <w:t xml:space="preserve">   </w:t>
      </w:r>
    </w:p>
    <w:p w:rsidR="00146944" w:rsidRPr="00A746FF" w:rsidRDefault="00E71DFC" w:rsidP="00CE465A">
      <w:pPr>
        <w:pStyle w:val="Heading2"/>
        <w:jc w:val="center"/>
        <w:rPr>
          <w:rFonts w:ascii="Tahoma" w:hAnsi="Tahoma" w:cs="Tahoma"/>
          <w:sz w:val="24"/>
          <w:u w:val="single"/>
        </w:rPr>
      </w:pPr>
      <w:r>
        <w:rPr>
          <w:rFonts w:ascii="Tahoma" w:hAnsi="Tahoma" w:cs="Tahoma"/>
          <w:noProof/>
          <w:sz w:val="24"/>
          <w:u w:val="single"/>
        </w:rPr>
        <w:drawing>
          <wp:anchor distT="0" distB="0" distL="114300" distR="114300" simplePos="0" relativeHeight="251665920" behindDoc="0" locked="0" layoutInCell="1" allowOverlap="1">
            <wp:simplePos x="1930977" y="1175657"/>
            <wp:positionH relativeFrom="margin">
              <wp:align>center</wp:align>
            </wp:positionH>
            <wp:positionV relativeFrom="margin">
              <wp:align>top</wp:align>
            </wp:positionV>
            <wp:extent cx="1999755" cy="2030681"/>
            <wp:effectExtent l="19050" t="0" r="495" b="0"/>
            <wp:wrapSquare wrapText="bothSides"/>
            <wp:docPr id="39" name="Picture 38" descr="210px-United_States_Department_of_the_Army_Sea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px-United_States_Department_of_the_Army_Seal_svg.png"/>
                    <pic:cNvPicPr/>
                  </pic:nvPicPr>
                  <pic:blipFill>
                    <a:blip r:embed="rId9" cstate="print"/>
                    <a:stretch>
                      <a:fillRect/>
                    </a:stretch>
                  </pic:blipFill>
                  <pic:spPr>
                    <a:xfrm>
                      <a:off x="0" y="0"/>
                      <a:ext cx="1999755" cy="2030681"/>
                    </a:xfrm>
                    <a:prstGeom prst="rect">
                      <a:avLst/>
                    </a:prstGeom>
                  </pic:spPr>
                </pic:pic>
              </a:graphicData>
            </a:graphic>
          </wp:anchor>
        </w:drawing>
      </w:r>
    </w:p>
    <w:p w:rsidR="00346957" w:rsidRPr="00A746FF" w:rsidRDefault="00346957" w:rsidP="00CE465A">
      <w:pPr>
        <w:pStyle w:val="Heading2"/>
        <w:jc w:val="center"/>
        <w:rPr>
          <w:rFonts w:ascii="Tahoma" w:hAnsi="Tahoma" w:cs="Tahoma"/>
          <w:color w:val="auto"/>
          <w:sz w:val="60"/>
          <w:szCs w:val="60"/>
        </w:rPr>
      </w:pPr>
    </w:p>
    <w:p w:rsidR="00801D93" w:rsidRPr="00A746FF" w:rsidRDefault="00801D93" w:rsidP="00CE465A">
      <w:pPr>
        <w:pStyle w:val="Heading2"/>
        <w:jc w:val="center"/>
        <w:rPr>
          <w:rFonts w:ascii="Tahoma" w:hAnsi="Tahoma" w:cs="Tahoma"/>
          <w:color w:val="auto"/>
          <w:sz w:val="60"/>
          <w:szCs w:val="60"/>
        </w:rPr>
      </w:pPr>
    </w:p>
    <w:p w:rsidR="00801D93" w:rsidRPr="00A746FF" w:rsidRDefault="00801D93" w:rsidP="00CE465A">
      <w:pPr>
        <w:pStyle w:val="Heading2"/>
        <w:jc w:val="center"/>
        <w:rPr>
          <w:rFonts w:ascii="Tahoma" w:hAnsi="Tahoma" w:cs="Tahoma"/>
          <w:color w:val="auto"/>
          <w:sz w:val="60"/>
          <w:szCs w:val="60"/>
        </w:rPr>
      </w:pPr>
    </w:p>
    <w:p w:rsidR="00146944" w:rsidRPr="00A746FF" w:rsidRDefault="00E71DFC" w:rsidP="00CE465A">
      <w:pPr>
        <w:pStyle w:val="Heading2"/>
        <w:jc w:val="center"/>
        <w:rPr>
          <w:rFonts w:ascii="Tahoma" w:hAnsi="Tahoma" w:cs="Tahoma"/>
          <w:color w:val="auto"/>
          <w:sz w:val="60"/>
          <w:szCs w:val="60"/>
        </w:rPr>
      </w:pPr>
      <w:r>
        <w:rPr>
          <w:rFonts w:ascii="Tahoma" w:hAnsi="Tahoma" w:cs="Tahoma"/>
          <w:color w:val="auto"/>
          <w:sz w:val="60"/>
          <w:szCs w:val="60"/>
        </w:rPr>
        <w:t>WEST VIRGINIA UNIVERSITY</w:t>
      </w:r>
      <w:r w:rsidR="00146944" w:rsidRPr="00A746FF">
        <w:rPr>
          <w:rFonts w:ascii="Tahoma" w:hAnsi="Tahoma" w:cs="Tahoma"/>
          <w:color w:val="auto"/>
          <w:sz w:val="60"/>
          <w:szCs w:val="60"/>
        </w:rPr>
        <w:t xml:space="preserve"> Army ROTC </w:t>
      </w:r>
    </w:p>
    <w:p w:rsidR="00146944" w:rsidRPr="00A746FF" w:rsidRDefault="00E71DFC" w:rsidP="00CE465A">
      <w:pPr>
        <w:pStyle w:val="Heading2"/>
        <w:jc w:val="center"/>
        <w:rPr>
          <w:rFonts w:ascii="Tahoma" w:hAnsi="Tahoma" w:cs="Tahoma"/>
          <w:color w:val="auto"/>
          <w:sz w:val="56"/>
          <w:szCs w:val="56"/>
        </w:rPr>
      </w:pPr>
      <w:r>
        <w:rPr>
          <w:rFonts w:ascii="Tahoma" w:hAnsi="Tahoma" w:cs="Tahoma"/>
          <w:color w:val="auto"/>
          <w:sz w:val="56"/>
          <w:szCs w:val="56"/>
        </w:rPr>
        <w:t>“Mountaineer</w:t>
      </w:r>
      <w:r w:rsidR="00146944" w:rsidRPr="00A746FF">
        <w:rPr>
          <w:rFonts w:ascii="Tahoma" w:hAnsi="Tahoma" w:cs="Tahoma"/>
          <w:color w:val="auto"/>
          <w:sz w:val="56"/>
          <w:szCs w:val="56"/>
        </w:rPr>
        <w:t xml:space="preserve"> Battalion”</w:t>
      </w:r>
    </w:p>
    <w:p w:rsidR="00146944" w:rsidRDefault="00146944" w:rsidP="00CE465A">
      <w:pPr>
        <w:pStyle w:val="Heading2"/>
        <w:jc w:val="center"/>
        <w:rPr>
          <w:rFonts w:ascii="Tahoma" w:hAnsi="Tahoma" w:cs="Tahoma"/>
          <w:color w:val="auto"/>
          <w:sz w:val="56"/>
          <w:szCs w:val="56"/>
        </w:rPr>
      </w:pPr>
      <w:r w:rsidRPr="00A746FF">
        <w:rPr>
          <w:rFonts w:ascii="Tahoma" w:hAnsi="Tahoma" w:cs="Tahoma"/>
          <w:color w:val="auto"/>
          <w:sz w:val="56"/>
          <w:szCs w:val="56"/>
        </w:rPr>
        <w:t>Cadet Handbook</w:t>
      </w:r>
    </w:p>
    <w:p w:rsidR="00AA769A" w:rsidRDefault="00E71DFC" w:rsidP="00CE465A">
      <w:pPr>
        <w:pStyle w:val="Heading2"/>
        <w:jc w:val="center"/>
        <w:rPr>
          <w:rFonts w:ascii="Tahoma" w:hAnsi="Tahoma" w:cs="Tahoma"/>
          <w:color w:val="auto"/>
          <w:sz w:val="56"/>
          <w:szCs w:val="56"/>
        </w:rPr>
      </w:pPr>
      <w:r>
        <w:rPr>
          <w:rFonts w:ascii="Tahoma" w:hAnsi="Tahoma" w:cs="Tahoma"/>
          <w:noProof/>
          <w:color w:val="auto"/>
          <w:sz w:val="56"/>
          <w:szCs w:val="56"/>
        </w:rPr>
        <w:drawing>
          <wp:anchor distT="0" distB="0" distL="114300" distR="114300" simplePos="0" relativeHeight="251658752" behindDoc="1" locked="0" layoutInCell="1" allowOverlap="1">
            <wp:simplePos x="0" y="0"/>
            <wp:positionH relativeFrom="column">
              <wp:posOffset>541020</wp:posOffset>
            </wp:positionH>
            <wp:positionV relativeFrom="paragraph">
              <wp:posOffset>72390</wp:posOffset>
            </wp:positionV>
            <wp:extent cx="5431155" cy="3264535"/>
            <wp:effectExtent l="19050" t="0" r="0" b="0"/>
            <wp:wrapTight wrapText="bothSides">
              <wp:wrapPolygon edited="0">
                <wp:start x="-76" y="0"/>
                <wp:lineTo x="-76" y="21428"/>
                <wp:lineTo x="21592" y="21428"/>
                <wp:lineTo x="21592" y="0"/>
                <wp:lineTo x="-76" y="0"/>
              </wp:wrapPolygon>
            </wp:wrapTight>
            <wp:docPr id="50" name="Picture 2" descr="USA ROTC Symbol NEW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A ROTC Symbol NEW COLOR.jpg"/>
                    <pic:cNvPicPr>
                      <a:picLocks noChangeAspect="1" noChangeArrowheads="1"/>
                    </pic:cNvPicPr>
                  </pic:nvPicPr>
                  <pic:blipFill>
                    <a:blip r:embed="rId10" cstate="print"/>
                    <a:stretch>
                      <a:fillRect/>
                    </a:stretch>
                  </pic:blipFill>
                  <pic:spPr bwMode="auto">
                    <a:xfrm>
                      <a:off x="0" y="0"/>
                      <a:ext cx="5431155" cy="3264535"/>
                    </a:xfrm>
                    <a:prstGeom prst="rect">
                      <a:avLst/>
                    </a:prstGeom>
                    <a:noFill/>
                  </pic:spPr>
                </pic:pic>
              </a:graphicData>
            </a:graphic>
          </wp:anchor>
        </w:drawing>
      </w:r>
    </w:p>
    <w:p w:rsidR="00AA769A" w:rsidRDefault="00AA769A" w:rsidP="00CE465A">
      <w:pPr>
        <w:pStyle w:val="Heading2"/>
        <w:jc w:val="center"/>
        <w:rPr>
          <w:rFonts w:ascii="Tahoma" w:hAnsi="Tahoma" w:cs="Tahoma"/>
          <w:color w:val="auto"/>
          <w:sz w:val="56"/>
          <w:szCs w:val="56"/>
        </w:rPr>
      </w:pPr>
    </w:p>
    <w:p w:rsidR="00AA769A" w:rsidRDefault="00AA769A" w:rsidP="00CE465A">
      <w:pPr>
        <w:pStyle w:val="Heading2"/>
        <w:jc w:val="center"/>
        <w:rPr>
          <w:rFonts w:ascii="Tahoma" w:hAnsi="Tahoma" w:cs="Tahoma"/>
          <w:color w:val="auto"/>
          <w:sz w:val="56"/>
          <w:szCs w:val="56"/>
        </w:rPr>
      </w:pPr>
    </w:p>
    <w:p w:rsidR="00AA769A" w:rsidRDefault="00AE083F" w:rsidP="00CE465A">
      <w:pPr>
        <w:pStyle w:val="Heading2"/>
        <w:jc w:val="center"/>
        <w:rPr>
          <w:rFonts w:ascii="Tahoma" w:hAnsi="Tahoma" w:cs="Tahoma"/>
          <w:color w:val="auto"/>
          <w:sz w:val="56"/>
          <w:szCs w:val="56"/>
        </w:rPr>
      </w:pPr>
      <w:r>
        <w:rPr>
          <w:rFonts w:ascii="Tahoma" w:hAnsi="Tahoma" w:cs="Tahoma"/>
          <w:noProof/>
          <w:color w:val="auto"/>
          <w:sz w:val="56"/>
          <w:szCs w:val="56"/>
        </w:rPr>
        <w:drawing>
          <wp:anchor distT="0" distB="0" distL="114300" distR="114300" simplePos="0" relativeHeight="251667968" behindDoc="0" locked="0" layoutInCell="1" allowOverlap="1">
            <wp:simplePos x="0" y="0"/>
            <wp:positionH relativeFrom="margin">
              <wp:align>right</wp:align>
            </wp:positionH>
            <wp:positionV relativeFrom="page">
              <wp:posOffset>8858885</wp:posOffset>
            </wp:positionV>
            <wp:extent cx="1073150" cy="1115695"/>
            <wp:effectExtent l="19050" t="0" r="0" b="0"/>
            <wp:wrapSquare wrapText="bothSides"/>
            <wp:docPr id="41" name="Picture 40" descr="Army%20Reserve%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y%20Reserve%20Logo.jpg"/>
                    <pic:cNvPicPr/>
                  </pic:nvPicPr>
                  <pic:blipFill>
                    <a:blip r:embed="rId11" cstate="print"/>
                    <a:stretch>
                      <a:fillRect/>
                    </a:stretch>
                  </pic:blipFill>
                  <pic:spPr>
                    <a:xfrm>
                      <a:off x="0" y="0"/>
                      <a:ext cx="1073150" cy="1115695"/>
                    </a:xfrm>
                    <a:prstGeom prst="rect">
                      <a:avLst/>
                    </a:prstGeom>
                  </pic:spPr>
                </pic:pic>
              </a:graphicData>
            </a:graphic>
          </wp:anchor>
        </w:drawing>
      </w:r>
    </w:p>
    <w:p w:rsidR="00AE083F" w:rsidRDefault="00AE083F" w:rsidP="00AE083F">
      <w:pPr>
        <w:pStyle w:val="Title0"/>
        <w:rPr>
          <w:caps/>
        </w:rPr>
      </w:pPr>
    </w:p>
    <w:p w:rsidR="00AE083F" w:rsidRDefault="00AE083F" w:rsidP="00AE083F">
      <w:pPr>
        <w:pStyle w:val="Title0"/>
        <w:rPr>
          <w:caps/>
        </w:rPr>
      </w:pPr>
    </w:p>
    <w:p w:rsidR="00AE083F" w:rsidRDefault="00AE083F" w:rsidP="00AE083F">
      <w:pPr>
        <w:pStyle w:val="Title0"/>
        <w:rPr>
          <w:caps/>
        </w:rPr>
      </w:pPr>
    </w:p>
    <w:p w:rsidR="00AE083F" w:rsidRDefault="00AE083F" w:rsidP="00AE083F">
      <w:pPr>
        <w:pStyle w:val="Title0"/>
        <w:rPr>
          <w:caps/>
        </w:rPr>
      </w:pPr>
    </w:p>
    <w:p w:rsidR="00AE083F" w:rsidRDefault="00AE083F" w:rsidP="00AE083F">
      <w:pPr>
        <w:pStyle w:val="Title0"/>
        <w:rPr>
          <w:caps/>
        </w:rPr>
      </w:pPr>
    </w:p>
    <w:p w:rsidR="00A85D10" w:rsidRDefault="00A85D10" w:rsidP="00DE21DF">
      <w:pPr>
        <w:pStyle w:val="Heading2"/>
        <w:spacing w:before="0" w:beforeAutospacing="0" w:after="0" w:afterAutospacing="0"/>
        <w:jc w:val="center"/>
        <w:rPr>
          <w:bCs w:val="0"/>
          <w:sz w:val="52"/>
          <w:szCs w:val="52"/>
          <w:u w:val="single"/>
        </w:rPr>
      </w:pPr>
    </w:p>
    <w:p w:rsidR="00DE21DF" w:rsidRDefault="00DE21DF" w:rsidP="00DE21DF">
      <w:pPr>
        <w:pStyle w:val="Heading2"/>
        <w:spacing w:before="0" w:beforeAutospacing="0" w:after="0" w:afterAutospacing="0"/>
        <w:jc w:val="center"/>
        <w:rPr>
          <w:bCs w:val="0"/>
          <w:sz w:val="52"/>
          <w:szCs w:val="52"/>
          <w:u w:val="single"/>
        </w:rPr>
      </w:pPr>
      <w:r w:rsidRPr="00DE21DF">
        <w:rPr>
          <w:bCs w:val="0"/>
          <w:sz w:val="52"/>
          <w:szCs w:val="52"/>
          <w:u w:val="single"/>
        </w:rPr>
        <w:lastRenderedPageBreak/>
        <w:t xml:space="preserve">Cadet Creed </w:t>
      </w:r>
    </w:p>
    <w:p w:rsidR="00477B75" w:rsidRPr="00DE21DF" w:rsidRDefault="00477B75" w:rsidP="00DE21DF">
      <w:pPr>
        <w:pStyle w:val="Heading2"/>
        <w:spacing w:before="0" w:beforeAutospacing="0" w:after="0" w:afterAutospacing="0"/>
        <w:jc w:val="center"/>
        <w:rPr>
          <w:bCs w:val="0"/>
          <w:sz w:val="52"/>
          <w:szCs w:val="52"/>
          <w:u w:val="single"/>
        </w:rPr>
      </w:pPr>
    </w:p>
    <w:p w:rsidR="00DE21DF" w:rsidRDefault="00DE21DF" w:rsidP="00DE21DF">
      <w:pPr>
        <w:pStyle w:val="Heading2"/>
        <w:spacing w:before="0" w:beforeAutospacing="0" w:after="0" w:afterAutospacing="0"/>
        <w:jc w:val="center"/>
        <w:rPr>
          <w:b w:val="0"/>
          <w:bCs w:val="0"/>
          <w:sz w:val="50"/>
          <w:szCs w:val="50"/>
        </w:rPr>
      </w:pPr>
      <w:r>
        <w:rPr>
          <w:b w:val="0"/>
          <w:bCs w:val="0"/>
          <w:sz w:val="52"/>
          <w:szCs w:val="52"/>
        </w:rPr>
        <w:t xml:space="preserve">I am an Army Cadet. Soon I will </w:t>
      </w:r>
      <w:r>
        <w:rPr>
          <w:b w:val="0"/>
          <w:bCs w:val="0"/>
          <w:sz w:val="50"/>
          <w:szCs w:val="50"/>
        </w:rPr>
        <w:t xml:space="preserve">take an oath and become an Army Officer committed to </w:t>
      </w:r>
      <w:r w:rsidRPr="00DE21DF">
        <w:rPr>
          <w:bCs w:val="0"/>
          <w:color w:val="548DD4" w:themeColor="text2" w:themeTint="99"/>
          <w:sz w:val="50"/>
          <w:szCs w:val="50"/>
        </w:rPr>
        <w:t>DEFENDING</w:t>
      </w:r>
      <w:r>
        <w:rPr>
          <w:b w:val="0"/>
          <w:bCs w:val="0"/>
          <w:sz w:val="50"/>
          <w:szCs w:val="50"/>
        </w:rPr>
        <w:t xml:space="preserve"> the values which make this Nation great. </w:t>
      </w:r>
      <w:r w:rsidRPr="00CC3B46">
        <w:rPr>
          <w:bCs w:val="0"/>
          <w:color w:val="548DD4" w:themeColor="text2" w:themeTint="99"/>
          <w:sz w:val="50"/>
          <w:szCs w:val="50"/>
        </w:rPr>
        <w:t>HONOR</w:t>
      </w:r>
      <w:r>
        <w:rPr>
          <w:b w:val="0"/>
          <w:bCs w:val="0"/>
          <w:sz w:val="50"/>
          <w:szCs w:val="50"/>
        </w:rPr>
        <w:t xml:space="preserve"> is my touchstone. I understand </w:t>
      </w:r>
      <w:r w:rsidRPr="00CC3B46">
        <w:rPr>
          <w:bCs w:val="0"/>
          <w:color w:val="548DD4" w:themeColor="text2" w:themeTint="99"/>
          <w:sz w:val="50"/>
          <w:szCs w:val="50"/>
        </w:rPr>
        <w:t>MISSION</w:t>
      </w:r>
      <w:r>
        <w:rPr>
          <w:b w:val="0"/>
          <w:bCs w:val="0"/>
          <w:sz w:val="50"/>
          <w:szCs w:val="50"/>
        </w:rPr>
        <w:t xml:space="preserve"> first and </w:t>
      </w:r>
      <w:r w:rsidRPr="00CC3B46">
        <w:rPr>
          <w:bCs w:val="0"/>
          <w:color w:val="548DD4" w:themeColor="text2" w:themeTint="99"/>
          <w:sz w:val="50"/>
          <w:szCs w:val="50"/>
        </w:rPr>
        <w:t>PEOPLE</w:t>
      </w:r>
      <w:r>
        <w:rPr>
          <w:b w:val="0"/>
          <w:bCs w:val="0"/>
          <w:sz w:val="50"/>
          <w:szCs w:val="50"/>
        </w:rPr>
        <w:t xml:space="preserve"> always. </w:t>
      </w:r>
    </w:p>
    <w:p w:rsidR="00DE21DF" w:rsidRDefault="00DE21DF" w:rsidP="00DE21DF">
      <w:pPr>
        <w:pStyle w:val="Heading2"/>
        <w:spacing w:before="0" w:beforeAutospacing="0" w:after="0" w:afterAutospacing="0"/>
        <w:jc w:val="center"/>
        <w:rPr>
          <w:b w:val="0"/>
          <w:bCs w:val="0"/>
          <w:sz w:val="50"/>
          <w:szCs w:val="50"/>
        </w:rPr>
      </w:pPr>
    </w:p>
    <w:p w:rsidR="00DE21DF" w:rsidRDefault="00DE21DF" w:rsidP="00DE21DF">
      <w:pPr>
        <w:pStyle w:val="Heading2"/>
        <w:spacing w:before="0" w:beforeAutospacing="0" w:after="0" w:afterAutospacing="0"/>
        <w:jc w:val="center"/>
        <w:rPr>
          <w:b w:val="0"/>
          <w:bCs w:val="0"/>
          <w:sz w:val="50"/>
          <w:szCs w:val="50"/>
        </w:rPr>
      </w:pPr>
      <w:r>
        <w:rPr>
          <w:b w:val="0"/>
          <w:bCs w:val="0"/>
          <w:sz w:val="50"/>
          <w:szCs w:val="50"/>
        </w:rPr>
        <w:t xml:space="preserve">I am the </w:t>
      </w:r>
      <w:r w:rsidRPr="00CC3B46">
        <w:rPr>
          <w:bCs w:val="0"/>
          <w:color w:val="548DD4" w:themeColor="text2" w:themeTint="99"/>
          <w:sz w:val="50"/>
          <w:szCs w:val="50"/>
        </w:rPr>
        <w:t>PAST</w:t>
      </w:r>
      <w:r>
        <w:rPr>
          <w:b w:val="0"/>
          <w:bCs w:val="0"/>
          <w:sz w:val="50"/>
          <w:szCs w:val="50"/>
        </w:rPr>
        <w:t xml:space="preserve">: the spirit of those </w:t>
      </w:r>
      <w:r w:rsidRPr="00CC3B46">
        <w:rPr>
          <w:bCs w:val="0"/>
          <w:sz w:val="50"/>
          <w:szCs w:val="50"/>
        </w:rPr>
        <w:t>WARRIORS</w:t>
      </w:r>
      <w:r>
        <w:rPr>
          <w:b w:val="0"/>
          <w:bCs w:val="0"/>
          <w:sz w:val="50"/>
          <w:szCs w:val="50"/>
        </w:rPr>
        <w:t xml:space="preserve"> who have made the final sacrifice. </w:t>
      </w:r>
    </w:p>
    <w:p w:rsidR="00DE21DF" w:rsidRDefault="00DE21DF" w:rsidP="00DE21DF">
      <w:pPr>
        <w:pStyle w:val="Heading2"/>
        <w:spacing w:before="0" w:beforeAutospacing="0" w:after="0" w:afterAutospacing="0"/>
        <w:jc w:val="center"/>
        <w:rPr>
          <w:b w:val="0"/>
          <w:bCs w:val="0"/>
          <w:sz w:val="50"/>
          <w:szCs w:val="50"/>
        </w:rPr>
      </w:pPr>
    </w:p>
    <w:p w:rsidR="00DE21DF" w:rsidRDefault="00DE21DF" w:rsidP="00DE21DF">
      <w:pPr>
        <w:pStyle w:val="Heading2"/>
        <w:spacing w:before="0" w:beforeAutospacing="0" w:after="0" w:afterAutospacing="0"/>
        <w:jc w:val="center"/>
        <w:rPr>
          <w:b w:val="0"/>
          <w:bCs w:val="0"/>
          <w:sz w:val="50"/>
          <w:szCs w:val="50"/>
        </w:rPr>
      </w:pPr>
      <w:r>
        <w:rPr>
          <w:b w:val="0"/>
          <w:bCs w:val="0"/>
          <w:sz w:val="50"/>
          <w:szCs w:val="50"/>
        </w:rPr>
        <w:t xml:space="preserve">I am the </w:t>
      </w:r>
      <w:r w:rsidRPr="00CC3B46">
        <w:rPr>
          <w:bCs w:val="0"/>
          <w:color w:val="548DD4" w:themeColor="text2" w:themeTint="99"/>
          <w:sz w:val="50"/>
          <w:szCs w:val="50"/>
        </w:rPr>
        <w:t>PRESENT</w:t>
      </w:r>
      <w:r>
        <w:rPr>
          <w:b w:val="0"/>
          <w:bCs w:val="0"/>
          <w:sz w:val="50"/>
          <w:szCs w:val="50"/>
        </w:rPr>
        <w:t xml:space="preserve">: the scholar and apprentice Soldier enhancing my skills in the science of warfare and the art of leadership. </w:t>
      </w:r>
    </w:p>
    <w:p w:rsidR="00DE21DF" w:rsidRDefault="00DE21DF" w:rsidP="00DE21DF">
      <w:pPr>
        <w:pStyle w:val="Heading2"/>
        <w:spacing w:before="0" w:beforeAutospacing="0" w:after="0" w:afterAutospacing="0"/>
        <w:jc w:val="center"/>
        <w:rPr>
          <w:b w:val="0"/>
          <w:bCs w:val="0"/>
          <w:sz w:val="50"/>
          <w:szCs w:val="50"/>
        </w:rPr>
      </w:pPr>
    </w:p>
    <w:p w:rsidR="00AE083F" w:rsidRPr="00DE21DF" w:rsidRDefault="00DE21DF" w:rsidP="00DE21DF">
      <w:pPr>
        <w:pStyle w:val="Heading2"/>
        <w:spacing w:before="0" w:beforeAutospacing="0" w:after="0" w:afterAutospacing="0"/>
        <w:jc w:val="center"/>
        <w:rPr>
          <w:b w:val="0"/>
          <w:bCs w:val="0"/>
          <w:sz w:val="50"/>
          <w:szCs w:val="50"/>
        </w:rPr>
      </w:pPr>
      <w:r>
        <w:rPr>
          <w:b w:val="0"/>
          <w:bCs w:val="0"/>
          <w:sz w:val="50"/>
          <w:szCs w:val="50"/>
        </w:rPr>
        <w:t xml:space="preserve">But above all, I am the </w:t>
      </w:r>
      <w:r w:rsidRPr="00CC3B46">
        <w:rPr>
          <w:bCs w:val="0"/>
          <w:color w:val="548DD4" w:themeColor="text2" w:themeTint="99"/>
          <w:sz w:val="50"/>
          <w:szCs w:val="50"/>
        </w:rPr>
        <w:t>FUTURE</w:t>
      </w:r>
      <w:r>
        <w:rPr>
          <w:b w:val="0"/>
          <w:bCs w:val="0"/>
          <w:sz w:val="50"/>
          <w:szCs w:val="50"/>
        </w:rPr>
        <w:t xml:space="preserve">: the future </w:t>
      </w:r>
      <w:r w:rsidRPr="00CC3B46">
        <w:rPr>
          <w:bCs w:val="0"/>
          <w:color w:val="548DD4" w:themeColor="text2" w:themeTint="99"/>
          <w:sz w:val="50"/>
          <w:szCs w:val="50"/>
        </w:rPr>
        <w:t>WARRIOR LEADER</w:t>
      </w:r>
      <w:r>
        <w:rPr>
          <w:b w:val="0"/>
          <w:bCs w:val="0"/>
          <w:sz w:val="50"/>
          <w:szCs w:val="50"/>
        </w:rPr>
        <w:t xml:space="preserve"> of the United States Army. May God give me the compassion and judgment to lead and the gallantry in battle to </w:t>
      </w:r>
      <w:proofErr w:type="gramStart"/>
      <w:r w:rsidRPr="00CC3B46">
        <w:rPr>
          <w:bCs w:val="0"/>
          <w:color w:val="548DD4" w:themeColor="text2" w:themeTint="99"/>
          <w:sz w:val="50"/>
          <w:szCs w:val="50"/>
        </w:rPr>
        <w:t>WIN</w:t>
      </w:r>
      <w:r>
        <w:rPr>
          <w:b w:val="0"/>
          <w:bCs w:val="0"/>
          <w:sz w:val="50"/>
          <w:szCs w:val="50"/>
        </w:rPr>
        <w:t>.</w:t>
      </w:r>
      <w:proofErr w:type="gramEnd"/>
      <w:r>
        <w:rPr>
          <w:b w:val="0"/>
          <w:bCs w:val="0"/>
          <w:sz w:val="50"/>
          <w:szCs w:val="50"/>
        </w:rPr>
        <w:t xml:space="preserve"> </w:t>
      </w:r>
      <w:r w:rsidRPr="00C22AE4">
        <w:rPr>
          <w:b w:val="0"/>
          <w:bCs w:val="0"/>
          <w:sz w:val="50"/>
          <w:szCs w:val="50"/>
        </w:rPr>
        <w:t>I</w:t>
      </w:r>
      <w:r>
        <w:rPr>
          <w:b w:val="0"/>
          <w:bCs w:val="0"/>
          <w:sz w:val="50"/>
          <w:szCs w:val="50"/>
        </w:rPr>
        <w:t xml:space="preserve"> </w:t>
      </w:r>
      <w:r w:rsidRPr="00CC3B46">
        <w:rPr>
          <w:bCs w:val="0"/>
          <w:color w:val="548DD4" w:themeColor="text2" w:themeTint="99"/>
          <w:sz w:val="50"/>
          <w:szCs w:val="50"/>
        </w:rPr>
        <w:t>WILL</w:t>
      </w:r>
      <w:r>
        <w:rPr>
          <w:b w:val="0"/>
          <w:bCs w:val="0"/>
          <w:sz w:val="50"/>
          <w:szCs w:val="50"/>
        </w:rPr>
        <w:t xml:space="preserve"> do my </w:t>
      </w:r>
      <w:r w:rsidRPr="00CC3B46">
        <w:rPr>
          <w:bCs w:val="0"/>
          <w:color w:val="548DD4" w:themeColor="text2" w:themeTint="99"/>
          <w:sz w:val="50"/>
          <w:szCs w:val="50"/>
        </w:rPr>
        <w:t>DUTY</w:t>
      </w:r>
      <w:r w:rsidRPr="00CC3B46">
        <w:rPr>
          <w:bCs w:val="0"/>
          <w:sz w:val="50"/>
          <w:szCs w:val="50"/>
        </w:rPr>
        <w:t>!</w:t>
      </w:r>
    </w:p>
    <w:p w:rsidR="00DE21DF" w:rsidRDefault="00DE21DF" w:rsidP="00B847C8">
      <w:pPr>
        <w:pStyle w:val="NormalWeb"/>
        <w:spacing w:before="0" w:beforeAutospacing="0"/>
        <w:rPr>
          <w:sz w:val="20"/>
        </w:rPr>
      </w:pPr>
    </w:p>
    <w:p w:rsidR="00DE21DF" w:rsidRDefault="00DE21DF" w:rsidP="00B847C8">
      <w:pPr>
        <w:pStyle w:val="NormalWeb"/>
        <w:spacing w:before="0" w:beforeAutospacing="0"/>
        <w:rPr>
          <w:sz w:val="20"/>
        </w:rPr>
      </w:pPr>
    </w:p>
    <w:p w:rsidR="00DE21DF" w:rsidRDefault="00DE21DF" w:rsidP="00B847C8">
      <w:pPr>
        <w:pStyle w:val="NormalWeb"/>
        <w:spacing w:before="0" w:beforeAutospacing="0"/>
        <w:rPr>
          <w:sz w:val="20"/>
        </w:rPr>
      </w:pPr>
    </w:p>
    <w:p w:rsidR="00A85D10" w:rsidRDefault="00A85D10" w:rsidP="00A85D10">
      <w:pPr>
        <w:pStyle w:val="Title0"/>
        <w:rPr>
          <w:caps/>
        </w:rPr>
      </w:pPr>
      <w:r>
        <w:rPr>
          <w:noProof/>
        </w:rPr>
        <w:lastRenderedPageBreak/>
        <w:drawing>
          <wp:anchor distT="0" distB="0" distL="114300" distR="114300" simplePos="0" relativeHeight="251670016" behindDoc="0" locked="0" layoutInCell="0" allowOverlap="1">
            <wp:simplePos x="0" y="0"/>
            <wp:positionH relativeFrom="column">
              <wp:posOffset>-501212</wp:posOffset>
            </wp:positionH>
            <wp:positionV relativeFrom="paragraph">
              <wp:posOffset>-173421</wp:posOffset>
            </wp:positionV>
            <wp:extent cx="958412" cy="91440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958412" cy="914400"/>
                    </a:xfrm>
                    <a:prstGeom prst="rect">
                      <a:avLst/>
                    </a:prstGeom>
                    <a:noFill/>
                  </pic:spPr>
                </pic:pic>
              </a:graphicData>
            </a:graphic>
          </wp:anchor>
        </w:drawing>
      </w:r>
      <w:r>
        <w:rPr>
          <w:caps/>
        </w:rPr>
        <w:t>Department of the Army</w:t>
      </w:r>
    </w:p>
    <w:p w:rsidR="00A85D10" w:rsidRDefault="00A85D10" w:rsidP="00A85D10">
      <w:pPr>
        <w:pStyle w:val="Title0"/>
        <w:rPr>
          <w:caps/>
          <w:sz w:val="16"/>
        </w:rPr>
      </w:pPr>
      <w:smartTag w:uri="urn:schemas-microsoft-com:office:smarttags" w:element="country-region">
        <w:smartTag w:uri="urn:schemas-microsoft-com:office:smarttags" w:element="place">
          <w:r>
            <w:rPr>
              <w:caps/>
              <w:sz w:val="16"/>
            </w:rPr>
            <w:t>US</w:t>
          </w:r>
        </w:smartTag>
      </w:smartTag>
      <w:r>
        <w:rPr>
          <w:caps/>
          <w:sz w:val="16"/>
        </w:rPr>
        <w:t xml:space="preserve"> Army ROTC mountaineer battalion</w:t>
      </w:r>
    </w:p>
    <w:p w:rsidR="00A85D10" w:rsidRDefault="00A85D10" w:rsidP="00A85D10">
      <w:pPr>
        <w:jc w:val="center"/>
        <w:rPr>
          <w:rFonts w:ascii="Helvetica" w:hAnsi="Helvetica"/>
          <w:b/>
          <w:caps/>
          <w:sz w:val="16"/>
        </w:rPr>
      </w:pPr>
      <w:smartTag w:uri="urn:schemas-microsoft-com:office:smarttags" w:element="place">
        <w:smartTag w:uri="urn:schemas-microsoft-com:office:smarttags" w:element="PlaceName">
          <w:r>
            <w:rPr>
              <w:rFonts w:ascii="Helvetica" w:hAnsi="Helvetica"/>
              <w:b/>
              <w:caps/>
              <w:sz w:val="16"/>
            </w:rPr>
            <w:t>West Virginia</w:t>
          </w:r>
        </w:smartTag>
        <w:r>
          <w:rPr>
            <w:rFonts w:ascii="Helvetica" w:hAnsi="Helvetica"/>
            <w:b/>
            <w:caps/>
            <w:sz w:val="16"/>
          </w:rPr>
          <w:t xml:space="preserve"> </w:t>
        </w:r>
        <w:smartTag w:uri="urn:schemas-microsoft-com:office:smarttags" w:element="PlaceType">
          <w:r>
            <w:rPr>
              <w:rFonts w:ascii="Helvetica" w:hAnsi="Helvetica"/>
              <w:b/>
              <w:caps/>
              <w:sz w:val="16"/>
            </w:rPr>
            <w:t>University</w:t>
          </w:r>
        </w:smartTag>
      </w:smartTag>
    </w:p>
    <w:p w:rsidR="00A85D10" w:rsidRDefault="00A85D10" w:rsidP="00A85D10">
      <w:pPr>
        <w:jc w:val="center"/>
        <w:rPr>
          <w:rFonts w:ascii="Helvetica" w:hAnsi="Helvetica"/>
          <w:b/>
          <w:caps/>
          <w:sz w:val="16"/>
        </w:rPr>
      </w:pPr>
      <w:smartTag w:uri="urn:schemas-microsoft-com:office:smarttags" w:element="place">
        <w:r>
          <w:rPr>
            <w:rFonts w:ascii="Helvetica" w:hAnsi="Helvetica"/>
            <w:b/>
            <w:caps/>
            <w:sz w:val="16"/>
          </w:rPr>
          <w:t>po</w:t>
        </w:r>
      </w:smartTag>
      <w:r>
        <w:rPr>
          <w:rFonts w:ascii="Helvetica" w:hAnsi="Helvetica"/>
          <w:b/>
          <w:caps/>
          <w:sz w:val="16"/>
        </w:rPr>
        <w:t xml:space="preserve"> </w:t>
      </w:r>
      <w:smartTag w:uri="urn:schemas-microsoft-com:office:smarttags" w:element="address">
        <w:smartTag w:uri="urn:schemas-microsoft-com:office:smarttags" w:element="Street">
          <w:r>
            <w:rPr>
              <w:rFonts w:ascii="Helvetica" w:hAnsi="Helvetica"/>
              <w:b/>
              <w:caps/>
              <w:sz w:val="16"/>
            </w:rPr>
            <w:t>box</w:t>
          </w:r>
        </w:smartTag>
        <w:r>
          <w:rPr>
            <w:rFonts w:ascii="Helvetica" w:hAnsi="Helvetica"/>
            <w:b/>
            <w:caps/>
            <w:sz w:val="16"/>
          </w:rPr>
          <w:t xml:space="preserve"> 6767</w:t>
        </w:r>
      </w:smartTag>
    </w:p>
    <w:p w:rsidR="00A85D10" w:rsidRDefault="00A85D10" w:rsidP="00A85D10">
      <w:pPr>
        <w:jc w:val="center"/>
        <w:rPr>
          <w:rFonts w:ascii="Helvetica" w:hAnsi="Helvetica"/>
          <w:b/>
          <w:caps/>
          <w:sz w:val="16"/>
        </w:rPr>
      </w:pPr>
      <w:smartTag w:uri="urn:schemas-microsoft-com:office:smarttags" w:element="place">
        <w:smartTag w:uri="urn:schemas-microsoft-com:office:smarttags" w:element="City">
          <w:r>
            <w:rPr>
              <w:rFonts w:ascii="Helvetica" w:hAnsi="Helvetica"/>
              <w:b/>
              <w:caps/>
              <w:sz w:val="16"/>
            </w:rPr>
            <w:t>morgantown</w:t>
          </w:r>
        </w:smartTag>
        <w:r>
          <w:rPr>
            <w:rFonts w:ascii="Helvetica" w:hAnsi="Helvetica"/>
            <w:b/>
            <w:caps/>
            <w:sz w:val="16"/>
          </w:rPr>
          <w:t xml:space="preserve">, </w:t>
        </w:r>
        <w:smartTag w:uri="urn:schemas-microsoft-com:office:smarttags" w:element="State">
          <w:r>
            <w:rPr>
              <w:rFonts w:ascii="Helvetica" w:hAnsi="Helvetica"/>
              <w:b/>
              <w:caps/>
              <w:sz w:val="16"/>
            </w:rPr>
            <w:t>wv</w:t>
          </w:r>
        </w:smartTag>
        <w:r>
          <w:rPr>
            <w:rFonts w:ascii="Helvetica" w:hAnsi="Helvetica"/>
            <w:b/>
            <w:caps/>
            <w:sz w:val="16"/>
          </w:rPr>
          <w:t xml:space="preserve">  </w:t>
        </w:r>
        <w:smartTag w:uri="urn:schemas-microsoft-com:office:smarttags" w:element="PostalCode">
          <w:r>
            <w:rPr>
              <w:rFonts w:ascii="Helvetica" w:hAnsi="Helvetica"/>
              <w:b/>
              <w:caps/>
              <w:sz w:val="16"/>
            </w:rPr>
            <w:t>26506-6767</w:t>
          </w:r>
        </w:smartTag>
      </w:smartTag>
    </w:p>
    <w:p w:rsidR="00DE21DF" w:rsidRDefault="00DE21DF" w:rsidP="00B847C8">
      <w:pPr>
        <w:pStyle w:val="NormalWeb"/>
        <w:spacing w:before="0" w:beforeAutospacing="0"/>
        <w:rPr>
          <w:sz w:val="20"/>
        </w:rPr>
      </w:pPr>
    </w:p>
    <w:p w:rsidR="00615D28" w:rsidRPr="00B847C8" w:rsidRDefault="00615D28" w:rsidP="00B847C8">
      <w:pPr>
        <w:pStyle w:val="NormalWeb"/>
        <w:spacing w:before="0" w:beforeAutospacing="0"/>
        <w:rPr>
          <w:sz w:val="20"/>
        </w:rPr>
      </w:pPr>
      <w:r w:rsidRPr="00B847C8">
        <w:rPr>
          <w:sz w:val="20"/>
        </w:rPr>
        <w:t>MEMORA</w:t>
      </w:r>
      <w:r w:rsidR="000551EC">
        <w:rPr>
          <w:sz w:val="20"/>
        </w:rPr>
        <w:t>NDUM FOR</w:t>
      </w:r>
      <w:r w:rsidR="00177CDE">
        <w:rPr>
          <w:sz w:val="20"/>
        </w:rPr>
        <w:t xml:space="preserve"> </w:t>
      </w:r>
      <w:r w:rsidR="000551EC">
        <w:rPr>
          <w:sz w:val="20"/>
        </w:rPr>
        <w:t>ALL MOUNTAINEER CADETS</w:t>
      </w:r>
    </w:p>
    <w:p w:rsidR="00615D28" w:rsidRPr="00B847C8" w:rsidRDefault="00A746FF" w:rsidP="00177CDE">
      <w:pPr>
        <w:rPr>
          <w:sz w:val="20"/>
        </w:rPr>
      </w:pPr>
      <w:r w:rsidRPr="00B847C8">
        <w:rPr>
          <w:sz w:val="20"/>
        </w:rPr>
        <w:t>SUBJ</w:t>
      </w:r>
      <w:r w:rsidR="00421BEA">
        <w:rPr>
          <w:sz w:val="20"/>
        </w:rPr>
        <w:t xml:space="preserve">ECT:  </w:t>
      </w:r>
      <w:r w:rsidR="004D3882">
        <w:rPr>
          <w:sz w:val="20"/>
        </w:rPr>
        <w:t>Mountaineer</w:t>
      </w:r>
      <w:r w:rsidR="00615D28" w:rsidRPr="00B847C8">
        <w:rPr>
          <w:sz w:val="20"/>
        </w:rPr>
        <w:t xml:space="preserve"> Cadet Handbook and Standards</w:t>
      </w:r>
    </w:p>
    <w:p w:rsidR="00177CDE" w:rsidRDefault="00177CDE" w:rsidP="00177CDE">
      <w:pPr>
        <w:rPr>
          <w:sz w:val="20"/>
        </w:rPr>
      </w:pPr>
    </w:p>
    <w:p w:rsidR="00177CDE" w:rsidRDefault="00177CDE" w:rsidP="00177CDE">
      <w:pPr>
        <w:rPr>
          <w:sz w:val="20"/>
        </w:rPr>
      </w:pPr>
    </w:p>
    <w:p w:rsidR="00615D28" w:rsidRDefault="00421BEA" w:rsidP="007B0133">
      <w:pPr>
        <w:rPr>
          <w:sz w:val="20"/>
        </w:rPr>
      </w:pPr>
      <w:r>
        <w:rPr>
          <w:sz w:val="20"/>
        </w:rPr>
        <w:t xml:space="preserve">1.  </w:t>
      </w:r>
      <w:r w:rsidR="004D3882">
        <w:rPr>
          <w:sz w:val="20"/>
        </w:rPr>
        <w:t>Welcome to the West Virginia University</w:t>
      </w:r>
      <w:r w:rsidR="00615D28" w:rsidRPr="00B847C8">
        <w:rPr>
          <w:sz w:val="20"/>
        </w:rPr>
        <w:t>!  It is my pleasure to welcome both new and returning students to the A</w:t>
      </w:r>
      <w:r>
        <w:rPr>
          <w:sz w:val="20"/>
        </w:rPr>
        <w:t xml:space="preserve">rmy ROTC </w:t>
      </w:r>
      <w:r w:rsidR="000551EC">
        <w:rPr>
          <w:sz w:val="20"/>
        </w:rPr>
        <w:t>Program.</w:t>
      </w:r>
    </w:p>
    <w:p w:rsidR="00177CDE" w:rsidRPr="00B847C8" w:rsidRDefault="00177CDE" w:rsidP="007B0133">
      <w:pPr>
        <w:rPr>
          <w:sz w:val="20"/>
        </w:rPr>
      </w:pPr>
    </w:p>
    <w:p w:rsidR="00615D28" w:rsidRPr="00B847C8" w:rsidRDefault="00421BEA" w:rsidP="007B0133">
      <w:pPr>
        <w:pStyle w:val="NormalWeb"/>
        <w:spacing w:before="0" w:beforeAutospacing="0"/>
        <w:rPr>
          <w:sz w:val="20"/>
        </w:rPr>
      </w:pPr>
      <w:r>
        <w:rPr>
          <w:sz w:val="20"/>
        </w:rPr>
        <w:t xml:space="preserve">2.  </w:t>
      </w:r>
      <w:r w:rsidR="00615D28" w:rsidRPr="00B847C8">
        <w:rPr>
          <w:sz w:val="20"/>
        </w:rPr>
        <w:t>This Cadet Handbook was written to assist you.  It contains information on the history and organization of Army ROTC customs, values, responsibilities, uniforms, and fitness.  I expect you to read and follow the procedures in this handbook.  As future officers, you should demonstrate those personal qualities that set you apart from other students.  Listed below are several subjects that are critically important.</w:t>
      </w:r>
    </w:p>
    <w:p w:rsidR="00615D28" w:rsidRPr="00B847C8" w:rsidRDefault="00615D28" w:rsidP="000551EC">
      <w:pPr>
        <w:spacing w:after="100" w:afterAutospacing="1"/>
        <w:ind w:left="720"/>
        <w:rPr>
          <w:sz w:val="20"/>
        </w:rPr>
      </w:pPr>
      <w:r w:rsidRPr="00B847C8">
        <w:rPr>
          <w:sz w:val="20"/>
        </w:rPr>
        <w:t>a.</w:t>
      </w:r>
      <w:r w:rsidR="00421BEA">
        <w:rPr>
          <w:sz w:val="20"/>
        </w:rPr>
        <w:t xml:space="preserve"> </w:t>
      </w:r>
      <w:r w:rsidRPr="00B847C8">
        <w:rPr>
          <w:b/>
          <w:bCs/>
          <w:sz w:val="20"/>
          <w:u w:val="single"/>
        </w:rPr>
        <w:t>Academic Excellence.</w:t>
      </w:r>
      <w:r w:rsidRPr="00B847C8">
        <w:rPr>
          <w:sz w:val="20"/>
        </w:rPr>
        <w:t xml:space="preserve">  You are here to earn a degree.  A grade point average</w:t>
      </w:r>
      <w:r w:rsidR="005F77BD" w:rsidRPr="00B847C8">
        <w:rPr>
          <w:sz w:val="20"/>
        </w:rPr>
        <w:t xml:space="preserve"> </w:t>
      </w:r>
      <w:r w:rsidR="002331C2" w:rsidRPr="00B847C8">
        <w:rPr>
          <w:sz w:val="20"/>
        </w:rPr>
        <w:t>of 2.5</w:t>
      </w:r>
      <w:r w:rsidR="005F77BD" w:rsidRPr="00B847C8">
        <w:rPr>
          <w:sz w:val="20"/>
        </w:rPr>
        <w:t xml:space="preserve"> and above is the USA ARMY </w:t>
      </w:r>
      <w:r w:rsidR="002331C2" w:rsidRPr="00B847C8">
        <w:rPr>
          <w:sz w:val="20"/>
        </w:rPr>
        <w:t>ROTC Battalion</w:t>
      </w:r>
      <w:r w:rsidR="005F77BD" w:rsidRPr="00B847C8">
        <w:rPr>
          <w:sz w:val="20"/>
        </w:rPr>
        <w:t xml:space="preserve"> GPA Standards,</w:t>
      </w:r>
      <w:r w:rsidRPr="00B847C8">
        <w:rPr>
          <w:sz w:val="20"/>
        </w:rPr>
        <w:t xml:space="preserve"> below 2.5 is unacceptable</w:t>
      </w:r>
      <w:r w:rsidRPr="00B847C8">
        <w:rPr>
          <w:color w:val="3366FF"/>
          <w:sz w:val="20"/>
        </w:rPr>
        <w:t>.</w:t>
      </w:r>
      <w:r w:rsidRPr="00B847C8">
        <w:rPr>
          <w:sz w:val="20"/>
        </w:rPr>
        <w:t xml:space="preserve">  Your grades play a significant role in the branch and duty selection process.  You should take at least 16 hours (or more as required by your academic advisor) each semester.  Your goal is to graduate the semester you are commissioned.</w:t>
      </w:r>
    </w:p>
    <w:p w:rsidR="00615D28" w:rsidRPr="00B847C8" w:rsidRDefault="00615D28" w:rsidP="000551EC">
      <w:pPr>
        <w:spacing w:after="100" w:afterAutospacing="1"/>
        <w:ind w:left="720"/>
        <w:rPr>
          <w:sz w:val="20"/>
        </w:rPr>
      </w:pPr>
      <w:r w:rsidRPr="00B847C8">
        <w:rPr>
          <w:sz w:val="20"/>
        </w:rPr>
        <w:t>b.</w:t>
      </w:r>
      <w:r w:rsidR="00421BEA">
        <w:rPr>
          <w:sz w:val="20"/>
        </w:rPr>
        <w:t xml:space="preserve"> </w:t>
      </w:r>
      <w:r w:rsidRPr="00B847C8">
        <w:rPr>
          <w:b/>
          <w:bCs/>
          <w:sz w:val="20"/>
          <w:u w:val="single"/>
        </w:rPr>
        <w:t>Integrity.</w:t>
      </w:r>
      <w:r w:rsidRPr="00B847C8">
        <w:rPr>
          <w:sz w:val="20"/>
        </w:rPr>
        <w:t xml:space="preserve">  Any breach of moral or integrity standards will be grounds for instant disenrollment.  Civil conviction (other than for minor traffic offenses), and abuse of drugs or alcohol are examples.  We adhere to the standards that we will not lie, cheat or steal, nor tolerate those who do.</w:t>
      </w:r>
    </w:p>
    <w:p w:rsidR="00615D28" w:rsidRPr="00B847C8" w:rsidRDefault="00615D28" w:rsidP="000551EC">
      <w:pPr>
        <w:spacing w:after="100" w:afterAutospacing="1"/>
        <w:ind w:left="720"/>
        <w:rPr>
          <w:sz w:val="20"/>
        </w:rPr>
      </w:pPr>
      <w:r w:rsidRPr="00B847C8">
        <w:rPr>
          <w:sz w:val="20"/>
        </w:rPr>
        <w:t>c.</w:t>
      </w:r>
      <w:r w:rsidR="00421BEA">
        <w:rPr>
          <w:sz w:val="20"/>
        </w:rPr>
        <w:t xml:space="preserve"> </w:t>
      </w:r>
      <w:r w:rsidRPr="00B847C8">
        <w:rPr>
          <w:b/>
          <w:bCs/>
          <w:sz w:val="20"/>
          <w:u w:val="single"/>
        </w:rPr>
        <w:t>Ambassadors.</w:t>
      </w:r>
      <w:r w:rsidRPr="00B847C8">
        <w:rPr>
          <w:sz w:val="20"/>
        </w:rPr>
        <w:t xml:space="preserve">  A larger battalion offers more leadership opportunities for you.  This will result in better training for all Cadets.  You are the program’s best representatives and ambassadors.  Show other highly motivated, quality students the benefits of Army ROTC and share your experiences with them.</w:t>
      </w:r>
    </w:p>
    <w:p w:rsidR="00615D28" w:rsidRPr="00B847C8" w:rsidRDefault="00615D28" w:rsidP="000551EC">
      <w:pPr>
        <w:spacing w:after="100" w:afterAutospacing="1"/>
        <w:ind w:left="720"/>
        <w:rPr>
          <w:sz w:val="20"/>
        </w:rPr>
      </w:pPr>
      <w:r w:rsidRPr="00B847C8">
        <w:rPr>
          <w:sz w:val="20"/>
        </w:rPr>
        <w:t>d.</w:t>
      </w:r>
      <w:r w:rsidR="00421BEA">
        <w:rPr>
          <w:sz w:val="20"/>
        </w:rPr>
        <w:t xml:space="preserve"> </w:t>
      </w:r>
      <w:r w:rsidRPr="00B847C8">
        <w:rPr>
          <w:b/>
          <w:bCs/>
          <w:sz w:val="20"/>
          <w:u w:val="single"/>
        </w:rPr>
        <w:t>Personal Fitness and Appearance.</w:t>
      </w:r>
      <w:r w:rsidRPr="00B847C8">
        <w:rPr>
          <w:sz w:val="20"/>
        </w:rPr>
        <w:t xml:space="preserve">  You must meet Army Height/Weight and physical fitness standards.  As a leader, excellence must be your standard.  The standards and goals are outlined in the training section of the handbook.  In or out of uniform, you represent the Army and your school.  Your appearance reflects on all of us.  Wear your uniform with pride.</w:t>
      </w:r>
    </w:p>
    <w:p w:rsidR="00615D28" w:rsidRPr="00B847C8" w:rsidRDefault="00615D28" w:rsidP="000551EC">
      <w:pPr>
        <w:spacing w:after="100" w:afterAutospacing="1"/>
        <w:ind w:left="720"/>
        <w:rPr>
          <w:sz w:val="20"/>
        </w:rPr>
      </w:pPr>
      <w:r w:rsidRPr="00B847C8">
        <w:rPr>
          <w:sz w:val="20"/>
        </w:rPr>
        <w:t>e.</w:t>
      </w:r>
      <w:r w:rsidR="00421BEA">
        <w:rPr>
          <w:sz w:val="20"/>
        </w:rPr>
        <w:t xml:space="preserve"> </w:t>
      </w:r>
      <w:r w:rsidRPr="00B847C8">
        <w:rPr>
          <w:b/>
          <w:bCs/>
          <w:sz w:val="20"/>
          <w:u w:val="single"/>
        </w:rPr>
        <w:t>Leadership Labs.</w:t>
      </w:r>
      <w:r w:rsidRPr="00B847C8">
        <w:rPr>
          <w:sz w:val="20"/>
        </w:rPr>
        <w:t xml:space="preserve">  Labs are conducted on Wednesday afternoons.  These labs provide an opportunity for all members of the battalion to interact.  This time is critical in your development as a leader and gives you a chance to be in charge.  When given the opportunity to be in charge, take charge and do your best.</w:t>
      </w:r>
    </w:p>
    <w:p w:rsidR="00615D28" w:rsidRPr="00B847C8" w:rsidRDefault="00421BEA" w:rsidP="007B0133">
      <w:pPr>
        <w:spacing w:after="100" w:afterAutospacing="1"/>
        <w:rPr>
          <w:sz w:val="20"/>
        </w:rPr>
      </w:pPr>
      <w:r>
        <w:rPr>
          <w:sz w:val="20"/>
        </w:rPr>
        <w:t xml:space="preserve">3.  </w:t>
      </w:r>
      <w:r w:rsidR="00615D28" w:rsidRPr="00B847C8">
        <w:rPr>
          <w:sz w:val="20"/>
        </w:rPr>
        <w:t>The Cadet Handbook is a “living document”.  We will continue to update the handbook periodically to keep the information current.  Any comments or suggestions regarding the Cadet Handbook should be directed to the cadet battalion S-1, Cadre Training Officer, or Professor of Military Science.</w:t>
      </w:r>
    </w:p>
    <w:p w:rsidR="006804E0" w:rsidRPr="00B847C8" w:rsidRDefault="00421BEA" w:rsidP="000551EC">
      <w:pPr>
        <w:pStyle w:val="NormalWeb"/>
        <w:spacing w:before="0" w:beforeAutospacing="0" w:after="0" w:afterAutospacing="0"/>
        <w:rPr>
          <w:b/>
          <w:bCs/>
          <w:sz w:val="20"/>
        </w:rPr>
      </w:pPr>
      <w:r>
        <w:rPr>
          <w:sz w:val="20"/>
        </w:rPr>
        <w:t xml:space="preserve">4.  </w:t>
      </w:r>
      <w:r w:rsidR="00615D28" w:rsidRPr="00B847C8">
        <w:rPr>
          <w:sz w:val="20"/>
        </w:rPr>
        <w:t>Again, welcome and I look forward to working wi</w:t>
      </w:r>
      <w:r w:rsidR="004D7A40" w:rsidRPr="00B847C8">
        <w:rPr>
          <w:sz w:val="20"/>
        </w:rPr>
        <w:t>th you as you pursue your goal of becoming an officer in the United States Army.</w:t>
      </w:r>
    </w:p>
    <w:p w:rsidR="00BF6BA5" w:rsidRDefault="00615D28" w:rsidP="00B847C8">
      <w:pPr>
        <w:rPr>
          <w:sz w:val="20"/>
        </w:rPr>
      </w:pPr>
      <w:r w:rsidRPr="00B847C8">
        <w:rPr>
          <w:sz w:val="20"/>
        </w:rPr>
        <w:tab/>
      </w:r>
      <w:r w:rsidRPr="00B847C8">
        <w:rPr>
          <w:sz w:val="20"/>
        </w:rPr>
        <w:tab/>
      </w:r>
      <w:r w:rsidRPr="00B847C8">
        <w:rPr>
          <w:sz w:val="20"/>
        </w:rPr>
        <w:tab/>
      </w:r>
      <w:r w:rsidRPr="00B847C8">
        <w:rPr>
          <w:sz w:val="20"/>
        </w:rPr>
        <w:tab/>
      </w:r>
      <w:r w:rsidRPr="00B847C8">
        <w:rPr>
          <w:sz w:val="20"/>
        </w:rPr>
        <w:tab/>
      </w:r>
      <w:r w:rsidRPr="00B847C8">
        <w:rPr>
          <w:sz w:val="20"/>
        </w:rPr>
        <w:tab/>
      </w:r>
    </w:p>
    <w:p w:rsidR="00BF6BA5" w:rsidRDefault="00BF6BA5" w:rsidP="00B847C8">
      <w:pPr>
        <w:spacing w:after="20"/>
        <w:rPr>
          <w:sz w:val="20"/>
        </w:rPr>
      </w:pPr>
    </w:p>
    <w:p w:rsidR="00BF6BA5" w:rsidRDefault="00BF6BA5" w:rsidP="00B847C8">
      <w:pPr>
        <w:spacing w:after="20"/>
        <w:rPr>
          <w:sz w:val="20"/>
        </w:rPr>
      </w:pPr>
    </w:p>
    <w:p w:rsidR="00BF6BA5" w:rsidRDefault="00BF6BA5" w:rsidP="00B847C8">
      <w:pPr>
        <w:spacing w:after="20"/>
        <w:rPr>
          <w:sz w:val="20"/>
        </w:rPr>
      </w:pPr>
    </w:p>
    <w:p w:rsidR="00BF6BA5" w:rsidRDefault="00BF6BA5" w:rsidP="00B847C8">
      <w:pPr>
        <w:spacing w:after="20"/>
        <w:rPr>
          <w:sz w:val="20"/>
        </w:rPr>
      </w:pPr>
      <w:r>
        <w:rPr>
          <w:sz w:val="20"/>
        </w:rPr>
        <w:tab/>
      </w:r>
      <w:r>
        <w:rPr>
          <w:sz w:val="20"/>
        </w:rPr>
        <w:tab/>
      </w:r>
      <w:r>
        <w:rPr>
          <w:sz w:val="20"/>
        </w:rPr>
        <w:tab/>
      </w:r>
    </w:p>
    <w:p w:rsidR="00BF6BA5" w:rsidRDefault="00BF6BA5" w:rsidP="00B847C8">
      <w:pPr>
        <w:spacing w:after="20"/>
        <w:rPr>
          <w:sz w:val="20"/>
        </w:rPr>
      </w:pPr>
      <w:r>
        <w:rPr>
          <w:sz w:val="20"/>
        </w:rPr>
        <w:tab/>
      </w:r>
      <w:r>
        <w:rPr>
          <w:sz w:val="20"/>
        </w:rPr>
        <w:tab/>
      </w:r>
      <w:r>
        <w:rPr>
          <w:sz w:val="20"/>
        </w:rPr>
        <w:tab/>
      </w:r>
      <w:r>
        <w:rPr>
          <w:sz w:val="20"/>
        </w:rPr>
        <w:tab/>
      </w:r>
      <w:r>
        <w:rPr>
          <w:sz w:val="20"/>
        </w:rPr>
        <w:tab/>
      </w:r>
      <w:r>
        <w:rPr>
          <w:sz w:val="20"/>
        </w:rPr>
        <w:tab/>
      </w:r>
      <w:r w:rsidR="00FD675C">
        <w:rPr>
          <w:sz w:val="20"/>
        </w:rPr>
        <w:tab/>
      </w:r>
      <w:r>
        <w:rPr>
          <w:sz w:val="20"/>
        </w:rPr>
        <w:t>Daniel L. Rice</w:t>
      </w:r>
    </w:p>
    <w:p w:rsidR="00615D28" w:rsidRPr="00B847C8" w:rsidRDefault="00CE465A" w:rsidP="00FD675C">
      <w:pPr>
        <w:spacing w:after="20"/>
        <w:ind w:left="4320" w:firstLine="720"/>
        <w:rPr>
          <w:sz w:val="20"/>
        </w:rPr>
      </w:pPr>
      <w:r w:rsidRPr="00B847C8">
        <w:rPr>
          <w:sz w:val="20"/>
        </w:rPr>
        <w:t>Lieutenant Colonel</w:t>
      </w:r>
      <w:r w:rsidR="00615D28" w:rsidRPr="00B847C8">
        <w:rPr>
          <w:sz w:val="20"/>
        </w:rPr>
        <w:t xml:space="preserve">, </w:t>
      </w:r>
      <w:r w:rsidR="00171C33" w:rsidRPr="00B847C8">
        <w:rPr>
          <w:sz w:val="20"/>
        </w:rPr>
        <w:t>U.S. Army</w:t>
      </w:r>
    </w:p>
    <w:p w:rsidR="00615D28" w:rsidRPr="00B847C8" w:rsidRDefault="00615D28" w:rsidP="00B847C8">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0"/>
        <w:rPr>
          <w:rFonts w:ascii="Times New Roman" w:hAnsi="Times New Roman" w:cs="Times New Roman"/>
          <w:szCs w:val="24"/>
        </w:rPr>
      </w:pPr>
      <w:r w:rsidRPr="00B847C8">
        <w:rPr>
          <w:rFonts w:ascii="Times New Roman" w:hAnsi="Times New Roman" w:cs="Times New Roman"/>
          <w:szCs w:val="24"/>
        </w:rPr>
        <w:tab/>
      </w:r>
      <w:r w:rsidRPr="00B847C8">
        <w:rPr>
          <w:rFonts w:ascii="Times New Roman" w:hAnsi="Times New Roman" w:cs="Times New Roman"/>
          <w:szCs w:val="24"/>
        </w:rPr>
        <w:tab/>
      </w:r>
      <w:r w:rsidRPr="00B847C8">
        <w:rPr>
          <w:rFonts w:ascii="Times New Roman" w:hAnsi="Times New Roman" w:cs="Times New Roman"/>
          <w:szCs w:val="24"/>
        </w:rPr>
        <w:tab/>
      </w:r>
      <w:r w:rsidRPr="00B847C8">
        <w:rPr>
          <w:rFonts w:ascii="Times New Roman" w:hAnsi="Times New Roman" w:cs="Times New Roman"/>
          <w:szCs w:val="24"/>
        </w:rPr>
        <w:tab/>
      </w:r>
      <w:r w:rsidRPr="00B847C8">
        <w:rPr>
          <w:rFonts w:ascii="Times New Roman" w:hAnsi="Times New Roman" w:cs="Times New Roman"/>
          <w:szCs w:val="24"/>
        </w:rPr>
        <w:tab/>
      </w:r>
      <w:r w:rsidRPr="00B847C8">
        <w:rPr>
          <w:rFonts w:ascii="Times New Roman" w:hAnsi="Times New Roman" w:cs="Times New Roman"/>
          <w:szCs w:val="24"/>
        </w:rPr>
        <w:tab/>
      </w:r>
      <w:r w:rsidR="00FD675C">
        <w:rPr>
          <w:rFonts w:ascii="Times New Roman" w:hAnsi="Times New Roman" w:cs="Times New Roman"/>
          <w:szCs w:val="24"/>
        </w:rPr>
        <w:tab/>
      </w:r>
      <w:r w:rsidRPr="00B847C8">
        <w:rPr>
          <w:rFonts w:ascii="Times New Roman" w:hAnsi="Times New Roman" w:cs="Times New Roman"/>
          <w:szCs w:val="24"/>
        </w:rPr>
        <w:t>Professor</w:t>
      </w:r>
      <w:r w:rsidR="00346957" w:rsidRPr="00B847C8">
        <w:rPr>
          <w:rFonts w:ascii="Times New Roman" w:hAnsi="Times New Roman" w:cs="Times New Roman"/>
          <w:szCs w:val="24"/>
        </w:rPr>
        <w:t xml:space="preserve"> of </w:t>
      </w:r>
      <w:r w:rsidRPr="00B847C8">
        <w:rPr>
          <w:rFonts w:ascii="Times New Roman" w:hAnsi="Times New Roman" w:cs="Times New Roman"/>
          <w:szCs w:val="24"/>
        </w:rPr>
        <w:t>Military Science</w:t>
      </w:r>
    </w:p>
    <w:p w:rsidR="0021195E" w:rsidRPr="0065511F" w:rsidRDefault="006F6987" w:rsidP="00A009DB">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26" w:line="24" w:lineRule="atLeast"/>
        <w:jc w:val="center"/>
        <w:rPr>
          <w:rFonts w:ascii="Tahoma" w:hAnsi="Tahoma" w:cs="Tahoma"/>
          <w:sz w:val="24"/>
          <w:u w:val="single"/>
        </w:rPr>
      </w:pPr>
      <w:r>
        <w:rPr>
          <w:rFonts w:ascii="Tahoma" w:hAnsi="Tahoma" w:cs="Tahoma"/>
          <w:szCs w:val="24"/>
        </w:rPr>
        <w:br w:type="page"/>
      </w:r>
      <w:r w:rsidR="004D3882">
        <w:rPr>
          <w:rFonts w:ascii="Tahoma" w:hAnsi="Tahoma" w:cs="Tahoma"/>
          <w:b/>
          <w:sz w:val="24"/>
          <w:u w:val="single"/>
        </w:rPr>
        <w:lastRenderedPageBreak/>
        <w:t>USAA ROTC MOUNTAINEER</w:t>
      </w:r>
      <w:r w:rsidR="0021195E" w:rsidRPr="0065511F">
        <w:rPr>
          <w:rFonts w:ascii="Tahoma" w:hAnsi="Tahoma" w:cs="Tahoma"/>
          <w:b/>
          <w:sz w:val="24"/>
          <w:u w:val="single"/>
        </w:rPr>
        <w:t xml:space="preserve"> </w:t>
      </w:r>
      <w:r w:rsidR="0021195E" w:rsidRPr="00A009DB">
        <w:rPr>
          <w:rFonts w:ascii="Tahoma" w:hAnsi="Tahoma" w:cs="Tahoma"/>
          <w:b/>
          <w:sz w:val="24"/>
          <w:u w:val="single"/>
        </w:rPr>
        <w:t>BATTALION</w:t>
      </w:r>
      <w:r w:rsidR="00A009DB" w:rsidRPr="00A009DB">
        <w:rPr>
          <w:rFonts w:ascii="Tahoma" w:hAnsi="Tahoma" w:cs="Tahoma"/>
          <w:b/>
          <w:sz w:val="24"/>
          <w:u w:val="single"/>
        </w:rPr>
        <w:t xml:space="preserve"> </w:t>
      </w:r>
      <w:r w:rsidR="0021195E" w:rsidRPr="00A009DB">
        <w:rPr>
          <w:rFonts w:ascii="Tahoma" w:hAnsi="Tahoma" w:cs="Tahoma"/>
          <w:b/>
          <w:sz w:val="24"/>
          <w:u w:val="single"/>
        </w:rPr>
        <w:t>CADET HANDBOOK</w:t>
      </w:r>
    </w:p>
    <w:p w:rsidR="007F546A" w:rsidRPr="00A746FF" w:rsidRDefault="007F546A" w:rsidP="00A009DB">
      <w:pPr>
        <w:pStyle w:val="Heading2"/>
        <w:spacing w:after="26" w:afterAutospacing="0" w:line="24" w:lineRule="atLeast"/>
        <w:jc w:val="center"/>
        <w:rPr>
          <w:rFonts w:ascii="Tahoma" w:hAnsi="Tahoma" w:cs="Tahoma"/>
          <w:color w:val="auto"/>
          <w:sz w:val="24"/>
          <w:u w:val="single"/>
        </w:rPr>
      </w:pPr>
      <w:r w:rsidRPr="00A746FF">
        <w:rPr>
          <w:rFonts w:ascii="Tahoma" w:hAnsi="Tahoma" w:cs="Tahoma"/>
          <w:color w:val="auto"/>
          <w:sz w:val="24"/>
          <w:u w:val="single"/>
        </w:rPr>
        <w:t>Table of Contents</w:t>
      </w:r>
    </w:p>
    <w:p w:rsidR="008E37AC" w:rsidRPr="00A746FF" w:rsidRDefault="008E37AC" w:rsidP="004C58C9">
      <w:pPr>
        <w:pStyle w:val="Heading2"/>
        <w:spacing w:after="26" w:afterAutospacing="0" w:line="24" w:lineRule="atLeast"/>
        <w:jc w:val="center"/>
        <w:rPr>
          <w:rFonts w:ascii="Tahoma" w:hAnsi="Tahoma" w:cs="Tahoma"/>
          <w:sz w:val="24"/>
          <w:u w:val="single"/>
        </w:rPr>
      </w:pPr>
    </w:p>
    <w:p w:rsidR="006F6987" w:rsidRDefault="006F6987" w:rsidP="00FB33B6">
      <w:pPr>
        <w:pStyle w:val="NormalWeb"/>
        <w:tabs>
          <w:tab w:val="left" w:pos="7920"/>
        </w:tabs>
        <w:spacing w:after="26" w:afterAutospacing="0" w:line="24" w:lineRule="atLeast"/>
        <w:rPr>
          <w:rStyle w:val="Strong"/>
          <w:rFonts w:ascii="Tahoma" w:hAnsi="Tahoma" w:cs="Tahoma"/>
        </w:rPr>
      </w:pPr>
      <w:r>
        <w:rPr>
          <w:rStyle w:val="Strong"/>
          <w:rFonts w:ascii="Tahoma" w:hAnsi="Tahoma" w:cs="Tahoma"/>
        </w:rPr>
        <w:t>History</w:t>
      </w:r>
      <w:r>
        <w:rPr>
          <w:rStyle w:val="Strong"/>
          <w:rFonts w:ascii="Tahoma" w:hAnsi="Tahoma" w:cs="Tahoma"/>
        </w:rPr>
        <w:tab/>
        <w:t>Page</w:t>
      </w:r>
      <w:r w:rsidR="00F7007B">
        <w:rPr>
          <w:rStyle w:val="Strong"/>
          <w:rFonts w:ascii="Tahoma" w:hAnsi="Tahoma" w:cs="Tahoma"/>
        </w:rPr>
        <w:t xml:space="preserve"> 6 – 8</w:t>
      </w:r>
    </w:p>
    <w:p w:rsidR="006F6987" w:rsidRPr="006F6987" w:rsidRDefault="006F6987" w:rsidP="004F12A9">
      <w:pPr>
        <w:pStyle w:val="NormalWeb"/>
        <w:numPr>
          <w:ilvl w:val="0"/>
          <w:numId w:val="5"/>
        </w:numPr>
        <w:tabs>
          <w:tab w:val="left" w:pos="720"/>
          <w:tab w:val="left" w:pos="7920"/>
        </w:tabs>
        <w:spacing w:after="26" w:afterAutospacing="0" w:line="24" w:lineRule="atLeast"/>
        <w:ind w:left="360" w:firstLine="0"/>
        <w:rPr>
          <w:rStyle w:val="Strong"/>
          <w:rFonts w:ascii="Tahoma" w:hAnsi="Tahoma" w:cs="Tahoma"/>
        </w:rPr>
      </w:pPr>
      <w:r>
        <w:rPr>
          <w:rStyle w:val="Strong"/>
          <w:rFonts w:ascii="Tahoma" w:hAnsi="Tahoma" w:cs="Tahoma"/>
          <w:b w:val="0"/>
        </w:rPr>
        <w:t>Cadet Command &amp; ROTC</w:t>
      </w:r>
      <w:r>
        <w:rPr>
          <w:rStyle w:val="Strong"/>
          <w:rFonts w:ascii="Tahoma" w:hAnsi="Tahoma" w:cs="Tahoma"/>
          <w:b w:val="0"/>
        </w:rPr>
        <w:tab/>
        <w:t>Page</w:t>
      </w:r>
      <w:r w:rsidR="00FB33B6">
        <w:rPr>
          <w:rStyle w:val="Strong"/>
          <w:rFonts w:ascii="Tahoma" w:hAnsi="Tahoma" w:cs="Tahoma"/>
          <w:b w:val="0"/>
        </w:rPr>
        <w:t xml:space="preserve"> </w:t>
      </w:r>
      <w:r w:rsidR="0017641C">
        <w:rPr>
          <w:rStyle w:val="Strong"/>
          <w:rFonts w:ascii="Tahoma" w:hAnsi="Tahoma" w:cs="Tahoma"/>
          <w:b w:val="0"/>
        </w:rPr>
        <w:t>7-8</w:t>
      </w:r>
    </w:p>
    <w:p w:rsidR="006F6987" w:rsidRPr="006F6987" w:rsidRDefault="004D3882" w:rsidP="004F12A9">
      <w:pPr>
        <w:pStyle w:val="NormalWeb"/>
        <w:numPr>
          <w:ilvl w:val="0"/>
          <w:numId w:val="5"/>
        </w:numPr>
        <w:tabs>
          <w:tab w:val="left" w:pos="720"/>
          <w:tab w:val="left" w:pos="7920"/>
        </w:tabs>
        <w:spacing w:after="26" w:afterAutospacing="0" w:line="24" w:lineRule="atLeast"/>
        <w:ind w:left="360" w:firstLine="0"/>
        <w:rPr>
          <w:rStyle w:val="Strong"/>
          <w:rFonts w:ascii="Tahoma" w:hAnsi="Tahoma" w:cs="Tahoma"/>
        </w:rPr>
      </w:pPr>
      <w:r>
        <w:rPr>
          <w:rStyle w:val="Strong"/>
          <w:rFonts w:ascii="Tahoma" w:hAnsi="Tahoma" w:cs="Tahoma"/>
          <w:b w:val="0"/>
        </w:rPr>
        <w:t>Mountaineer</w:t>
      </w:r>
      <w:r w:rsidR="006F6987">
        <w:rPr>
          <w:rStyle w:val="Strong"/>
          <w:rFonts w:ascii="Tahoma" w:hAnsi="Tahoma" w:cs="Tahoma"/>
          <w:b w:val="0"/>
        </w:rPr>
        <w:t xml:space="preserve"> Battalion</w:t>
      </w:r>
      <w:r w:rsidR="006F6987">
        <w:rPr>
          <w:rStyle w:val="Strong"/>
          <w:rFonts w:ascii="Tahoma" w:hAnsi="Tahoma" w:cs="Tahoma"/>
          <w:b w:val="0"/>
        </w:rPr>
        <w:tab/>
        <w:t>Page</w:t>
      </w:r>
      <w:r w:rsidR="00F7007B">
        <w:rPr>
          <w:rStyle w:val="Strong"/>
          <w:rFonts w:ascii="Tahoma" w:hAnsi="Tahoma" w:cs="Tahoma"/>
          <w:b w:val="0"/>
        </w:rPr>
        <w:t xml:space="preserve"> </w:t>
      </w:r>
      <w:r w:rsidR="0017641C">
        <w:rPr>
          <w:rStyle w:val="Strong"/>
          <w:rFonts w:ascii="Tahoma" w:hAnsi="Tahoma" w:cs="Tahoma"/>
          <w:b w:val="0"/>
        </w:rPr>
        <w:t>8-9</w:t>
      </w:r>
    </w:p>
    <w:p w:rsidR="007F546A" w:rsidRPr="00A746FF" w:rsidRDefault="00FB4DB6" w:rsidP="004C58C9">
      <w:pPr>
        <w:pStyle w:val="NormalWeb"/>
        <w:tabs>
          <w:tab w:val="left" w:pos="7920"/>
        </w:tabs>
        <w:spacing w:after="26" w:afterAutospacing="0" w:line="24" w:lineRule="atLeast"/>
        <w:rPr>
          <w:rStyle w:val="Strong"/>
          <w:rFonts w:ascii="Tahoma" w:hAnsi="Tahoma" w:cs="Tahoma"/>
        </w:rPr>
      </w:pPr>
      <w:r>
        <w:rPr>
          <w:rStyle w:val="Strong"/>
          <w:rFonts w:ascii="Tahoma" w:hAnsi="Tahoma" w:cs="Tahoma"/>
        </w:rPr>
        <w:t>Army Values</w:t>
      </w:r>
      <w:r>
        <w:rPr>
          <w:rStyle w:val="Strong"/>
          <w:rFonts w:ascii="Tahoma" w:hAnsi="Tahoma" w:cs="Tahoma"/>
        </w:rPr>
        <w:tab/>
        <w:t>Page</w:t>
      </w:r>
      <w:r w:rsidR="0017641C">
        <w:rPr>
          <w:rStyle w:val="Strong"/>
          <w:rFonts w:ascii="Tahoma" w:hAnsi="Tahoma" w:cs="Tahoma"/>
        </w:rPr>
        <w:t xml:space="preserve"> 10</w:t>
      </w:r>
    </w:p>
    <w:p w:rsidR="00396E86" w:rsidRDefault="00135173" w:rsidP="004C58C9">
      <w:pPr>
        <w:pStyle w:val="NormalWeb"/>
        <w:tabs>
          <w:tab w:val="left" w:pos="7920"/>
        </w:tabs>
        <w:spacing w:after="26" w:afterAutospacing="0" w:line="24" w:lineRule="atLeast"/>
        <w:rPr>
          <w:rStyle w:val="Strong"/>
          <w:rFonts w:ascii="Tahoma" w:hAnsi="Tahoma" w:cs="Tahoma"/>
        </w:rPr>
      </w:pPr>
      <w:r>
        <w:rPr>
          <w:rStyle w:val="Strong"/>
          <w:rFonts w:ascii="Tahoma" w:hAnsi="Tahoma" w:cs="Tahoma"/>
        </w:rPr>
        <w:t>General Orders</w:t>
      </w:r>
      <w:r>
        <w:rPr>
          <w:rStyle w:val="Strong"/>
          <w:rFonts w:ascii="Tahoma" w:hAnsi="Tahoma" w:cs="Tahoma"/>
        </w:rPr>
        <w:tab/>
        <w:t>Page</w:t>
      </w:r>
      <w:r w:rsidR="0017641C">
        <w:rPr>
          <w:rStyle w:val="Strong"/>
          <w:rFonts w:ascii="Tahoma" w:hAnsi="Tahoma" w:cs="Tahoma"/>
        </w:rPr>
        <w:t xml:space="preserve"> 11</w:t>
      </w:r>
    </w:p>
    <w:p w:rsidR="007F546A" w:rsidRPr="00A746FF" w:rsidRDefault="004D3882" w:rsidP="004C58C9">
      <w:pPr>
        <w:pStyle w:val="NormalWeb"/>
        <w:tabs>
          <w:tab w:val="left" w:pos="7920"/>
        </w:tabs>
        <w:spacing w:after="26" w:afterAutospacing="0" w:line="24" w:lineRule="atLeast"/>
        <w:rPr>
          <w:rStyle w:val="Strong"/>
          <w:rFonts w:ascii="Tahoma" w:hAnsi="Tahoma" w:cs="Tahoma"/>
        </w:rPr>
      </w:pPr>
      <w:r>
        <w:rPr>
          <w:rStyle w:val="Strong"/>
          <w:rFonts w:ascii="Tahoma" w:hAnsi="Tahoma" w:cs="Tahoma"/>
        </w:rPr>
        <w:t>Mountaineer</w:t>
      </w:r>
      <w:r w:rsidR="00462A68" w:rsidRPr="00A746FF">
        <w:rPr>
          <w:rStyle w:val="Strong"/>
          <w:rFonts w:ascii="Tahoma" w:hAnsi="Tahoma" w:cs="Tahoma"/>
        </w:rPr>
        <w:t xml:space="preserve"> Battalion</w:t>
      </w:r>
      <w:r w:rsidR="006F6987">
        <w:rPr>
          <w:rStyle w:val="Strong"/>
          <w:rFonts w:ascii="Tahoma" w:hAnsi="Tahoma" w:cs="Tahoma"/>
        </w:rPr>
        <w:tab/>
        <w:t>Page</w:t>
      </w:r>
      <w:r w:rsidR="00590DC0">
        <w:rPr>
          <w:rStyle w:val="Strong"/>
          <w:rFonts w:ascii="Tahoma" w:hAnsi="Tahoma" w:cs="Tahoma"/>
        </w:rPr>
        <w:t xml:space="preserve"> 11</w:t>
      </w:r>
      <w:r w:rsidR="00111AED">
        <w:rPr>
          <w:rStyle w:val="Strong"/>
          <w:rFonts w:ascii="Tahoma" w:hAnsi="Tahoma" w:cs="Tahoma"/>
        </w:rPr>
        <w:t>–21</w:t>
      </w:r>
    </w:p>
    <w:p w:rsidR="007F546A" w:rsidRPr="00FB4DB6" w:rsidRDefault="00FB4DB6" w:rsidP="004F12A9">
      <w:pPr>
        <w:pStyle w:val="NormalWeb"/>
        <w:numPr>
          <w:ilvl w:val="0"/>
          <w:numId w:val="1"/>
        </w:numPr>
        <w:tabs>
          <w:tab w:val="left" w:pos="7920"/>
        </w:tabs>
        <w:spacing w:after="26" w:afterAutospacing="0" w:line="24" w:lineRule="atLeast"/>
        <w:rPr>
          <w:rStyle w:val="Strong"/>
          <w:rFonts w:ascii="Tahoma" w:hAnsi="Tahoma" w:cs="Tahoma"/>
          <w:b w:val="0"/>
          <w:bCs w:val="0"/>
        </w:rPr>
      </w:pPr>
      <w:r>
        <w:rPr>
          <w:rStyle w:val="Strong"/>
          <w:rFonts w:ascii="Tahoma" w:hAnsi="Tahoma" w:cs="Tahoma"/>
          <w:b w:val="0"/>
        </w:rPr>
        <w:t>O</w:t>
      </w:r>
      <w:r w:rsidRPr="00FB4DB6">
        <w:rPr>
          <w:rStyle w:val="Strong"/>
          <w:rFonts w:ascii="Tahoma" w:hAnsi="Tahoma" w:cs="Tahoma"/>
          <w:b w:val="0"/>
        </w:rPr>
        <w:t>rganization</w:t>
      </w:r>
      <w:r w:rsidR="006F6987" w:rsidRPr="00FB4DB6">
        <w:rPr>
          <w:rStyle w:val="Strong"/>
          <w:rFonts w:ascii="Tahoma" w:hAnsi="Tahoma" w:cs="Tahoma"/>
          <w:b w:val="0"/>
        </w:rPr>
        <w:tab/>
        <w:t>Page</w:t>
      </w:r>
      <w:r w:rsidR="00590DC0">
        <w:rPr>
          <w:rStyle w:val="Strong"/>
          <w:rFonts w:ascii="Tahoma" w:hAnsi="Tahoma" w:cs="Tahoma"/>
          <w:b w:val="0"/>
        </w:rPr>
        <w:t xml:space="preserve"> 11</w:t>
      </w:r>
    </w:p>
    <w:p w:rsidR="007F546A" w:rsidRPr="00FB4DB6" w:rsidRDefault="00FB4DB6" w:rsidP="004F12A9">
      <w:pPr>
        <w:pStyle w:val="NormalWeb"/>
        <w:numPr>
          <w:ilvl w:val="1"/>
          <w:numId w:val="1"/>
        </w:numPr>
        <w:tabs>
          <w:tab w:val="clear" w:pos="1440"/>
          <w:tab w:val="num" w:pos="1080"/>
          <w:tab w:val="left" w:pos="7920"/>
        </w:tabs>
        <w:spacing w:after="26" w:afterAutospacing="0" w:line="24" w:lineRule="atLeast"/>
        <w:ind w:left="720" w:firstLine="0"/>
        <w:rPr>
          <w:rStyle w:val="Strong"/>
          <w:rFonts w:ascii="Tahoma" w:hAnsi="Tahoma" w:cs="Tahoma"/>
          <w:bCs w:val="0"/>
        </w:rPr>
      </w:pPr>
      <w:r>
        <w:rPr>
          <w:rStyle w:val="Strong"/>
          <w:rFonts w:ascii="Tahoma" w:hAnsi="Tahoma" w:cs="Tahoma"/>
          <w:b w:val="0"/>
        </w:rPr>
        <w:t>Chain of Command</w:t>
      </w:r>
      <w:r w:rsidR="00527D62">
        <w:rPr>
          <w:rStyle w:val="Strong"/>
          <w:rFonts w:ascii="Tahoma" w:hAnsi="Tahoma" w:cs="Tahoma"/>
          <w:b w:val="0"/>
        </w:rPr>
        <w:tab/>
        <w:t>Page</w:t>
      </w:r>
      <w:r w:rsidR="00111AED">
        <w:rPr>
          <w:rStyle w:val="Strong"/>
          <w:rFonts w:ascii="Tahoma" w:hAnsi="Tahoma" w:cs="Tahoma"/>
          <w:b w:val="0"/>
        </w:rPr>
        <w:t xml:space="preserve"> 1</w:t>
      </w:r>
      <w:r w:rsidR="00590DC0">
        <w:rPr>
          <w:rStyle w:val="Strong"/>
          <w:rFonts w:ascii="Tahoma" w:hAnsi="Tahoma" w:cs="Tahoma"/>
          <w:b w:val="0"/>
        </w:rPr>
        <w:t>1</w:t>
      </w:r>
    </w:p>
    <w:p w:rsidR="00FB4DB6" w:rsidRPr="00527D62" w:rsidRDefault="00FB4DB6" w:rsidP="004F12A9">
      <w:pPr>
        <w:pStyle w:val="NormalWeb"/>
        <w:numPr>
          <w:ilvl w:val="2"/>
          <w:numId w:val="1"/>
        </w:numPr>
        <w:tabs>
          <w:tab w:val="clear" w:pos="2160"/>
          <w:tab w:val="left" w:pos="1440"/>
          <w:tab w:val="num" w:pos="2250"/>
          <w:tab w:val="left" w:pos="7920"/>
        </w:tabs>
        <w:spacing w:after="26" w:afterAutospacing="0" w:line="24" w:lineRule="atLeast"/>
        <w:ind w:left="1080" w:firstLine="0"/>
        <w:rPr>
          <w:rFonts w:ascii="Tahoma" w:hAnsi="Tahoma" w:cs="Tahoma"/>
        </w:rPr>
      </w:pPr>
      <w:r w:rsidRPr="00527D62">
        <w:rPr>
          <w:rFonts w:ascii="Tahoma" w:hAnsi="Tahoma" w:cs="Tahoma"/>
        </w:rPr>
        <w:t>Battalion Level Staff &amp; Duties</w:t>
      </w:r>
      <w:r w:rsidRPr="00527D62">
        <w:rPr>
          <w:rFonts w:ascii="Tahoma" w:hAnsi="Tahoma" w:cs="Tahoma"/>
        </w:rPr>
        <w:tab/>
        <w:t>Page</w:t>
      </w:r>
      <w:r w:rsidR="00590DC0">
        <w:rPr>
          <w:rFonts w:ascii="Tahoma" w:hAnsi="Tahoma" w:cs="Tahoma"/>
        </w:rPr>
        <w:t xml:space="preserve"> 11 – 14</w:t>
      </w:r>
    </w:p>
    <w:p w:rsidR="00527D62" w:rsidRPr="00A740C7" w:rsidRDefault="00527D62" w:rsidP="004F12A9">
      <w:pPr>
        <w:pStyle w:val="NormalWeb"/>
        <w:numPr>
          <w:ilvl w:val="2"/>
          <w:numId w:val="1"/>
        </w:numPr>
        <w:tabs>
          <w:tab w:val="clear" w:pos="2160"/>
          <w:tab w:val="left" w:pos="1440"/>
          <w:tab w:val="num" w:pos="2250"/>
          <w:tab w:val="left" w:pos="7920"/>
        </w:tabs>
        <w:spacing w:after="26" w:afterAutospacing="0" w:line="24" w:lineRule="atLeast"/>
        <w:ind w:left="1080" w:firstLine="0"/>
        <w:rPr>
          <w:rFonts w:ascii="Tahoma" w:hAnsi="Tahoma" w:cs="Tahoma"/>
          <w:b/>
        </w:rPr>
      </w:pPr>
      <w:r>
        <w:rPr>
          <w:rFonts w:ascii="Tahoma" w:hAnsi="Tahoma" w:cs="Tahoma"/>
        </w:rPr>
        <w:t>Company Level Leadership &amp; Duties</w:t>
      </w:r>
      <w:r>
        <w:rPr>
          <w:rFonts w:ascii="Tahoma" w:hAnsi="Tahoma" w:cs="Tahoma"/>
        </w:rPr>
        <w:tab/>
        <w:t>Page</w:t>
      </w:r>
      <w:r w:rsidR="00FB33B6">
        <w:rPr>
          <w:rFonts w:ascii="Tahoma" w:hAnsi="Tahoma" w:cs="Tahoma"/>
        </w:rPr>
        <w:t xml:space="preserve"> 14</w:t>
      </w:r>
      <w:r w:rsidR="00111AED">
        <w:rPr>
          <w:rFonts w:ascii="Tahoma" w:hAnsi="Tahoma" w:cs="Tahoma"/>
        </w:rPr>
        <w:t xml:space="preserve"> – 1</w:t>
      </w:r>
      <w:r w:rsidR="00590DC0">
        <w:rPr>
          <w:rFonts w:ascii="Tahoma" w:hAnsi="Tahoma" w:cs="Tahoma"/>
        </w:rPr>
        <w:t>6</w:t>
      </w:r>
    </w:p>
    <w:p w:rsidR="00527D62" w:rsidRPr="00527D62" w:rsidRDefault="00527D62" w:rsidP="004F12A9">
      <w:pPr>
        <w:pStyle w:val="NormalWeb"/>
        <w:numPr>
          <w:ilvl w:val="1"/>
          <w:numId w:val="1"/>
        </w:numPr>
        <w:tabs>
          <w:tab w:val="clear" w:pos="1440"/>
          <w:tab w:val="left" w:pos="1080"/>
          <w:tab w:val="left" w:pos="7920"/>
        </w:tabs>
        <w:spacing w:after="26" w:afterAutospacing="0" w:line="24" w:lineRule="atLeast"/>
        <w:ind w:left="720" w:firstLine="0"/>
        <w:rPr>
          <w:rFonts w:ascii="Tahoma" w:hAnsi="Tahoma" w:cs="Tahoma"/>
          <w:b/>
        </w:rPr>
      </w:pPr>
      <w:r>
        <w:rPr>
          <w:rFonts w:ascii="Tahoma" w:hAnsi="Tahoma" w:cs="Tahoma"/>
        </w:rPr>
        <w:t>Rank &amp; Structure</w:t>
      </w:r>
      <w:r>
        <w:rPr>
          <w:rFonts w:ascii="Tahoma" w:hAnsi="Tahoma" w:cs="Tahoma"/>
        </w:rPr>
        <w:tab/>
        <w:t>Page</w:t>
      </w:r>
      <w:r w:rsidR="00FB33B6">
        <w:rPr>
          <w:rFonts w:ascii="Tahoma" w:hAnsi="Tahoma" w:cs="Tahoma"/>
        </w:rPr>
        <w:t xml:space="preserve"> 16</w:t>
      </w:r>
      <w:r w:rsidR="00111AED">
        <w:rPr>
          <w:rFonts w:ascii="Tahoma" w:hAnsi="Tahoma" w:cs="Tahoma"/>
        </w:rPr>
        <w:t xml:space="preserve"> – 1</w:t>
      </w:r>
      <w:r w:rsidR="00FB33B6">
        <w:rPr>
          <w:rFonts w:ascii="Tahoma" w:hAnsi="Tahoma" w:cs="Tahoma"/>
        </w:rPr>
        <w:t>7</w:t>
      </w:r>
    </w:p>
    <w:p w:rsidR="00527D62" w:rsidRPr="00527D62" w:rsidRDefault="00527D62" w:rsidP="004F12A9">
      <w:pPr>
        <w:pStyle w:val="NormalWeb"/>
        <w:numPr>
          <w:ilvl w:val="0"/>
          <w:numId w:val="1"/>
        </w:numPr>
        <w:tabs>
          <w:tab w:val="left" w:pos="1080"/>
          <w:tab w:val="left" w:pos="7920"/>
        </w:tabs>
        <w:spacing w:after="26" w:afterAutospacing="0" w:line="24" w:lineRule="atLeast"/>
        <w:rPr>
          <w:rFonts w:ascii="Tahoma" w:hAnsi="Tahoma" w:cs="Tahoma"/>
          <w:b/>
        </w:rPr>
      </w:pPr>
      <w:r>
        <w:rPr>
          <w:rFonts w:ascii="Tahoma" w:hAnsi="Tahoma" w:cs="Tahoma"/>
        </w:rPr>
        <w:t>Training</w:t>
      </w:r>
      <w:r>
        <w:rPr>
          <w:rFonts w:ascii="Tahoma" w:hAnsi="Tahoma" w:cs="Tahoma"/>
        </w:rPr>
        <w:tab/>
        <w:t>Page</w:t>
      </w:r>
      <w:r w:rsidR="00590DC0">
        <w:rPr>
          <w:rFonts w:ascii="Tahoma" w:hAnsi="Tahoma" w:cs="Tahoma"/>
        </w:rPr>
        <w:t xml:space="preserve"> 17</w:t>
      </w:r>
      <w:r w:rsidR="00111AED">
        <w:rPr>
          <w:rFonts w:ascii="Tahoma" w:hAnsi="Tahoma" w:cs="Tahoma"/>
        </w:rPr>
        <w:t xml:space="preserve"> – </w:t>
      </w:r>
      <w:r w:rsidR="00590DC0">
        <w:rPr>
          <w:rFonts w:ascii="Tahoma" w:hAnsi="Tahoma" w:cs="Tahoma"/>
        </w:rPr>
        <w:t>19</w:t>
      </w:r>
    </w:p>
    <w:p w:rsidR="00527D62" w:rsidRPr="00527D62" w:rsidRDefault="00527D62" w:rsidP="004F12A9">
      <w:pPr>
        <w:pStyle w:val="NormalWeb"/>
        <w:numPr>
          <w:ilvl w:val="1"/>
          <w:numId w:val="1"/>
        </w:numPr>
        <w:tabs>
          <w:tab w:val="clear" w:pos="1440"/>
          <w:tab w:val="num" w:pos="1080"/>
          <w:tab w:val="left" w:pos="7920"/>
        </w:tabs>
        <w:spacing w:after="26" w:afterAutospacing="0" w:line="24" w:lineRule="atLeast"/>
        <w:ind w:left="720" w:firstLine="0"/>
        <w:rPr>
          <w:rFonts w:ascii="Tahoma" w:hAnsi="Tahoma" w:cs="Tahoma"/>
          <w:b/>
        </w:rPr>
      </w:pPr>
      <w:r>
        <w:rPr>
          <w:rFonts w:ascii="Tahoma" w:hAnsi="Tahoma" w:cs="Tahoma"/>
        </w:rPr>
        <w:t>Class</w:t>
      </w:r>
      <w:r>
        <w:rPr>
          <w:rFonts w:ascii="Tahoma" w:hAnsi="Tahoma" w:cs="Tahoma"/>
        </w:rPr>
        <w:tab/>
        <w:t>Page</w:t>
      </w:r>
      <w:r w:rsidR="00111AED">
        <w:rPr>
          <w:rFonts w:ascii="Tahoma" w:hAnsi="Tahoma" w:cs="Tahoma"/>
        </w:rPr>
        <w:t xml:space="preserve"> 1</w:t>
      </w:r>
      <w:r w:rsidR="00590DC0">
        <w:rPr>
          <w:rFonts w:ascii="Tahoma" w:hAnsi="Tahoma" w:cs="Tahoma"/>
        </w:rPr>
        <w:t>7</w:t>
      </w:r>
    </w:p>
    <w:p w:rsidR="00DE020E" w:rsidRPr="00DE020E" w:rsidRDefault="00527D62" w:rsidP="004F12A9">
      <w:pPr>
        <w:pStyle w:val="NormalWeb"/>
        <w:numPr>
          <w:ilvl w:val="1"/>
          <w:numId w:val="1"/>
        </w:numPr>
        <w:tabs>
          <w:tab w:val="clear" w:pos="1440"/>
          <w:tab w:val="num" w:pos="1080"/>
          <w:tab w:val="left" w:pos="7920"/>
        </w:tabs>
        <w:spacing w:after="26" w:afterAutospacing="0" w:line="24" w:lineRule="atLeast"/>
        <w:ind w:left="720" w:firstLine="0"/>
        <w:rPr>
          <w:rFonts w:ascii="Tahoma" w:hAnsi="Tahoma" w:cs="Tahoma"/>
          <w:b/>
        </w:rPr>
      </w:pPr>
      <w:r>
        <w:rPr>
          <w:rFonts w:ascii="Tahoma" w:hAnsi="Tahoma" w:cs="Tahoma"/>
        </w:rPr>
        <w:t>Lab</w:t>
      </w:r>
      <w:r w:rsidR="00111AED">
        <w:rPr>
          <w:rFonts w:ascii="Tahoma" w:hAnsi="Tahoma" w:cs="Tahoma"/>
        </w:rPr>
        <w:tab/>
        <w:t>Page 1</w:t>
      </w:r>
      <w:r w:rsidR="00590DC0">
        <w:rPr>
          <w:rFonts w:ascii="Tahoma" w:hAnsi="Tahoma" w:cs="Tahoma"/>
        </w:rPr>
        <w:t>7</w:t>
      </w:r>
    </w:p>
    <w:p w:rsidR="00527D62" w:rsidRPr="00A740C7" w:rsidRDefault="00DE020E" w:rsidP="004F12A9">
      <w:pPr>
        <w:pStyle w:val="NormalWeb"/>
        <w:numPr>
          <w:ilvl w:val="1"/>
          <w:numId w:val="1"/>
        </w:numPr>
        <w:tabs>
          <w:tab w:val="clear" w:pos="1440"/>
          <w:tab w:val="num" w:pos="1080"/>
          <w:tab w:val="left" w:pos="7920"/>
        </w:tabs>
        <w:spacing w:after="26" w:afterAutospacing="0" w:line="24" w:lineRule="atLeast"/>
        <w:ind w:left="720" w:firstLine="0"/>
        <w:rPr>
          <w:rFonts w:ascii="Tahoma" w:hAnsi="Tahoma" w:cs="Tahoma"/>
          <w:b/>
        </w:rPr>
      </w:pPr>
      <w:r>
        <w:rPr>
          <w:rFonts w:ascii="Tahoma" w:hAnsi="Tahoma" w:cs="Tahoma"/>
        </w:rPr>
        <w:t>Additional Training</w:t>
      </w:r>
      <w:r w:rsidR="00527D62">
        <w:rPr>
          <w:rFonts w:ascii="Tahoma" w:hAnsi="Tahoma" w:cs="Tahoma"/>
        </w:rPr>
        <w:tab/>
        <w:t>Page</w:t>
      </w:r>
      <w:r w:rsidR="00111AED">
        <w:rPr>
          <w:rFonts w:ascii="Tahoma" w:hAnsi="Tahoma" w:cs="Tahoma"/>
        </w:rPr>
        <w:t xml:space="preserve"> 1</w:t>
      </w:r>
      <w:r w:rsidR="00590DC0">
        <w:rPr>
          <w:rFonts w:ascii="Tahoma" w:hAnsi="Tahoma" w:cs="Tahoma"/>
        </w:rPr>
        <w:t>8</w:t>
      </w:r>
      <w:r w:rsidR="00111AED">
        <w:rPr>
          <w:rFonts w:ascii="Tahoma" w:hAnsi="Tahoma" w:cs="Tahoma"/>
        </w:rPr>
        <w:t xml:space="preserve"> – </w:t>
      </w:r>
      <w:r w:rsidR="00590DC0">
        <w:rPr>
          <w:rFonts w:ascii="Tahoma" w:hAnsi="Tahoma" w:cs="Tahoma"/>
        </w:rPr>
        <w:t>19</w:t>
      </w:r>
    </w:p>
    <w:p w:rsidR="00A740C7" w:rsidRPr="00527D62" w:rsidRDefault="00DE020E" w:rsidP="004F12A9">
      <w:pPr>
        <w:pStyle w:val="NormalWeb"/>
        <w:numPr>
          <w:ilvl w:val="0"/>
          <w:numId w:val="1"/>
        </w:numPr>
        <w:tabs>
          <w:tab w:val="left" w:pos="1080"/>
          <w:tab w:val="left" w:pos="7920"/>
        </w:tabs>
        <w:spacing w:after="26" w:afterAutospacing="0" w:line="24" w:lineRule="atLeast"/>
        <w:rPr>
          <w:rFonts w:ascii="Tahoma" w:hAnsi="Tahoma" w:cs="Tahoma"/>
          <w:b/>
        </w:rPr>
      </w:pPr>
      <w:r>
        <w:rPr>
          <w:rFonts w:ascii="Tahoma" w:hAnsi="Tahoma" w:cs="Tahoma"/>
        </w:rPr>
        <w:t>Activities</w:t>
      </w:r>
      <w:r w:rsidR="00A740C7">
        <w:rPr>
          <w:rFonts w:ascii="Tahoma" w:hAnsi="Tahoma" w:cs="Tahoma"/>
        </w:rPr>
        <w:t xml:space="preserve"> &amp; Organizations</w:t>
      </w:r>
      <w:r w:rsidR="00A740C7">
        <w:rPr>
          <w:rFonts w:ascii="Tahoma" w:hAnsi="Tahoma" w:cs="Tahoma"/>
        </w:rPr>
        <w:tab/>
        <w:t>Page</w:t>
      </w:r>
      <w:r w:rsidR="00111AED">
        <w:rPr>
          <w:rFonts w:ascii="Tahoma" w:hAnsi="Tahoma" w:cs="Tahoma"/>
        </w:rPr>
        <w:t xml:space="preserve"> 2</w:t>
      </w:r>
      <w:r w:rsidR="00590DC0">
        <w:rPr>
          <w:rFonts w:ascii="Tahoma" w:hAnsi="Tahoma" w:cs="Tahoma"/>
        </w:rPr>
        <w:t>0</w:t>
      </w:r>
      <w:r w:rsidR="00111AED">
        <w:rPr>
          <w:rFonts w:ascii="Tahoma" w:hAnsi="Tahoma" w:cs="Tahoma"/>
        </w:rPr>
        <w:t xml:space="preserve"> – 2</w:t>
      </w:r>
      <w:r w:rsidR="00590DC0">
        <w:rPr>
          <w:rFonts w:ascii="Tahoma" w:hAnsi="Tahoma" w:cs="Tahoma"/>
        </w:rPr>
        <w:t>1</w:t>
      </w:r>
    </w:p>
    <w:p w:rsidR="00527D62" w:rsidRPr="006F6987" w:rsidRDefault="00527D62" w:rsidP="004C58C9">
      <w:pPr>
        <w:pStyle w:val="NormalWeb"/>
        <w:tabs>
          <w:tab w:val="left" w:pos="7920"/>
        </w:tabs>
        <w:spacing w:after="26" w:afterAutospacing="0" w:line="24" w:lineRule="atLeast"/>
        <w:rPr>
          <w:rFonts w:ascii="Tahoma" w:hAnsi="Tahoma" w:cs="Tahoma"/>
          <w:b/>
        </w:rPr>
      </w:pPr>
      <w:r>
        <w:rPr>
          <w:rFonts w:ascii="Tahoma" w:hAnsi="Tahoma" w:cs="Tahoma"/>
          <w:b/>
        </w:rPr>
        <w:t>Customs &amp; Courtesies</w:t>
      </w:r>
      <w:r>
        <w:rPr>
          <w:rFonts w:ascii="Tahoma" w:hAnsi="Tahoma" w:cs="Tahoma"/>
          <w:b/>
        </w:rPr>
        <w:tab/>
        <w:t>Page</w:t>
      </w:r>
      <w:r w:rsidR="00111AED">
        <w:rPr>
          <w:rFonts w:ascii="Tahoma" w:hAnsi="Tahoma" w:cs="Tahoma"/>
          <w:b/>
        </w:rPr>
        <w:t xml:space="preserve"> 2</w:t>
      </w:r>
      <w:r w:rsidR="00590DC0">
        <w:rPr>
          <w:rFonts w:ascii="Tahoma" w:hAnsi="Tahoma" w:cs="Tahoma"/>
          <w:b/>
        </w:rPr>
        <w:t>1</w:t>
      </w:r>
      <w:r w:rsidR="00111AED">
        <w:rPr>
          <w:rFonts w:ascii="Tahoma" w:hAnsi="Tahoma" w:cs="Tahoma"/>
          <w:b/>
        </w:rPr>
        <w:t>–2</w:t>
      </w:r>
      <w:r w:rsidR="00590DC0">
        <w:rPr>
          <w:rFonts w:ascii="Tahoma" w:hAnsi="Tahoma" w:cs="Tahoma"/>
          <w:b/>
        </w:rPr>
        <w:t>2</w:t>
      </w:r>
    </w:p>
    <w:p w:rsidR="007F546A" w:rsidRPr="00A746FF" w:rsidRDefault="007F546A" w:rsidP="004C58C9">
      <w:pPr>
        <w:pStyle w:val="NormalWeb"/>
        <w:tabs>
          <w:tab w:val="left" w:pos="7920"/>
        </w:tabs>
        <w:spacing w:after="26" w:afterAutospacing="0" w:line="24" w:lineRule="atLeast"/>
        <w:rPr>
          <w:rFonts w:ascii="Tahoma" w:hAnsi="Tahoma" w:cs="Tahoma"/>
        </w:rPr>
      </w:pPr>
      <w:r w:rsidRPr="00A746FF">
        <w:rPr>
          <w:rStyle w:val="Strong"/>
          <w:rFonts w:ascii="Tahoma" w:hAnsi="Tahoma" w:cs="Tahoma"/>
        </w:rPr>
        <w:t>Uniform Wear</w:t>
      </w:r>
      <w:r w:rsidR="006F6987">
        <w:rPr>
          <w:rStyle w:val="Strong"/>
          <w:rFonts w:ascii="Tahoma" w:hAnsi="Tahoma" w:cs="Tahoma"/>
        </w:rPr>
        <w:tab/>
      </w:r>
      <w:r w:rsidR="006720D8" w:rsidRPr="00A746FF">
        <w:rPr>
          <w:rStyle w:val="Strong"/>
          <w:rFonts w:ascii="Tahoma" w:hAnsi="Tahoma" w:cs="Tahoma"/>
        </w:rPr>
        <w:t>Page</w:t>
      </w:r>
      <w:r w:rsidR="00111AED">
        <w:rPr>
          <w:rStyle w:val="Strong"/>
          <w:rFonts w:ascii="Tahoma" w:hAnsi="Tahoma" w:cs="Tahoma"/>
        </w:rPr>
        <w:t xml:space="preserve"> 2</w:t>
      </w:r>
      <w:r w:rsidR="00590DC0">
        <w:rPr>
          <w:rStyle w:val="Strong"/>
          <w:rFonts w:ascii="Tahoma" w:hAnsi="Tahoma" w:cs="Tahoma"/>
        </w:rPr>
        <w:t>2</w:t>
      </w:r>
      <w:r w:rsidR="00111AED">
        <w:rPr>
          <w:rStyle w:val="Strong"/>
          <w:rFonts w:ascii="Tahoma" w:hAnsi="Tahoma" w:cs="Tahoma"/>
        </w:rPr>
        <w:t>–3</w:t>
      </w:r>
      <w:r w:rsidR="00590DC0">
        <w:rPr>
          <w:rStyle w:val="Strong"/>
          <w:rFonts w:ascii="Tahoma" w:hAnsi="Tahoma" w:cs="Tahoma"/>
        </w:rPr>
        <w:t>0</w:t>
      </w:r>
    </w:p>
    <w:p w:rsidR="007F546A" w:rsidRPr="006F6987" w:rsidRDefault="00DE020E" w:rsidP="004F12A9">
      <w:pPr>
        <w:pStyle w:val="NormalWeb"/>
        <w:numPr>
          <w:ilvl w:val="0"/>
          <w:numId w:val="2"/>
        </w:numPr>
        <w:tabs>
          <w:tab w:val="left" w:pos="7920"/>
        </w:tabs>
        <w:spacing w:after="26" w:afterAutospacing="0" w:line="24" w:lineRule="atLeast"/>
        <w:rPr>
          <w:rFonts w:ascii="Tahoma" w:hAnsi="Tahoma" w:cs="Tahoma"/>
          <w:b/>
        </w:rPr>
      </w:pPr>
      <w:r>
        <w:rPr>
          <w:rStyle w:val="Strong"/>
          <w:rFonts w:ascii="Tahoma" w:hAnsi="Tahoma" w:cs="Tahoma"/>
          <w:b w:val="0"/>
        </w:rPr>
        <w:t>Wearing of the Uniform</w:t>
      </w:r>
      <w:r w:rsidR="006F6987" w:rsidRPr="006F6987">
        <w:rPr>
          <w:rStyle w:val="Strong"/>
          <w:rFonts w:ascii="Tahoma" w:hAnsi="Tahoma" w:cs="Tahoma"/>
          <w:b w:val="0"/>
        </w:rPr>
        <w:tab/>
      </w:r>
      <w:r w:rsidR="006720D8" w:rsidRPr="006F6987">
        <w:rPr>
          <w:rStyle w:val="Strong"/>
          <w:rFonts w:ascii="Tahoma" w:hAnsi="Tahoma" w:cs="Tahoma"/>
          <w:b w:val="0"/>
        </w:rPr>
        <w:t>Page</w:t>
      </w:r>
      <w:r w:rsidR="00111AED">
        <w:rPr>
          <w:rStyle w:val="Strong"/>
          <w:rFonts w:ascii="Tahoma" w:hAnsi="Tahoma" w:cs="Tahoma"/>
          <w:b w:val="0"/>
        </w:rPr>
        <w:t xml:space="preserve"> 2</w:t>
      </w:r>
      <w:r w:rsidR="00590DC0">
        <w:rPr>
          <w:rStyle w:val="Strong"/>
          <w:rFonts w:ascii="Tahoma" w:hAnsi="Tahoma" w:cs="Tahoma"/>
          <w:b w:val="0"/>
        </w:rPr>
        <w:t>2</w:t>
      </w:r>
      <w:r w:rsidR="00111AED">
        <w:rPr>
          <w:rStyle w:val="Strong"/>
          <w:rFonts w:ascii="Tahoma" w:hAnsi="Tahoma" w:cs="Tahoma"/>
          <w:b w:val="0"/>
        </w:rPr>
        <w:t xml:space="preserve"> – 2</w:t>
      </w:r>
      <w:r w:rsidR="00590DC0">
        <w:rPr>
          <w:rStyle w:val="Strong"/>
          <w:rFonts w:ascii="Tahoma" w:hAnsi="Tahoma" w:cs="Tahoma"/>
          <w:b w:val="0"/>
        </w:rPr>
        <w:t>4</w:t>
      </w:r>
    </w:p>
    <w:p w:rsidR="007F546A" w:rsidRPr="006F6987" w:rsidRDefault="00DE020E" w:rsidP="004F12A9">
      <w:pPr>
        <w:pStyle w:val="NormalWeb"/>
        <w:numPr>
          <w:ilvl w:val="0"/>
          <w:numId w:val="2"/>
        </w:numPr>
        <w:tabs>
          <w:tab w:val="left" w:pos="7920"/>
        </w:tabs>
        <w:spacing w:after="26" w:afterAutospacing="0" w:line="24" w:lineRule="atLeast"/>
        <w:rPr>
          <w:rFonts w:ascii="Tahoma" w:hAnsi="Tahoma" w:cs="Tahoma"/>
          <w:b/>
        </w:rPr>
      </w:pPr>
      <w:r>
        <w:rPr>
          <w:rStyle w:val="Strong"/>
          <w:rFonts w:ascii="Tahoma" w:hAnsi="Tahoma" w:cs="Tahoma"/>
          <w:b w:val="0"/>
        </w:rPr>
        <w:t>Class A &amp; B</w:t>
      </w:r>
      <w:r w:rsidR="006F6987" w:rsidRPr="006F6987">
        <w:rPr>
          <w:rStyle w:val="Strong"/>
          <w:rFonts w:ascii="Tahoma" w:hAnsi="Tahoma" w:cs="Tahoma"/>
          <w:b w:val="0"/>
        </w:rPr>
        <w:tab/>
      </w:r>
      <w:r w:rsidR="006720D8" w:rsidRPr="006F6987">
        <w:rPr>
          <w:rStyle w:val="Strong"/>
          <w:rFonts w:ascii="Tahoma" w:hAnsi="Tahoma" w:cs="Tahoma"/>
          <w:b w:val="0"/>
        </w:rPr>
        <w:t>Page</w:t>
      </w:r>
      <w:r w:rsidR="00111AED">
        <w:rPr>
          <w:rStyle w:val="Strong"/>
          <w:rFonts w:ascii="Tahoma" w:hAnsi="Tahoma" w:cs="Tahoma"/>
          <w:b w:val="0"/>
        </w:rPr>
        <w:t xml:space="preserve"> 2</w:t>
      </w:r>
      <w:r w:rsidR="00590DC0">
        <w:rPr>
          <w:rStyle w:val="Strong"/>
          <w:rFonts w:ascii="Tahoma" w:hAnsi="Tahoma" w:cs="Tahoma"/>
          <w:b w:val="0"/>
        </w:rPr>
        <w:t>4</w:t>
      </w:r>
      <w:r w:rsidR="00111AED">
        <w:rPr>
          <w:rStyle w:val="Strong"/>
          <w:rFonts w:ascii="Tahoma" w:hAnsi="Tahoma" w:cs="Tahoma"/>
          <w:b w:val="0"/>
        </w:rPr>
        <w:t xml:space="preserve"> – </w:t>
      </w:r>
      <w:r w:rsidR="00590DC0">
        <w:rPr>
          <w:rStyle w:val="Strong"/>
          <w:rFonts w:ascii="Tahoma" w:hAnsi="Tahoma" w:cs="Tahoma"/>
          <w:b w:val="0"/>
        </w:rPr>
        <w:t>28</w:t>
      </w:r>
    </w:p>
    <w:p w:rsidR="00BB31E7" w:rsidRPr="00DE020E" w:rsidRDefault="00DE020E" w:rsidP="004F12A9">
      <w:pPr>
        <w:pStyle w:val="NormalWeb"/>
        <w:numPr>
          <w:ilvl w:val="0"/>
          <w:numId w:val="2"/>
        </w:numPr>
        <w:tabs>
          <w:tab w:val="left" w:pos="7920"/>
        </w:tabs>
        <w:spacing w:after="26" w:afterAutospacing="0" w:line="24" w:lineRule="atLeast"/>
        <w:rPr>
          <w:rStyle w:val="Strong"/>
          <w:rFonts w:ascii="Tahoma" w:hAnsi="Tahoma" w:cs="Tahoma"/>
          <w:b w:val="0"/>
          <w:bCs w:val="0"/>
        </w:rPr>
      </w:pPr>
      <w:r>
        <w:rPr>
          <w:rStyle w:val="Strong"/>
          <w:rFonts w:ascii="Tahoma" w:hAnsi="Tahoma" w:cs="Tahoma"/>
          <w:b w:val="0"/>
        </w:rPr>
        <w:t>Personal Appearance</w:t>
      </w:r>
      <w:r>
        <w:rPr>
          <w:rStyle w:val="Strong"/>
          <w:rFonts w:ascii="Tahoma" w:hAnsi="Tahoma" w:cs="Tahoma"/>
          <w:b w:val="0"/>
          <w:bCs w:val="0"/>
        </w:rPr>
        <w:tab/>
        <w:t>Page</w:t>
      </w:r>
      <w:r w:rsidR="00111AED">
        <w:rPr>
          <w:rStyle w:val="Strong"/>
          <w:rFonts w:ascii="Tahoma" w:hAnsi="Tahoma" w:cs="Tahoma"/>
          <w:b w:val="0"/>
          <w:bCs w:val="0"/>
        </w:rPr>
        <w:t xml:space="preserve"> </w:t>
      </w:r>
      <w:r w:rsidR="00590DC0">
        <w:rPr>
          <w:rStyle w:val="Strong"/>
          <w:rFonts w:ascii="Tahoma" w:hAnsi="Tahoma" w:cs="Tahoma"/>
          <w:b w:val="0"/>
          <w:bCs w:val="0"/>
        </w:rPr>
        <w:t>28 – 30</w:t>
      </w:r>
    </w:p>
    <w:p w:rsidR="007F546A" w:rsidRPr="00A746FF" w:rsidRDefault="006F6987" w:rsidP="004C58C9">
      <w:pPr>
        <w:pStyle w:val="NormalWeb"/>
        <w:tabs>
          <w:tab w:val="left" w:pos="7920"/>
        </w:tabs>
        <w:spacing w:after="26" w:afterAutospacing="0" w:line="24" w:lineRule="atLeast"/>
        <w:rPr>
          <w:rStyle w:val="Strong"/>
          <w:rFonts w:ascii="Tahoma" w:hAnsi="Tahoma" w:cs="Tahoma"/>
        </w:rPr>
      </w:pPr>
      <w:r>
        <w:rPr>
          <w:rStyle w:val="Strong"/>
          <w:rFonts w:ascii="Tahoma" w:hAnsi="Tahoma" w:cs="Tahoma"/>
        </w:rPr>
        <w:t>Annexes</w:t>
      </w:r>
      <w:r>
        <w:rPr>
          <w:rStyle w:val="Strong"/>
          <w:rFonts w:ascii="Tahoma" w:hAnsi="Tahoma" w:cs="Tahoma"/>
        </w:rPr>
        <w:tab/>
      </w:r>
      <w:r w:rsidR="007349E0" w:rsidRPr="00A746FF">
        <w:rPr>
          <w:rStyle w:val="Strong"/>
          <w:rFonts w:ascii="Tahoma" w:hAnsi="Tahoma" w:cs="Tahoma"/>
        </w:rPr>
        <w:t>Page</w:t>
      </w:r>
      <w:r w:rsidR="00590DC0">
        <w:rPr>
          <w:rStyle w:val="Strong"/>
          <w:rFonts w:ascii="Tahoma" w:hAnsi="Tahoma" w:cs="Tahoma"/>
        </w:rPr>
        <w:t xml:space="preserve"> 31–57</w:t>
      </w:r>
    </w:p>
    <w:p w:rsidR="00124069" w:rsidRPr="00A746FF" w:rsidRDefault="00124069" w:rsidP="004F12A9">
      <w:pPr>
        <w:pStyle w:val="NormalWeb"/>
        <w:numPr>
          <w:ilvl w:val="0"/>
          <w:numId w:val="4"/>
        </w:numPr>
        <w:tabs>
          <w:tab w:val="left" w:pos="7920"/>
        </w:tabs>
        <w:spacing w:after="26" w:afterAutospacing="0" w:line="24" w:lineRule="atLeast"/>
        <w:rPr>
          <w:rFonts w:ascii="Tahoma" w:hAnsi="Tahoma" w:cs="Tahoma"/>
        </w:rPr>
      </w:pPr>
      <w:r w:rsidRPr="00A746FF">
        <w:rPr>
          <w:rFonts w:ascii="Tahoma" w:hAnsi="Tahoma" w:cs="Tahoma"/>
          <w:b/>
        </w:rPr>
        <w:t>Annex A</w:t>
      </w:r>
      <w:r w:rsidRPr="00A746FF">
        <w:rPr>
          <w:rFonts w:ascii="Tahoma" w:hAnsi="Tahoma" w:cs="Tahoma"/>
        </w:rPr>
        <w:t xml:space="preserve"> </w:t>
      </w:r>
      <w:r w:rsidR="00BB2CA9">
        <w:rPr>
          <w:rFonts w:ascii="Tahoma" w:hAnsi="Tahoma" w:cs="Tahoma"/>
        </w:rPr>
        <w:t>–</w:t>
      </w:r>
      <w:r w:rsidRPr="00A746FF">
        <w:rPr>
          <w:rFonts w:ascii="Tahoma" w:hAnsi="Tahoma" w:cs="Tahoma"/>
        </w:rPr>
        <w:t xml:space="preserve"> </w:t>
      </w:r>
      <w:r w:rsidR="00DE020E">
        <w:rPr>
          <w:rFonts w:ascii="Tahoma" w:hAnsi="Tahoma" w:cs="Tahoma"/>
        </w:rPr>
        <w:t>APFT Standards</w:t>
      </w:r>
      <w:r w:rsidR="006F6987">
        <w:rPr>
          <w:rFonts w:ascii="Tahoma" w:hAnsi="Tahoma" w:cs="Tahoma"/>
        </w:rPr>
        <w:tab/>
      </w:r>
      <w:r w:rsidRPr="00A746FF">
        <w:rPr>
          <w:rFonts w:ascii="Tahoma" w:hAnsi="Tahoma" w:cs="Tahoma"/>
        </w:rPr>
        <w:t>Page</w:t>
      </w:r>
      <w:r w:rsidR="00111AED">
        <w:rPr>
          <w:rFonts w:ascii="Tahoma" w:hAnsi="Tahoma" w:cs="Tahoma"/>
        </w:rPr>
        <w:t xml:space="preserve"> 3</w:t>
      </w:r>
      <w:r w:rsidR="00590DC0">
        <w:rPr>
          <w:rFonts w:ascii="Tahoma" w:hAnsi="Tahoma" w:cs="Tahoma"/>
        </w:rPr>
        <w:t>1</w:t>
      </w:r>
      <w:r w:rsidR="00111AED">
        <w:rPr>
          <w:rFonts w:ascii="Tahoma" w:hAnsi="Tahoma" w:cs="Tahoma"/>
        </w:rPr>
        <w:t xml:space="preserve"> – </w:t>
      </w:r>
      <w:r w:rsidR="00590DC0">
        <w:rPr>
          <w:rFonts w:ascii="Tahoma" w:hAnsi="Tahoma" w:cs="Tahoma"/>
        </w:rPr>
        <w:t>34</w:t>
      </w:r>
    </w:p>
    <w:p w:rsidR="00124069" w:rsidRPr="00A746FF" w:rsidRDefault="00124069" w:rsidP="004F12A9">
      <w:pPr>
        <w:pStyle w:val="NormalWeb"/>
        <w:numPr>
          <w:ilvl w:val="0"/>
          <w:numId w:val="4"/>
        </w:numPr>
        <w:tabs>
          <w:tab w:val="left" w:pos="7920"/>
        </w:tabs>
        <w:spacing w:after="26" w:afterAutospacing="0" w:line="24" w:lineRule="atLeast"/>
        <w:rPr>
          <w:rFonts w:ascii="Tahoma" w:hAnsi="Tahoma" w:cs="Tahoma"/>
        </w:rPr>
      </w:pPr>
      <w:r w:rsidRPr="00A746FF">
        <w:rPr>
          <w:rFonts w:ascii="Tahoma" w:hAnsi="Tahoma" w:cs="Tahoma"/>
          <w:b/>
        </w:rPr>
        <w:t>Annex B</w:t>
      </w:r>
      <w:r w:rsidR="006F6987">
        <w:rPr>
          <w:rFonts w:ascii="Tahoma" w:hAnsi="Tahoma" w:cs="Tahoma"/>
        </w:rPr>
        <w:t xml:space="preserve"> </w:t>
      </w:r>
      <w:r w:rsidR="00BB2CA9">
        <w:rPr>
          <w:rFonts w:ascii="Tahoma" w:hAnsi="Tahoma" w:cs="Tahoma"/>
        </w:rPr>
        <w:t>–</w:t>
      </w:r>
      <w:r w:rsidR="006F6987">
        <w:rPr>
          <w:rFonts w:ascii="Tahoma" w:hAnsi="Tahoma" w:cs="Tahoma"/>
        </w:rPr>
        <w:t xml:space="preserve"> </w:t>
      </w:r>
      <w:r w:rsidR="00BB2CA9">
        <w:rPr>
          <w:rFonts w:ascii="Tahoma" w:hAnsi="Tahoma" w:cs="Tahoma"/>
        </w:rPr>
        <w:t>Cadet Awards</w:t>
      </w:r>
      <w:r w:rsidR="006F6987">
        <w:rPr>
          <w:rFonts w:ascii="Tahoma" w:hAnsi="Tahoma" w:cs="Tahoma"/>
        </w:rPr>
        <w:tab/>
      </w:r>
      <w:r w:rsidRPr="00A746FF">
        <w:rPr>
          <w:rFonts w:ascii="Tahoma" w:hAnsi="Tahoma" w:cs="Tahoma"/>
        </w:rPr>
        <w:t>Page</w:t>
      </w:r>
      <w:r w:rsidR="00111AED">
        <w:rPr>
          <w:rFonts w:ascii="Tahoma" w:hAnsi="Tahoma" w:cs="Tahoma"/>
        </w:rPr>
        <w:t xml:space="preserve"> 3</w:t>
      </w:r>
      <w:r w:rsidR="00590DC0">
        <w:rPr>
          <w:rFonts w:ascii="Tahoma" w:hAnsi="Tahoma" w:cs="Tahoma"/>
        </w:rPr>
        <w:t>4</w:t>
      </w:r>
      <w:r w:rsidR="00111AED">
        <w:rPr>
          <w:rFonts w:ascii="Tahoma" w:hAnsi="Tahoma" w:cs="Tahoma"/>
        </w:rPr>
        <w:t xml:space="preserve"> – 4</w:t>
      </w:r>
      <w:r w:rsidR="00590DC0">
        <w:rPr>
          <w:rFonts w:ascii="Tahoma" w:hAnsi="Tahoma" w:cs="Tahoma"/>
        </w:rPr>
        <w:t>1</w:t>
      </w:r>
    </w:p>
    <w:p w:rsidR="00124069" w:rsidRPr="00A746FF" w:rsidRDefault="00124069" w:rsidP="004F12A9">
      <w:pPr>
        <w:pStyle w:val="NormalWeb"/>
        <w:numPr>
          <w:ilvl w:val="0"/>
          <w:numId w:val="4"/>
        </w:numPr>
        <w:tabs>
          <w:tab w:val="left" w:pos="7920"/>
        </w:tabs>
        <w:spacing w:after="26" w:afterAutospacing="0" w:line="24" w:lineRule="atLeast"/>
        <w:rPr>
          <w:rFonts w:ascii="Tahoma" w:hAnsi="Tahoma" w:cs="Tahoma"/>
        </w:rPr>
      </w:pPr>
      <w:r w:rsidRPr="00A746FF">
        <w:rPr>
          <w:rFonts w:ascii="Tahoma" w:hAnsi="Tahoma" w:cs="Tahoma"/>
          <w:b/>
        </w:rPr>
        <w:t xml:space="preserve">Annex C </w:t>
      </w:r>
      <w:r w:rsidR="00DE020E">
        <w:rPr>
          <w:rFonts w:ascii="Tahoma" w:hAnsi="Tahoma" w:cs="Tahoma"/>
        </w:rPr>
        <w:t>–</w:t>
      </w:r>
      <w:r w:rsidRPr="00A746FF">
        <w:rPr>
          <w:rFonts w:ascii="Tahoma" w:hAnsi="Tahoma" w:cs="Tahoma"/>
        </w:rPr>
        <w:t xml:space="preserve"> </w:t>
      </w:r>
      <w:r w:rsidR="005123D2">
        <w:rPr>
          <w:rFonts w:ascii="Tahoma" w:hAnsi="Tahoma" w:cs="Tahoma"/>
        </w:rPr>
        <w:t>Leadership Development Program</w:t>
      </w:r>
      <w:r w:rsidR="001D4C19">
        <w:rPr>
          <w:rFonts w:ascii="Tahoma" w:hAnsi="Tahoma" w:cs="Tahoma"/>
        </w:rPr>
        <w:t xml:space="preserve"> (LDP)</w:t>
      </w:r>
      <w:r w:rsidR="006F6987">
        <w:rPr>
          <w:rFonts w:ascii="Tahoma" w:hAnsi="Tahoma" w:cs="Tahoma"/>
        </w:rPr>
        <w:tab/>
      </w:r>
      <w:r w:rsidRPr="00A746FF">
        <w:rPr>
          <w:rFonts w:ascii="Tahoma" w:hAnsi="Tahoma" w:cs="Tahoma"/>
        </w:rPr>
        <w:t>Page</w:t>
      </w:r>
      <w:r w:rsidR="00111AED">
        <w:rPr>
          <w:rFonts w:ascii="Tahoma" w:hAnsi="Tahoma" w:cs="Tahoma"/>
        </w:rPr>
        <w:t xml:space="preserve"> 4</w:t>
      </w:r>
      <w:r w:rsidR="00590DC0">
        <w:rPr>
          <w:rFonts w:ascii="Tahoma" w:hAnsi="Tahoma" w:cs="Tahoma"/>
        </w:rPr>
        <w:t>2</w:t>
      </w:r>
    </w:p>
    <w:p w:rsidR="00E841E1" w:rsidRDefault="00E841E1" w:rsidP="00E841E1">
      <w:pPr>
        <w:pStyle w:val="NormalWeb"/>
        <w:numPr>
          <w:ilvl w:val="0"/>
          <w:numId w:val="4"/>
        </w:numPr>
        <w:tabs>
          <w:tab w:val="left" w:pos="7920"/>
        </w:tabs>
        <w:spacing w:after="26" w:afterAutospacing="0" w:line="24" w:lineRule="atLeast"/>
        <w:rPr>
          <w:rFonts w:ascii="Tahoma" w:hAnsi="Tahoma" w:cs="Tahoma"/>
        </w:rPr>
      </w:pPr>
      <w:r w:rsidRPr="00E841E1">
        <w:rPr>
          <w:rFonts w:ascii="Tahoma" w:hAnsi="Tahoma" w:cs="Tahoma"/>
          <w:b/>
        </w:rPr>
        <w:t>Annex D</w:t>
      </w:r>
      <w:r>
        <w:rPr>
          <w:rFonts w:ascii="Tahoma" w:hAnsi="Tahoma" w:cs="Tahoma"/>
        </w:rPr>
        <w:t xml:space="preserve"> – Military Clock</w:t>
      </w:r>
      <w:r w:rsidR="001D4C19">
        <w:rPr>
          <w:rFonts w:ascii="Tahoma" w:hAnsi="Tahoma" w:cs="Tahoma"/>
        </w:rPr>
        <w:tab/>
        <w:t>Page</w:t>
      </w:r>
      <w:r w:rsidR="00AE3B6F">
        <w:rPr>
          <w:rFonts w:ascii="Tahoma" w:hAnsi="Tahoma" w:cs="Tahoma"/>
        </w:rPr>
        <w:t xml:space="preserve"> </w:t>
      </w:r>
      <w:r w:rsidR="00590DC0">
        <w:rPr>
          <w:rFonts w:ascii="Tahoma" w:hAnsi="Tahoma" w:cs="Tahoma"/>
        </w:rPr>
        <w:t>43</w:t>
      </w:r>
    </w:p>
    <w:p w:rsidR="00124069" w:rsidRPr="00E841E1" w:rsidRDefault="00124069" w:rsidP="00E841E1">
      <w:pPr>
        <w:pStyle w:val="NormalWeb"/>
        <w:numPr>
          <w:ilvl w:val="0"/>
          <w:numId w:val="4"/>
        </w:numPr>
        <w:tabs>
          <w:tab w:val="left" w:pos="7920"/>
        </w:tabs>
        <w:spacing w:after="26" w:afterAutospacing="0" w:line="24" w:lineRule="atLeast"/>
        <w:rPr>
          <w:rFonts w:ascii="Tahoma" w:hAnsi="Tahoma" w:cs="Tahoma"/>
        </w:rPr>
      </w:pPr>
      <w:r w:rsidRPr="00E841E1">
        <w:rPr>
          <w:rFonts w:ascii="Tahoma" w:hAnsi="Tahoma" w:cs="Tahoma"/>
          <w:b/>
        </w:rPr>
        <w:t xml:space="preserve">Annex </w:t>
      </w:r>
      <w:r w:rsidR="00E841E1">
        <w:rPr>
          <w:rFonts w:ascii="Tahoma" w:hAnsi="Tahoma" w:cs="Tahoma"/>
          <w:b/>
        </w:rPr>
        <w:t>E</w:t>
      </w:r>
      <w:r w:rsidR="00BB2CA9" w:rsidRPr="00E841E1">
        <w:rPr>
          <w:rFonts w:ascii="Tahoma" w:hAnsi="Tahoma" w:cs="Tahoma"/>
        </w:rPr>
        <w:t xml:space="preserve"> – </w:t>
      </w:r>
      <w:r w:rsidR="00514571" w:rsidRPr="00E841E1">
        <w:rPr>
          <w:rFonts w:ascii="Tahoma" w:hAnsi="Tahoma" w:cs="Tahoma"/>
        </w:rPr>
        <w:t>Branches</w:t>
      </w:r>
      <w:r w:rsidR="006F6987" w:rsidRPr="00E841E1">
        <w:rPr>
          <w:rFonts w:ascii="Tahoma" w:hAnsi="Tahoma" w:cs="Tahoma"/>
        </w:rPr>
        <w:tab/>
      </w:r>
      <w:r w:rsidRPr="00E841E1">
        <w:rPr>
          <w:rFonts w:ascii="Tahoma" w:hAnsi="Tahoma" w:cs="Tahoma"/>
        </w:rPr>
        <w:t>Page</w:t>
      </w:r>
      <w:r w:rsidR="00111AED">
        <w:rPr>
          <w:rFonts w:ascii="Tahoma" w:hAnsi="Tahoma" w:cs="Tahoma"/>
        </w:rPr>
        <w:t xml:space="preserve"> 4</w:t>
      </w:r>
      <w:r w:rsidR="00590DC0">
        <w:rPr>
          <w:rFonts w:ascii="Tahoma" w:hAnsi="Tahoma" w:cs="Tahoma"/>
        </w:rPr>
        <w:t>3</w:t>
      </w:r>
      <w:r w:rsidR="00111AED">
        <w:rPr>
          <w:rFonts w:ascii="Tahoma" w:hAnsi="Tahoma" w:cs="Tahoma"/>
        </w:rPr>
        <w:t xml:space="preserve"> – 5</w:t>
      </w:r>
      <w:r w:rsidR="00590DC0">
        <w:rPr>
          <w:rFonts w:ascii="Tahoma" w:hAnsi="Tahoma" w:cs="Tahoma"/>
        </w:rPr>
        <w:t>0</w:t>
      </w:r>
    </w:p>
    <w:p w:rsidR="00124069" w:rsidRDefault="00124069" w:rsidP="004F12A9">
      <w:pPr>
        <w:pStyle w:val="NormalWeb"/>
        <w:numPr>
          <w:ilvl w:val="0"/>
          <w:numId w:val="4"/>
        </w:numPr>
        <w:tabs>
          <w:tab w:val="left" w:pos="7920"/>
        </w:tabs>
        <w:spacing w:after="26" w:afterAutospacing="0" w:line="24" w:lineRule="atLeast"/>
        <w:rPr>
          <w:rFonts w:ascii="Tahoma" w:hAnsi="Tahoma" w:cs="Tahoma"/>
        </w:rPr>
      </w:pPr>
      <w:r w:rsidRPr="00A746FF">
        <w:rPr>
          <w:rFonts w:ascii="Tahoma" w:hAnsi="Tahoma" w:cs="Tahoma"/>
          <w:b/>
        </w:rPr>
        <w:t xml:space="preserve">Annex </w:t>
      </w:r>
      <w:r w:rsidR="00E841E1">
        <w:rPr>
          <w:rFonts w:ascii="Tahoma" w:hAnsi="Tahoma" w:cs="Tahoma"/>
          <w:b/>
        </w:rPr>
        <w:t>F</w:t>
      </w:r>
      <w:r w:rsidRPr="00A746FF">
        <w:rPr>
          <w:rFonts w:ascii="Tahoma" w:hAnsi="Tahoma" w:cs="Tahoma"/>
        </w:rPr>
        <w:t xml:space="preserve"> – </w:t>
      </w:r>
      <w:r w:rsidR="00514571" w:rsidRPr="00FB33B6">
        <w:rPr>
          <w:rFonts w:ascii="Tahoma" w:hAnsi="Tahoma" w:cs="Tahoma"/>
          <w:sz w:val="22"/>
          <w:szCs w:val="22"/>
        </w:rPr>
        <w:t xml:space="preserve">Soldier’s Creed, </w:t>
      </w:r>
      <w:r w:rsidR="004209A4">
        <w:rPr>
          <w:rFonts w:ascii="Tahoma" w:hAnsi="Tahoma" w:cs="Tahoma"/>
          <w:sz w:val="22"/>
          <w:szCs w:val="22"/>
        </w:rPr>
        <w:t>Warrior Ethos</w:t>
      </w:r>
      <w:r w:rsidR="002C5348" w:rsidRPr="00FB33B6">
        <w:rPr>
          <w:rFonts w:ascii="Tahoma" w:hAnsi="Tahoma" w:cs="Tahoma"/>
          <w:sz w:val="22"/>
          <w:szCs w:val="22"/>
        </w:rPr>
        <w:t>, Army Song</w:t>
      </w:r>
      <w:r w:rsidR="006F6987">
        <w:rPr>
          <w:rFonts w:ascii="Tahoma" w:hAnsi="Tahoma" w:cs="Tahoma"/>
        </w:rPr>
        <w:tab/>
        <w:t>Page</w:t>
      </w:r>
      <w:r w:rsidR="00111AED">
        <w:rPr>
          <w:rFonts w:ascii="Tahoma" w:hAnsi="Tahoma" w:cs="Tahoma"/>
        </w:rPr>
        <w:t xml:space="preserve"> 5</w:t>
      </w:r>
      <w:r w:rsidR="00590DC0">
        <w:rPr>
          <w:rFonts w:ascii="Tahoma" w:hAnsi="Tahoma" w:cs="Tahoma"/>
        </w:rPr>
        <w:t>1</w:t>
      </w:r>
      <w:r w:rsidR="002C5348">
        <w:rPr>
          <w:rFonts w:ascii="Tahoma" w:hAnsi="Tahoma" w:cs="Tahoma"/>
        </w:rPr>
        <w:t xml:space="preserve"> – 5</w:t>
      </w:r>
      <w:r w:rsidR="00590DC0">
        <w:rPr>
          <w:rFonts w:ascii="Tahoma" w:hAnsi="Tahoma" w:cs="Tahoma"/>
        </w:rPr>
        <w:t>2</w:t>
      </w:r>
    </w:p>
    <w:p w:rsidR="00514571" w:rsidRDefault="00514571" w:rsidP="004F12A9">
      <w:pPr>
        <w:pStyle w:val="NormalWeb"/>
        <w:numPr>
          <w:ilvl w:val="0"/>
          <w:numId w:val="4"/>
        </w:numPr>
        <w:tabs>
          <w:tab w:val="left" w:pos="7920"/>
        </w:tabs>
        <w:spacing w:after="26" w:afterAutospacing="0" w:line="24" w:lineRule="atLeast"/>
        <w:rPr>
          <w:rFonts w:ascii="Tahoma" w:hAnsi="Tahoma" w:cs="Tahoma"/>
        </w:rPr>
      </w:pPr>
      <w:r w:rsidRPr="005123D2">
        <w:rPr>
          <w:rFonts w:ascii="Tahoma" w:hAnsi="Tahoma" w:cs="Tahoma"/>
          <w:b/>
        </w:rPr>
        <w:t xml:space="preserve">Annex </w:t>
      </w:r>
      <w:r w:rsidR="00E841E1">
        <w:rPr>
          <w:rFonts w:ascii="Tahoma" w:hAnsi="Tahoma" w:cs="Tahoma"/>
          <w:b/>
        </w:rPr>
        <w:t>G</w:t>
      </w:r>
      <w:r>
        <w:rPr>
          <w:rFonts w:ascii="Tahoma" w:hAnsi="Tahoma" w:cs="Tahoma"/>
        </w:rPr>
        <w:t xml:space="preserve"> – Acronyms</w:t>
      </w:r>
      <w:r w:rsidR="001D4C19">
        <w:rPr>
          <w:rFonts w:ascii="Tahoma" w:hAnsi="Tahoma" w:cs="Tahoma"/>
        </w:rPr>
        <w:tab/>
        <w:t>Page</w:t>
      </w:r>
      <w:r w:rsidR="002C5348">
        <w:rPr>
          <w:rFonts w:ascii="Tahoma" w:hAnsi="Tahoma" w:cs="Tahoma"/>
        </w:rPr>
        <w:t xml:space="preserve"> 5</w:t>
      </w:r>
      <w:r w:rsidR="00590DC0">
        <w:rPr>
          <w:rFonts w:ascii="Tahoma" w:hAnsi="Tahoma" w:cs="Tahoma"/>
        </w:rPr>
        <w:t>3</w:t>
      </w:r>
    </w:p>
    <w:p w:rsidR="00514571" w:rsidRDefault="00514571" w:rsidP="004F12A9">
      <w:pPr>
        <w:pStyle w:val="NormalWeb"/>
        <w:numPr>
          <w:ilvl w:val="0"/>
          <w:numId w:val="4"/>
        </w:numPr>
        <w:tabs>
          <w:tab w:val="left" w:pos="7920"/>
        </w:tabs>
        <w:spacing w:after="26" w:afterAutospacing="0" w:line="24" w:lineRule="atLeast"/>
        <w:rPr>
          <w:rFonts w:ascii="Tahoma" w:hAnsi="Tahoma" w:cs="Tahoma"/>
        </w:rPr>
      </w:pPr>
      <w:r w:rsidRPr="005123D2">
        <w:rPr>
          <w:rFonts w:ascii="Tahoma" w:hAnsi="Tahoma" w:cs="Tahoma"/>
          <w:b/>
        </w:rPr>
        <w:t xml:space="preserve">Annex </w:t>
      </w:r>
      <w:r w:rsidR="00E841E1">
        <w:rPr>
          <w:rFonts w:ascii="Tahoma" w:hAnsi="Tahoma" w:cs="Tahoma"/>
          <w:b/>
        </w:rPr>
        <w:t>H</w:t>
      </w:r>
      <w:r>
        <w:rPr>
          <w:rFonts w:ascii="Tahoma" w:hAnsi="Tahoma" w:cs="Tahoma"/>
        </w:rPr>
        <w:t xml:space="preserve"> – Cadences</w:t>
      </w:r>
      <w:r w:rsidR="001D4C19">
        <w:rPr>
          <w:rFonts w:ascii="Tahoma" w:hAnsi="Tahoma" w:cs="Tahoma"/>
        </w:rPr>
        <w:tab/>
        <w:t>Page</w:t>
      </w:r>
      <w:r w:rsidR="002C5348">
        <w:rPr>
          <w:rFonts w:ascii="Tahoma" w:hAnsi="Tahoma" w:cs="Tahoma"/>
        </w:rPr>
        <w:t xml:space="preserve"> </w:t>
      </w:r>
      <w:r w:rsidR="00590DC0">
        <w:rPr>
          <w:rFonts w:ascii="Tahoma" w:hAnsi="Tahoma" w:cs="Tahoma"/>
        </w:rPr>
        <w:t>54</w:t>
      </w:r>
    </w:p>
    <w:p w:rsidR="00514571" w:rsidRDefault="00E841E1" w:rsidP="004F12A9">
      <w:pPr>
        <w:pStyle w:val="NormalWeb"/>
        <w:numPr>
          <w:ilvl w:val="0"/>
          <w:numId w:val="4"/>
        </w:numPr>
        <w:tabs>
          <w:tab w:val="left" w:pos="7920"/>
        </w:tabs>
        <w:spacing w:after="26" w:afterAutospacing="0" w:line="24" w:lineRule="atLeast"/>
        <w:rPr>
          <w:rFonts w:ascii="Tahoma" w:hAnsi="Tahoma" w:cs="Tahoma"/>
        </w:rPr>
      </w:pPr>
      <w:r>
        <w:rPr>
          <w:rFonts w:ascii="Tahoma" w:hAnsi="Tahoma" w:cs="Tahoma"/>
          <w:b/>
        </w:rPr>
        <w:t>Annex I</w:t>
      </w:r>
      <w:r w:rsidR="00514571" w:rsidRPr="005123D2">
        <w:rPr>
          <w:rFonts w:ascii="Tahoma" w:hAnsi="Tahoma" w:cs="Tahoma"/>
          <w:b/>
        </w:rPr>
        <w:t xml:space="preserve"> </w:t>
      </w:r>
      <w:r w:rsidR="00514571">
        <w:rPr>
          <w:rFonts w:ascii="Tahoma" w:hAnsi="Tahoma" w:cs="Tahoma"/>
        </w:rPr>
        <w:t>– Reference Material</w:t>
      </w:r>
      <w:r w:rsidR="001D4C19">
        <w:rPr>
          <w:rFonts w:ascii="Tahoma" w:hAnsi="Tahoma" w:cs="Tahoma"/>
        </w:rPr>
        <w:tab/>
        <w:t>Page</w:t>
      </w:r>
      <w:r w:rsidR="002C5348">
        <w:rPr>
          <w:rFonts w:ascii="Tahoma" w:hAnsi="Tahoma" w:cs="Tahoma"/>
        </w:rPr>
        <w:t xml:space="preserve"> </w:t>
      </w:r>
      <w:r w:rsidR="00590DC0">
        <w:rPr>
          <w:rFonts w:ascii="Tahoma" w:hAnsi="Tahoma" w:cs="Tahoma"/>
        </w:rPr>
        <w:t>55</w:t>
      </w:r>
    </w:p>
    <w:p w:rsidR="002C5348" w:rsidRPr="00A746FF" w:rsidRDefault="002C5348" w:rsidP="004F12A9">
      <w:pPr>
        <w:pStyle w:val="NormalWeb"/>
        <w:numPr>
          <w:ilvl w:val="0"/>
          <w:numId w:val="4"/>
        </w:numPr>
        <w:tabs>
          <w:tab w:val="left" w:pos="7920"/>
        </w:tabs>
        <w:spacing w:after="26" w:afterAutospacing="0" w:line="24" w:lineRule="atLeast"/>
        <w:rPr>
          <w:rFonts w:ascii="Tahoma" w:hAnsi="Tahoma" w:cs="Tahoma"/>
        </w:rPr>
      </w:pPr>
      <w:r w:rsidRPr="002C5348">
        <w:rPr>
          <w:rFonts w:ascii="Tahoma" w:hAnsi="Tahoma" w:cs="Tahoma"/>
          <w:b/>
        </w:rPr>
        <w:lastRenderedPageBreak/>
        <w:t>Annex J</w:t>
      </w:r>
      <w:r>
        <w:rPr>
          <w:rFonts w:ascii="Tahoma" w:hAnsi="Tahoma" w:cs="Tahoma"/>
        </w:rPr>
        <w:t xml:space="preserve"> – Cadet Chain of Command (Spring 2012)</w:t>
      </w:r>
      <w:r>
        <w:rPr>
          <w:rFonts w:ascii="Tahoma" w:hAnsi="Tahoma" w:cs="Tahoma"/>
        </w:rPr>
        <w:tab/>
        <w:t xml:space="preserve">Page </w:t>
      </w:r>
      <w:r w:rsidR="00590DC0">
        <w:rPr>
          <w:rFonts w:ascii="Tahoma" w:hAnsi="Tahoma" w:cs="Tahoma"/>
        </w:rPr>
        <w:t>56</w:t>
      </w:r>
    </w:p>
    <w:p w:rsidR="002C4755" w:rsidRDefault="006F6987" w:rsidP="002C4755">
      <w:pPr>
        <w:pStyle w:val="NormalWeb"/>
        <w:tabs>
          <w:tab w:val="left" w:pos="1999"/>
          <w:tab w:val="left" w:pos="7920"/>
        </w:tabs>
        <w:spacing w:after="26" w:afterAutospacing="0" w:line="24" w:lineRule="atLeast"/>
        <w:rPr>
          <w:rFonts w:ascii="Tahoma" w:hAnsi="Tahoma" w:cs="Tahoma"/>
          <w:b/>
        </w:rPr>
      </w:pPr>
      <w:r>
        <w:rPr>
          <w:rFonts w:ascii="Tahoma" w:hAnsi="Tahoma" w:cs="Tahoma"/>
          <w:b/>
        </w:rPr>
        <w:t>Note Page</w:t>
      </w:r>
      <w:r>
        <w:rPr>
          <w:rFonts w:ascii="Tahoma" w:hAnsi="Tahoma" w:cs="Tahoma"/>
          <w:b/>
        </w:rPr>
        <w:tab/>
      </w:r>
      <w:r w:rsidR="00B10FFA">
        <w:rPr>
          <w:rFonts w:ascii="Tahoma" w:hAnsi="Tahoma" w:cs="Tahoma"/>
          <w:b/>
        </w:rPr>
        <w:t xml:space="preserve"> </w:t>
      </w:r>
      <w:r w:rsidR="00B10FFA">
        <w:rPr>
          <w:rFonts w:ascii="Tahoma" w:hAnsi="Tahoma" w:cs="Tahoma"/>
          <w:b/>
        </w:rPr>
        <w:tab/>
      </w:r>
      <w:r w:rsidR="00BB2CA9">
        <w:rPr>
          <w:rFonts w:ascii="Tahoma" w:hAnsi="Tahoma" w:cs="Tahoma"/>
          <w:b/>
        </w:rPr>
        <w:t xml:space="preserve">Page </w:t>
      </w:r>
      <w:r w:rsidR="00590DC0">
        <w:rPr>
          <w:rFonts w:ascii="Tahoma" w:hAnsi="Tahoma" w:cs="Tahoma"/>
          <w:b/>
        </w:rPr>
        <w:t>57</w:t>
      </w:r>
    </w:p>
    <w:p w:rsidR="002C4755" w:rsidRDefault="002C4755" w:rsidP="002C4755">
      <w:pPr>
        <w:pStyle w:val="NormalWeb"/>
        <w:tabs>
          <w:tab w:val="left" w:pos="1999"/>
          <w:tab w:val="left" w:pos="7920"/>
        </w:tabs>
        <w:spacing w:after="26" w:afterAutospacing="0" w:line="24" w:lineRule="atLeast"/>
        <w:rPr>
          <w:rFonts w:ascii="Tahoma" w:hAnsi="Tahoma" w:cs="Tahoma"/>
          <w:b/>
        </w:rPr>
      </w:pPr>
    </w:p>
    <w:p w:rsidR="002C4755" w:rsidRDefault="002C4755" w:rsidP="002C4755">
      <w:pPr>
        <w:pStyle w:val="NormalWeb"/>
        <w:tabs>
          <w:tab w:val="left" w:pos="1999"/>
          <w:tab w:val="left" w:pos="7920"/>
        </w:tabs>
        <w:spacing w:after="26" w:afterAutospacing="0" w:line="24" w:lineRule="atLeast"/>
        <w:rPr>
          <w:rFonts w:ascii="Tahoma" w:hAnsi="Tahoma" w:cs="Tahoma"/>
          <w:b/>
        </w:rPr>
      </w:pPr>
    </w:p>
    <w:p w:rsidR="002C4755" w:rsidRDefault="002C4755" w:rsidP="002C4755">
      <w:pPr>
        <w:pStyle w:val="NormalWeb"/>
        <w:tabs>
          <w:tab w:val="left" w:pos="1999"/>
          <w:tab w:val="left" w:pos="7920"/>
        </w:tabs>
        <w:spacing w:after="26" w:afterAutospacing="0" w:line="24" w:lineRule="atLeast"/>
        <w:rPr>
          <w:rFonts w:ascii="Tahoma" w:hAnsi="Tahoma" w:cs="Tahoma"/>
          <w:b/>
        </w:rPr>
      </w:pPr>
    </w:p>
    <w:p w:rsidR="002C4755" w:rsidRDefault="002C4755" w:rsidP="002C4755">
      <w:pPr>
        <w:pStyle w:val="NormalWeb"/>
        <w:tabs>
          <w:tab w:val="left" w:pos="1999"/>
          <w:tab w:val="left" w:pos="7920"/>
        </w:tabs>
        <w:spacing w:after="26" w:afterAutospacing="0" w:line="24" w:lineRule="atLeast"/>
        <w:rPr>
          <w:rFonts w:ascii="Tahoma" w:hAnsi="Tahoma" w:cs="Tahoma"/>
          <w:b/>
        </w:rPr>
      </w:pPr>
    </w:p>
    <w:p w:rsidR="002C4755" w:rsidRPr="002C4755" w:rsidRDefault="002C4755" w:rsidP="002C4755">
      <w:pPr>
        <w:pStyle w:val="NormalWeb"/>
        <w:tabs>
          <w:tab w:val="left" w:pos="1999"/>
          <w:tab w:val="left" w:pos="7920"/>
        </w:tabs>
        <w:spacing w:after="26" w:afterAutospacing="0" w:line="24" w:lineRule="atLeast"/>
        <w:rPr>
          <w:rFonts w:ascii="Tahoma" w:hAnsi="Tahoma" w:cs="Tahoma"/>
          <w:b/>
          <w:i/>
          <w:sz w:val="40"/>
          <w:szCs w:val="40"/>
        </w:rPr>
      </w:pPr>
      <w:r>
        <w:rPr>
          <w:rFonts w:ascii="Tahoma" w:hAnsi="Tahoma" w:cs="Tahoma"/>
          <w:b/>
          <w:i/>
        </w:rPr>
        <w:tab/>
      </w:r>
      <w:r w:rsidRPr="002C4755">
        <w:rPr>
          <w:rFonts w:ascii="Tahoma" w:hAnsi="Tahoma" w:cs="Tahoma"/>
          <w:b/>
          <w:i/>
          <w:sz w:val="40"/>
          <w:szCs w:val="40"/>
        </w:rPr>
        <w:t xml:space="preserve">“I came, I saw, I conquered”  </w:t>
      </w:r>
    </w:p>
    <w:p w:rsidR="007F546A" w:rsidRPr="002C4755" w:rsidRDefault="002C4755" w:rsidP="002C4755">
      <w:pPr>
        <w:pStyle w:val="NormalWeb"/>
        <w:tabs>
          <w:tab w:val="left" w:pos="1999"/>
          <w:tab w:val="left" w:pos="7920"/>
        </w:tabs>
        <w:spacing w:after="26" w:afterAutospacing="0" w:line="24" w:lineRule="atLeast"/>
        <w:rPr>
          <w:rFonts w:ascii="Tahoma" w:hAnsi="Tahoma" w:cs="Tahoma"/>
          <w:b/>
        </w:rPr>
      </w:pPr>
      <w:r w:rsidRPr="002C4755">
        <w:rPr>
          <w:rFonts w:ascii="Tahoma" w:hAnsi="Tahoma" w:cs="Tahoma"/>
          <w:b/>
          <w:i/>
          <w:sz w:val="40"/>
          <w:szCs w:val="40"/>
        </w:rPr>
        <w:t xml:space="preserve">        </w:t>
      </w:r>
      <w:r w:rsidRPr="002C4755">
        <w:rPr>
          <w:rFonts w:ascii="Tahoma" w:hAnsi="Tahoma" w:cs="Tahoma"/>
          <w:b/>
          <w:i/>
          <w:sz w:val="40"/>
          <w:szCs w:val="40"/>
        </w:rPr>
        <w:tab/>
        <w:t xml:space="preserve">        </w:t>
      </w:r>
      <w:r>
        <w:rPr>
          <w:rFonts w:ascii="Tahoma" w:hAnsi="Tahoma" w:cs="Tahoma"/>
          <w:b/>
          <w:i/>
          <w:sz w:val="40"/>
          <w:szCs w:val="40"/>
        </w:rPr>
        <w:t xml:space="preserve">  </w:t>
      </w:r>
      <w:r w:rsidRPr="002C4755">
        <w:rPr>
          <w:rFonts w:ascii="Tahoma" w:hAnsi="Tahoma" w:cs="Tahoma"/>
          <w:b/>
          <w:i/>
          <w:sz w:val="40"/>
          <w:szCs w:val="40"/>
        </w:rPr>
        <w:t xml:space="preserve"> </w:t>
      </w:r>
      <w:r w:rsidRPr="002C4755">
        <w:rPr>
          <w:rFonts w:ascii="Tahoma" w:hAnsi="Tahoma" w:cs="Tahoma"/>
          <w:b/>
          <w:sz w:val="40"/>
          <w:szCs w:val="40"/>
        </w:rPr>
        <w:t>-Julius Caesar-</w:t>
      </w:r>
      <w:proofErr w:type="spellStart"/>
      <w:r w:rsidRPr="002C4755">
        <w:rPr>
          <w:rFonts w:asciiTheme="majorHAnsi" w:hAnsiTheme="majorHAnsi"/>
          <w:b/>
          <w:bCs/>
          <w:color w:val="FFFFFF"/>
          <w:sz w:val="40"/>
          <w:szCs w:val="40"/>
        </w:rPr>
        <w:t>ius</w:t>
      </w:r>
      <w:proofErr w:type="spellEnd"/>
      <w:r w:rsidRPr="002C4755">
        <w:rPr>
          <w:rFonts w:ascii="Comic Sans MS" w:hAnsi="Comic Sans MS"/>
          <w:b/>
          <w:bCs/>
          <w:i/>
          <w:color w:val="FFFFFF"/>
          <w:sz w:val="40"/>
          <w:szCs w:val="40"/>
        </w:rPr>
        <w:t xml:space="preserve"> Caesar</w:t>
      </w:r>
      <w:r>
        <w:rPr>
          <w:rFonts w:ascii="Comic Sans MS" w:hAnsi="Comic Sans MS"/>
          <w:b/>
          <w:bCs/>
          <w:color w:val="FFFFFF"/>
        </w:rPr>
        <w:t xml:space="preserve">, I “Roman emperor </w:t>
      </w:r>
      <w:r w:rsidR="00960C0E">
        <w:rPr>
          <w:rFonts w:ascii="Tahoma" w:hAnsi="Tahoma" w:cs="Tahoma"/>
          <w:b/>
        </w:rPr>
        <w:br w:type="page"/>
      </w:r>
      <w:r w:rsidR="007F546A" w:rsidRPr="00A746FF">
        <w:rPr>
          <w:rFonts w:ascii="Tahoma" w:hAnsi="Tahoma" w:cs="Tahoma"/>
          <w:b/>
        </w:rPr>
        <w:lastRenderedPageBreak/>
        <w:t>Preface</w:t>
      </w:r>
    </w:p>
    <w:p w:rsidR="007F546A" w:rsidRPr="00A746FF" w:rsidRDefault="007F546A" w:rsidP="004C58C9">
      <w:pPr>
        <w:pStyle w:val="NormalWeb"/>
        <w:spacing w:after="26" w:afterAutospacing="0" w:line="24" w:lineRule="atLeast"/>
        <w:rPr>
          <w:rFonts w:ascii="Tahoma" w:hAnsi="Tahoma" w:cs="Tahoma"/>
        </w:rPr>
      </w:pPr>
      <w:r w:rsidRPr="00A746FF">
        <w:rPr>
          <w:rFonts w:ascii="Tahoma" w:hAnsi="Tahoma" w:cs="Tahoma"/>
        </w:rPr>
        <w:t xml:space="preserve">The information in this guide will help you make the transition to college life and senior ROTC, while developing the mettle to become men and women of distinction who serve their country with pride. </w:t>
      </w:r>
    </w:p>
    <w:p w:rsidR="007F546A" w:rsidRDefault="007F546A" w:rsidP="004C58C9">
      <w:pPr>
        <w:pStyle w:val="NormalWeb"/>
        <w:spacing w:after="26" w:afterAutospacing="0" w:line="24" w:lineRule="atLeast"/>
        <w:rPr>
          <w:rFonts w:ascii="Tahoma" w:hAnsi="Tahoma" w:cs="Tahoma"/>
        </w:rPr>
      </w:pPr>
      <w:r w:rsidRPr="00A746FF">
        <w:rPr>
          <w:rFonts w:ascii="Tahoma" w:hAnsi="Tahoma" w:cs="Tahoma"/>
        </w:rPr>
        <w:t xml:space="preserve"> The mission of Army Senior ROTC is to commission the future officer leadership of the United States Army. The ROTC program provides you with the opportunity to obtain a general military education in conjunction with your university education. </w:t>
      </w:r>
    </w:p>
    <w:p w:rsidR="007F546A" w:rsidRPr="00A746FF" w:rsidRDefault="007F546A" w:rsidP="004C58C9">
      <w:pPr>
        <w:pStyle w:val="Heading2"/>
        <w:spacing w:after="26" w:afterAutospacing="0" w:line="24" w:lineRule="atLeast"/>
        <w:jc w:val="center"/>
        <w:rPr>
          <w:rFonts w:ascii="Tahoma" w:hAnsi="Tahoma" w:cs="Tahoma"/>
          <w:color w:val="auto"/>
          <w:sz w:val="24"/>
        </w:rPr>
      </w:pPr>
      <w:r w:rsidRPr="00A746FF">
        <w:rPr>
          <w:rFonts w:ascii="Tahoma" w:hAnsi="Tahoma" w:cs="Tahoma"/>
          <w:color w:val="auto"/>
          <w:sz w:val="24"/>
        </w:rPr>
        <w:t>History of ROTC</w:t>
      </w:r>
    </w:p>
    <w:p w:rsidR="007F546A" w:rsidRPr="00A746FF" w:rsidRDefault="007F546A" w:rsidP="004C58C9">
      <w:pPr>
        <w:pStyle w:val="NormalWeb"/>
        <w:spacing w:after="26" w:afterAutospacing="0" w:line="24" w:lineRule="atLeast"/>
        <w:rPr>
          <w:rFonts w:ascii="Tahoma" w:hAnsi="Tahoma" w:cs="Tahoma"/>
        </w:rPr>
      </w:pPr>
      <w:r w:rsidRPr="00A746FF">
        <w:rPr>
          <w:rFonts w:ascii="Tahoma" w:hAnsi="Tahoma" w:cs="Tahoma"/>
        </w:rPr>
        <w:t xml:space="preserve">The tradition of military instruction on civilian college campuses in </w:t>
      </w:r>
      <w:smartTag w:uri="urn:schemas-microsoft-com:office:smarttags" w:element="country-region">
        <w:r w:rsidRPr="00A746FF">
          <w:rPr>
            <w:rFonts w:ascii="Tahoma" w:hAnsi="Tahoma" w:cs="Tahoma"/>
          </w:rPr>
          <w:t>America</w:t>
        </w:r>
      </w:smartTag>
      <w:r w:rsidRPr="00A746FF">
        <w:rPr>
          <w:rFonts w:ascii="Tahoma" w:hAnsi="Tahoma" w:cs="Tahoma"/>
        </w:rPr>
        <w:t xml:space="preserve"> began in 1819, with the establishment of what would become </w:t>
      </w:r>
      <w:smartTag w:uri="urn:schemas-microsoft-com:office:smarttags" w:element="place">
        <w:smartTag w:uri="urn:schemas-microsoft-com:office:smarttags" w:element="PlaceName">
          <w:r w:rsidRPr="00A746FF">
            <w:rPr>
              <w:rFonts w:ascii="Tahoma" w:hAnsi="Tahoma" w:cs="Tahoma"/>
            </w:rPr>
            <w:t>Norwich</w:t>
          </w:r>
        </w:smartTag>
        <w:r w:rsidRPr="00A746FF">
          <w:rPr>
            <w:rFonts w:ascii="Tahoma" w:hAnsi="Tahoma" w:cs="Tahoma"/>
          </w:rPr>
          <w:t xml:space="preserve"> </w:t>
        </w:r>
        <w:smartTag w:uri="urn:schemas-microsoft-com:office:smarttags" w:element="PlaceType">
          <w:r w:rsidRPr="00A746FF">
            <w:rPr>
              <w:rFonts w:ascii="Tahoma" w:hAnsi="Tahoma" w:cs="Tahoma"/>
            </w:rPr>
            <w:t>University</w:t>
          </w:r>
        </w:smartTag>
      </w:smartTag>
      <w:r w:rsidRPr="00A746FF">
        <w:rPr>
          <w:rFonts w:ascii="Tahoma" w:hAnsi="Tahoma" w:cs="Tahoma"/>
        </w:rPr>
        <w:t xml:space="preserve">. The idea soon spread to other institutions, including the Virginia Military Institute, the </w:t>
      </w:r>
      <w:smartTag w:uri="urn:schemas-microsoft-com:office:smarttags" w:element="place">
        <w:smartTag w:uri="urn:schemas-microsoft-com:office:smarttags" w:element="PlaceType">
          <w:r w:rsidRPr="00A746FF">
            <w:rPr>
              <w:rFonts w:ascii="Tahoma" w:hAnsi="Tahoma" w:cs="Tahoma"/>
            </w:rPr>
            <w:t>University</w:t>
          </w:r>
        </w:smartTag>
        <w:r w:rsidRPr="00A746FF">
          <w:rPr>
            <w:rFonts w:ascii="Tahoma" w:hAnsi="Tahoma" w:cs="Tahoma"/>
          </w:rPr>
          <w:t xml:space="preserve"> of </w:t>
        </w:r>
        <w:smartTag w:uri="urn:schemas-microsoft-com:office:smarttags" w:element="PlaceName">
          <w:r w:rsidRPr="00A746FF">
            <w:rPr>
              <w:rFonts w:ascii="Tahoma" w:hAnsi="Tahoma" w:cs="Tahoma"/>
            </w:rPr>
            <w:t>Tennessee</w:t>
          </w:r>
        </w:smartTag>
      </w:smartTag>
      <w:r w:rsidRPr="00A746FF">
        <w:rPr>
          <w:rFonts w:ascii="Tahoma" w:hAnsi="Tahoma" w:cs="Tahoma"/>
        </w:rPr>
        <w:t>, and The Citadel. The Land Grant Act of 1862 (also known as the Morrill Act) reinforced this tradition by specifying that courses in military tactics should be offered at college and university campuses.</w:t>
      </w:r>
    </w:p>
    <w:p w:rsidR="007F546A" w:rsidRPr="00A746FF" w:rsidRDefault="007F546A" w:rsidP="004C58C9">
      <w:pPr>
        <w:pStyle w:val="NormalWeb"/>
        <w:spacing w:after="26" w:afterAutospacing="0" w:line="24" w:lineRule="atLeast"/>
        <w:rPr>
          <w:rFonts w:ascii="Tahoma" w:hAnsi="Tahoma" w:cs="Tahoma"/>
        </w:rPr>
      </w:pPr>
      <w:r w:rsidRPr="00A746FF">
        <w:rPr>
          <w:rFonts w:ascii="Tahoma" w:hAnsi="Tahoma" w:cs="Tahoma"/>
        </w:rPr>
        <w:t xml:space="preserve">Although 105 colleges and universities offered this instruction by the turn of the century, the college military instruction program was not closely associated with the Army needs. The National Defense Act of 1916 abandoned the idea of an expandable Regular Army and firmly established the traditional concept of the citizens' army as the keystone of our defense forces. It merged the National Guard, the Army Reserve, and the Regular Army into the Army of the </w:t>
      </w:r>
      <w:smartTag w:uri="urn:schemas-microsoft-com:office:smarttags" w:element="country-region">
        <w:smartTag w:uri="urn:schemas-microsoft-com:office:smarttags" w:element="place">
          <w:r w:rsidRPr="00A746FF">
            <w:rPr>
              <w:rFonts w:ascii="Tahoma" w:hAnsi="Tahoma" w:cs="Tahoma"/>
            </w:rPr>
            <w:t>United States</w:t>
          </w:r>
        </w:smartTag>
      </w:smartTag>
      <w:r w:rsidRPr="00A746FF">
        <w:rPr>
          <w:rFonts w:ascii="Tahoma" w:hAnsi="Tahoma" w:cs="Tahoma"/>
        </w:rPr>
        <w:t>. Officers for this expanded citizens' army were to be presented with military instruction in colleges and universities under a Reserve Officers' Training Corps. Army ROTC was firmly established in the form by which it is known today.</w:t>
      </w:r>
    </w:p>
    <w:p w:rsidR="007F546A" w:rsidRPr="00A746FF" w:rsidRDefault="007F546A" w:rsidP="004C58C9">
      <w:pPr>
        <w:pStyle w:val="NormalWeb"/>
        <w:spacing w:after="26" w:afterAutospacing="0" w:line="24" w:lineRule="atLeast"/>
        <w:rPr>
          <w:rFonts w:ascii="Tahoma" w:hAnsi="Tahoma" w:cs="Tahoma"/>
        </w:rPr>
      </w:pPr>
      <w:r w:rsidRPr="00A746FF">
        <w:rPr>
          <w:rFonts w:ascii="Tahoma" w:hAnsi="Tahoma" w:cs="Tahoma"/>
        </w:rPr>
        <w:t>By the beginning of World War I, ROTC had placed some 90,000 officers in the reserve pool. In 1917 and 1918, the majority of these officers were called to active duty.</w:t>
      </w:r>
      <w:r w:rsidR="00EE7D60" w:rsidRPr="00A746FF">
        <w:rPr>
          <w:rFonts w:ascii="Tahoma" w:hAnsi="Tahoma" w:cs="Tahoma"/>
        </w:rPr>
        <w:t xml:space="preserve">  </w:t>
      </w:r>
      <w:r w:rsidRPr="00A746FF">
        <w:rPr>
          <w:rFonts w:ascii="Tahoma" w:hAnsi="Tahoma" w:cs="Tahoma"/>
        </w:rPr>
        <w:t>At the outbreak of World War II, more than 56,000 Army ROTC officers were called to active duty within a six-month period. By the end of World War II, more than 100,000 had served. Since 1945, more than 328,000 people from all walks of life have received commissions through the ROTC program.</w:t>
      </w:r>
    </w:p>
    <w:p w:rsidR="007F546A" w:rsidRPr="00A746FF" w:rsidRDefault="007F546A" w:rsidP="004C58C9">
      <w:pPr>
        <w:pStyle w:val="NormalWeb"/>
        <w:spacing w:after="26" w:afterAutospacing="0" w:line="24" w:lineRule="atLeast"/>
        <w:rPr>
          <w:rFonts w:ascii="Tahoma" w:hAnsi="Tahoma" w:cs="Tahoma"/>
        </w:rPr>
      </w:pPr>
      <w:r w:rsidRPr="00A746FF">
        <w:rPr>
          <w:rFonts w:ascii="Tahoma" w:hAnsi="Tahoma" w:cs="Tahoma"/>
        </w:rPr>
        <w:t>The United States Army Cadet Command was organized 15 April 1986 at historic Fort Monroe, Virginia -- blending the vibrancy of a new command with the traditions of the Army's oldest, continuously active Army installation.</w:t>
      </w:r>
    </w:p>
    <w:p w:rsidR="007F546A" w:rsidRDefault="007F546A" w:rsidP="004C58C9">
      <w:pPr>
        <w:pStyle w:val="NormalWeb"/>
        <w:spacing w:after="26" w:afterAutospacing="0" w:line="24" w:lineRule="atLeast"/>
        <w:rPr>
          <w:rFonts w:ascii="Tahoma" w:hAnsi="Tahoma" w:cs="Tahoma"/>
        </w:rPr>
      </w:pPr>
      <w:r w:rsidRPr="00A746FF">
        <w:rPr>
          <w:rFonts w:ascii="Tahoma" w:hAnsi="Tahoma" w:cs="Tahoma"/>
        </w:rPr>
        <w:t xml:space="preserve">The Cadet Command's Reserve Officers' Training Corps </w:t>
      </w:r>
      <w:r w:rsidR="008B1959" w:rsidRPr="00A746FF">
        <w:rPr>
          <w:rFonts w:ascii="Tahoma" w:hAnsi="Tahoma" w:cs="Tahoma"/>
        </w:rPr>
        <w:t xml:space="preserve">lineage </w:t>
      </w:r>
      <w:r w:rsidRPr="00A746FF">
        <w:rPr>
          <w:rFonts w:ascii="Tahoma" w:hAnsi="Tahoma" w:cs="Tahoma"/>
        </w:rPr>
        <w:t>dates back to 1916</w:t>
      </w:r>
      <w:r w:rsidR="002331C2" w:rsidRPr="00A746FF">
        <w:rPr>
          <w:rFonts w:ascii="Tahoma" w:hAnsi="Tahoma" w:cs="Tahoma"/>
        </w:rPr>
        <w:t xml:space="preserve"> with the passage</w:t>
      </w:r>
      <w:r w:rsidRPr="00A746FF">
        <w:rPr>
          <w:rFonts w:ascii="Tahoma" w:hAnsi="Tahoma" w:cs="Tahoma"/>
        </w:rPr>
        <w:t xml:space="preserve"> of the National Defense Act</w:t>
      </w:r>
      <w:r w:rsidR="002331C2" w:rsidRPr="00A746FF">
        <w:rPr>
          <w:rFonts w:ascii="Tahoma" w:hAnsi="Tahoma" w:cs="Tahoma"/>
        </w:rPr>
        <w:t xml:space="preserve">.  </w:t>
      </w:r>
      <w:r w:rsidRPr="00A746FF">
        <w:rPr>
          <w:rFonts w:ascii="Tahoma" w:hAnsi="Tahoma" w:cs="Tahoma"/>
        </w:rPr>
        <w:t>A new chapter began with the consolidation of all ROTC activities within Cadet Command, an organization forging its own identity and its own traditions.</w:t>
      </w:r>
    </w:p>
    <w:p w:rsidR="00A009DB" w:rsidRDefault="00A009DB" w:rsidP="00135173">
      <w:pPr>
        <w:pStyle w:val="Heading2"/>
        <w:spacing w:after="26" w:afterAutospacing="0" w:line="24" w:lineRule="atLeast"/>
        <w:jc w:val="center"/>
        <w:rPr>
          <w:rFonts w:ascii="Tahoma" w:hAnsi="Tahoma" w:cs="Tahoma"/>
          <w:color w:val="auto"/>
          <w:sz w:val="28"/>
          <w:szCs w:val="28"/>
        </w:rPr>
      </w:pPr>
    </w:p>
    <w:p w:rsidR="00BF4552" w:rsidRDefault="00BF4552" w:rsidP="00135173">
      <w:pPr>
        <w:pStyle w:val="Heading2"/>
        <w:spacing w:after="26" w:afterAutospacing="0" w:line="24" w:lineRule="atLeast"/>
        <w:jc w:val="center"/>
        <w:rPr>
          <w:rFonts w:ascii="Tahoma" w:hAnsi="Tahoma" w:cs="Tahoma"/>
          <w:color w:val="auto"/>
          <w:sz w:val="28"/>
          <w:szCs w:val="28"/>
        </w:rPr>
      </w:pPr>
    </w:p>
    <w:p w:rsidR="00135173" w:rsidRPr="00135173" w:rsidRDefault="00135173" w:rsidP="00135173">
      <w:pPr>
        <w:pStyle w:val="Heading2"/>
        <w:spacing w:after="26" w:afterAutospacing="0" w:line="24" w:lineRule="atLeast"/>
        <w:jc w:val="center"/>
        <w:rPr>
          <w:rFonts w:ascii="Tahoma" w:hAnsi="Tahoma" w:cs="Tahoma"/>
          <w:color w:val="auto"/>
          <w:sz w:val="28"/>
          <w:szCs w:val="28"/>
        </w:rPr>
      </w:pPr>
      <w:r w:rsidRPr="00135173">
        <w:rPr>
          <w:rFonts w:ascii="Tahoma" w:hAnsi="Tahoma" w:cs="Tahoma"/>
          <w:color w:val="auto"/>
          <w:sz w:val="28"/>
          <w:szCs w:val="28"/>
        </w:rPr>
        <w:lastRenderedPageBreak/>
        <w:t>Traditions of Cadet Command</w:t>
      </w:r>
    </w:p>
    <w:p w:rsidR="00AE1679" w:rsidRDefault="00AE1679" w:rsidP="00AE1679">
      <w:pPr>
        <w:autoSpaceDE w:val="0"/>
        <w:autoSpaceDN w:val="0"/>
        <w:adjustRightInd w:val="0"/>
        <w:spacing w:after="26" w:line="24" w:lineRule="atLeast"/>
        <w:rPr>
          <w:rFonts w:ascii="Tahoma" w:hAnsi="Tahoma" w:cs="Tahoma"/>
          <w:b/>
          <w:bCs/>
        </w:rPr>
      </w:pPr>
    </w:p>
    <w:p w:rsidR="00135173" w:rsidRPr="004201CB" w:rsidRDefault="00135173" w:rsidP="00AE1679">
      <w:pPr>
        <w:autoSpaceDE w:val="0"/>
        <w:autoSpaceDN w:val="0"/>
        <w:adjustRightInd w:val="0"/>
        <w:spacing w:after="26" w:line="24" w:lineRule="atLeast"/>
        <w:rPr>
          <w:rFonts w:ascii="Tahoma" w:hAnsi="Tahoma" w:cs="Tahoma"/>
        </w:rPr>
      </w:pPr>
      <w:r w:rsidRPr="004201CB">
        <w:rPr>
          <w:rFonts w:ascii="Tahoma" w:hAnsi="Tahoma" w:cs="Tahoma"/>
        </w:rPr>
        <w:t>The mission of Army ROTC is to commission the future officer leadership of the United States Army. We</w:t>
      </w:r>
      <w:r>
        <w:rPr>
          <w:rFonts w:ascii="Tahoma" w:hAnsi="Tahoma" w:cs="Tahoma"/>
        </w:rPr>
        <w:t xml:space="preserve"> </w:t>
      </w:r>
      <w:r w:rsidRPr="004201CB">
        <w:rPr>
          <w:rFonts w:ascii="Tahoma" w:hAnsi="Tahoma" w:cs="Tahoma"/>
        </w:rPr>
        <w:t>strive to meet that mission by offering a classroom curriculum that focuses on developing bright, capable college</w:t>
      </w:r>
      <w:r>
        <w:rPr>
          <w:rFonts w:ascii="Tahoma" w:hAnsi="Tahoma" w:cs="Tahoma"/>
        </w:rPr>
        <w:t xml:space="preserve"> </w:t>
      </w:r>
      <w:r w:rsidRPr="004201CB">
        <w:rPr>
          <w:rFonts w:ascii="Tahoma" w:hAnsi="Tahoma" w:cs="Tahoma"/>
        </w:rPr>
        <w:t>students into leaders. In our leadership lab, students are given the opportunity to apply the skills they learn in a</w:t>
      </w:r>
      <w:r>
        <w:rPr>
          <w:rFonts w:ascii="Tahoma" w:hAnsi="Tahoma" w:cs="Tahoma"/>
        </w:rPr>
        <w:t xml:space="preserve"> </w:t>
      </w:r>
      <w:r w:rsidRPr="004201CB">
        <w:rPr>
          <w:rFonts w:ascii="Tahoma" w:hAnsi="Tahoma" w:cs="Tahoma"/>
        </w:rPr>
        <w:t>tactical setting. Since physical fitness is a necessary quality for a future officer, cadets participate in physical</w:t>
      </w:r>
      <w:r>
        <w:rPr>
          <w:rFonts w:ascii="Tahoma" w:hAnsi="Tahoma" w:cs="Tahoma"/>
        </w:rPr>
        <w:t xml:space="preserve"> </w:t>
      </w:r>
      <w:r w:rsidRPr="004201CB">
        <w:rPr>
          <w:rFonts w:ascii="Tahoma" w:hAnsi="Tahoma" w:cs="Tahoma"/>
        </w:rPr>
        <w:t>training. Army ROTC prepares you for a lifetime of successes. While earning a degree in the field of your choice,</w:t>
      </w:r>
      <w:r>
        <w:rPr>
          <w:rFonts w:ascii="Tahoma" w:hAnsi="Tahoma" w:cs="Tahoma"/>
        </w:rPr>
        <w:t xml:space="preserve"> </w:t>
      </w:r>
      <w:r w:rsidRPr="004201CB">
        <w:rPr>
          <w:rFonts w:ascii="Tahoma" w:hAnsi="Tahoma" w:cs="Tahoma"/>
        </w:rPr>
        <w:t>you will receive leadership training in judgment, decision-making, values, ethics, communications, critical thinking, management and analysis. We strive to impart all cadets with a sense of self-motivation, discipline,</w:t>
      </w:r>
      <w:r>
        <w:rPr>
          <w:rFonts w:ascii="Tahoma" w:hAnsi="Tahoma" w:cs="Tahoma"/>
        </w:rPr>
        <w:t xml:space="preserve"> </w:t>
      </w:r>
      <w:r w:rsidRPr="004201CB">
        <w:rPr>
          <w:rFonts w:ascii="Tahoma" w:hAnsi="Tahoma" w:cs="Tahoma"/>
        </w:rPr>
        <w:t>initiative, service, patriotism, and integrity.</w:t>
      </w:r>
    </w:p>
    <w:p w:rsidR="00135173" w:rsidRPr="004201CB" w:rsidRDefault="00135173" w:rsidP="00135173">
      <w:pPr>
        <w:pStyle w:val="NormalWeb"/>
        <w:spacing w:after="26" w:afterAutospacing="0" w:line="24" w:lineRule="atLeast"/>
        <w:jc w:val="center"/>
        <w:rPr>
          <w:rFonts w:ascii="Tahoma" w:hAnsi="Tahoma" w:cs="Tahoma"/>
        </w:rPr>
      </w:pPr>
      <w:r w:rsidRPr="004201CB">
        <w:rPr>
          <w:rStyle w:val="Strong"/>
          <w:rFonts w:ascii="Tahoma" w:hAnsi="Tahoma" w:cs="Tahoma"/>
        </w:rPr>
        <w:t>The Foster Flag</w:t>
      </w:r>
    </w:p>
    <w:p w:rsidR="00135173" w:rsidRPr="00A746FF" w:rsidRDefault="00A009DB" w:rsidP="00135173">
      <w:pPr>
        <w:pStyle w:val="NormalWeb"/>
        <w:spacing w:after="26" w:afterAutospacing="0" w:line="24" w:lineRule="atLeast"/>
        <w:rPr>
          <w:rFonts w:ascii="Tahoma" w:hAnsi="Tahoma" w:cs="Tahoma"/>
        </w:rPr>
      </w:pPr>
      <w:r>
        <w:rPr>
          <w:rFonts w:ascii="Tahoma" w:hAnsi="Tahoma" w:cs="Tahoma"/>
          <w:noProof/>
        </w:rPr>
        <w:drawing>
          <wp:anchor distT="0" distB="0" distL="114300" distR="114300" simplePos="0" relativeHeight="251659776" behindDoc="1" locked="0" layoutInCell="1" allowOverlap="1">
            <wp:simplePos x="0" y="0"/>
            <wp:positionH relativeFrom="column">
              <wp:posOffset>2095500</wp:posOffset>
            </wp:positionH>
            <wp:positionV relativeFrom="paragraph">
              <wp:posOffset>1086485</wp:posOffset>
            </wp:positionV>
            <wp:extent cx="1885950" cy="2268855"/>
            <wp:effectExtent l="19050" t="0" r="0" b="0"/>
            <wp:wrapTight wrapText="bothSides">
              <wp:wrapPolygon edited="0">
                <wp:start x="-218" y="0"/>
                <wp:lineTo x="-218" y="21401"/>
                <wp:lineTo x="21600" y="21401"/>
                <wp:lineTo x="21600" y="0"/>
                <wp:lineTo x="-218" y="0"/>
              </wp:wrapPolygon>
            </wp:wrapTight>
            <wp:docPr id="189" name="Picture 189" descr="http://media.stage.rapidmediaworks.com/userfiles/1001487/rotc%20p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media.stage.rapidmediaworks.com/userfiles/1001487/rotc%20patch.jpg"/>
                    <pic:cNvPicPr>
                      <a:picLocks noChangeAspect="1" noChangeArrowheads="1"/>
                    </pic:cNvPicPr>
                  </pic:nvPicPr>
                  <pic:blipFill>
                    <a:blip r:embed="rId13" cstate="print"/>
                    <a:srcRect/>
                    <a:stretch>
                      <a:fillRect/>
                    </a:stretch>
                  </pic:blipFill>
                  <pic:spPr bwMode="auto">
                    <a:xfrm>
                      <a:off x="0" y="0"/>
                      <a:ext cx="1885950" cy="2268855"/>
                    </a:xfrm>
                    <a:prstGeom prst="rect">
                      <a:avLst/>
                    </a:prstGeom>
                    <a:noFill/>
                  </pic:spPr>
                </pic:pic>
              </a:graphicData>
            </a:graphic>
          </wp:anchor>
        </w:drawing>
      </w:r>
      <w:r w:rsidR="00135173" w:rsidRPr="00A746FF">
        <w:rPr>
          <w:rFonts w:ascii="Tahoma" w:hAnsi="Tahoma" w:cs="Tahoma"/>
        </w:rPr>
        <w:t xml:space="preserve">Cadet Command's colors are the crisp black and gold of </w:t>
      </w:r>
      <w:smartTag w:uri="urn:schemas-microsoft-com:office:smarttags" w:element="country-region">
        <w:smartTag w:uri="urn:schemas-microsoft-com:office:smarttags" w:element="place">
          <w:r w:rsidR="00135173" w:rsidRPr="00A746FF">
            <w:rPr>
              <w:rFonts w:ascii="Tahoma" w:hAnsi="Tahoma" w:cs="Tahoma"/>
            </w:rPr>
            <w:t>America</w:t>
          </w:r>
        </w:smartTag>
      </w:smartTag>
      <w:r w:rsidR="00135173" w:rsidRPr="00A746FF">
        <w:rPr>
          <w:rFonts w:ascii="Tahoma" w:hAnsi="Tahoma" w:cs="Tahoma"/>
        </w:rPr>
        <w:t xml:space="preserve">'s senior military service, attesting to the Command's critical mission: </w:t>
      </w:r>
      <w:r w:rsidR="00135173" w:rsidRPr="00A746FF">
        <w:rPr>
          <w:rFonts w:ascii="Tahoma" w:hAnsi="Tahoma" w:cs="Tahoma"/>
          <w:b/>
        </w:rPr>
        <w:t>TO</w:t>
      </w:r>
      <w:r w:rsidR="00135173" w:rsidRPr="00A746FF">
        <w:rPr>
          <w:rStyle w:val="Strong"/>
          <w:rFonts w:ascii="Tahoma" w:hAnsi="Tahoma" w:cs="Tahoma"/>
        </w:rPr>
        <w:t xml:space="preserve"> COMMISSION THE FUTURE OFFICER LEADERSHIP OF THE UNITED STATES ARMY. </w:t>
      </w:r>
      <w:r w:rsidR="00135173" w:rsidRPr="00A746FF">
        <w:rPr>
          <w:rFonts w:ascii="Tahoma" w:hAnsi="Tahoma" w:cs="Tahoma"/>
        </w:rPr>
        <w:t xml:space="preserve">The Foster Flag now stands in a place of honor, in the foyer of Cadet Command Headquarters at </w:t>
      </w:r>
      <w:smartTag w:uri="urn:schemas-microsoft-com:office:smarttags" w:element="place">
        <w:smartTag w:uri="urn:schemas-microsoft-com:office:smarttags" w:element="PlaceType">
          <w:r w:rsidR="00135173" w:rsidRPr="00A746FF">
            <w:rPr>
              <w:rFonts w:ascii="Tahoma" w:hAnsi="Tahoma" w:cs="Tahoma"/>
            </w:rPr>
            <w:t>Fort</w:t>
          </w:r>
        </w:smartTag>
        <w:r w:rsidR="00135173" w:rsidRPr="00A746FF">
          <w:rPr>
            <w:rFonts w:ascii="Tahoma" w:hAnsi="Tahoma" w:cs="Tahoma"/>
          </w:rPr>
          <w:t xml:space="preserve"> </w:t>
        </w:r>
        <w:smartTag w:uri="urn:schemas-microsoft-com:office:smarttags" w:element="PlaceName">
          <w:r w:rsidR="00135173" w:rsidRPr="00A746FF">
            <w:rPr>
              <w:rFonts w:ascii="Tahoma" w:hAnsi="Tahoma" w:cs="Tahoma"/>
            </w:rPr>
            <w:t>Monroe</w:t>
          </w:r>
        </w:smartTag>
      </w:smartTag>
      <w:r w:rsidR="00135173" w:rsidRPr="00A746FF">
        <w:rPr>
          <w:rFonts w:ascii="Tahoma" w:hAnsi="Tahoma" w:cs="Tahoma"/>
        </w:rPr>
        <w:t>.</w:t>
      </w:r>
    </w:p>
    <w:p w:rsidR="00135173" w:rsidRPr="00A746FF" w:rsidRDefault="00135173" w:rsidP="00135173">
      <w:pPr>
        <w:pStyle w:val="NormalWeb"/>
        <w:spacing w:after="26" w:afterAutospacing="0" w:line="24" w:lineRule="atLeast"/>
        <w:rPr>
          <w:rFonts w:ascii="Tahoma" w:hAnsi="Tahoma" w:cs="Tahoma"/>
        </w:rPr>
      </w:pPr>
    </w:p>
    <w:p w:rsidR="00135173" w:rsidRDefault="00135173" w:rsidP="00135173">
      <w:pPr>
        <w:pStyle w:val="NormalWeb"/>
        <w:spacing w:after="26" w:afterAutospacing="0" w:line="24" w:lineRule="atLeast"/>
        <w:rPr>
          <w:rFonts w:ascii="Tahoma" w:hAnsi="Tahoma" w:cs="Tahoma"/>
        </w:rPr>
      </w:pPr>
    </w:p>
    <w:p w:rsidR="00AE3B6F" w:rsidRDefault="00AE3B6F" w:rsidP="00135173">
      <w:pPr>
        <w:pStyle w:val="NormalWeb"/>
        <w:spacing w:after="26" w:afterAutospacing="0" w:line="24" w:lineRule="atLeast"/>
        <w:rPr>
          <w:rFonts w:ascii="Tahoma" w:hAnsi="Tahoma" w:cs="Tahoma"/>
        </w:rPr>
      </w:pPr>
    </w:p>
    <w:p w:rsidR="00AE3B6F" w:rsidRPr="00A746FF" w:rsidRDefault="00AE3B6F" w:rsidP="00135173">
      <w:pPr>
        <w:pStyle w:val="NormalWeb"/>
        <w:spacing w:after="26" w:afterAutospacing="0" w:line="24" w:lineRule="atLeast"/>
        <w:rPr>
          <w:rFonts w:ascii="Tahoma" w:hAnsi="Tahoma" w:cs="Tahoma"/>
        </w:rPr>
      </w:pPr>
    </w:p>
    <w:p w:rsidR="00A009DB" w:rsidRDefault="00A009DB" w:rsidP="00135173">
      <w:pPr>
        <w:pStyle w:val="NormalWeb"/>
        <w:spacing w:after="26" w:afterAutospacing="0" w:line="24" w:lineRule="atLeast"/>
        <w:jc w:val="center"/>
        <w:rPr>
          <w:rStyle w:val="Strong"/>
          <w:rFonts w:ascii="Tahoma" w:hAnsi="Tahoma" w:cs="Tahoma"/>
        </w:rPr>
      </w:pPr>
    </w:p>
    <w:p w:rsidR="00A009DB" w:rsidRDefault="00A009DB" w:rsidP="00A009DB">
      <w:pPr>
        <w:pStyle w:val="NormalWeb"/>
        <w:spacing w:after="26" w:afterAutospacing="0" w:line="24" w:lineRule="atLeast"/>
        <w:jc w:val="center"/>
        <w:rPr>
          <w:rStyle w:val="Strong"/>
          <w:rFonts w:ascii="Tahoma" w:hAnsi="Tahoma" w:cs="Tahoma"/>
        </w:rPr>
      </w:pPr>
    </w:p>
    <w:p w:rsidR="00135173" w:rsidRPr="00A746FF" w:rsidRDefault="00AE3B6F" w:rsidP="00135173">
      <w:pPr>
        <w:pStyle w:val="NormalWeb"/>
        <w:spacing w:after="26" w:afterAutospacing="0" w:line="24" w:lineRule="atLeast"/>
        <w:jc w:val="center"/>
        <w:rPr>
          <w:rFonts w:ascii="Tahoma" w:hAnsi="Tahoma" w:cs="Tahoma"/>
        </w:rPr>
      </w:pPr>
      <w:r>
        <w:rPr>
          <w:rStyle w:val="Strong"/>
          <w:rFonts w:ascii="Tahoma" w:hAnsi="Tahoma" w:cs="Tahoma"/>
        </w:rPr>
        <w:t>Pa</w:t>
      </w:r>
      <w:r w:rsidR="00135173" w:rsidRPr="00A746FF">
        <w:rPr>
          <w:rStyle w:val="Strong"/>
          <w:rFonts w:ascii="Tahoma" w:hAnsi="Tahoma" w:cs="Tahoma"/>
        </w:rPr>
        <w:t>tch and Crest</w:t>
      </w:r>
    </w:p>
    <w:p w:rsidR="00135173" w:rsidRPr="002B60CD" w:rsidRDefault="00135173" w:rsidP="00135173">
      <w:pPr>
        <w:pStyle w:val="NormalWeb"/>
        <w:spacing w:after="26" w:afterAutospacing="0" w:line="24" w:lineRule="atLeast"/>
        <w:rPr>
          <w:rFonts w:ascii="Tahoma" w:hAnsi="Tahoma" w:cs="Tahoma"/>
        </w:rPr>
      </w:pPr>
      <w:r w:rsidRPr="00A746FF">
        <w:rPr>
          <w:rFonts w:ascii="Tahoma" w:hAnsi="Tahoma" w:cs="Tahoma"/>
        </w:rPr>
        <w:t xml:space="preserve">Cadet Command's shoulder patch was authorized 8 April 1986. Its crest was authorized on 22 August 1986. The symbolism of both insignia is identical. The shield symbolizes the Army mission of national defense and is divided into quarters representing the four traditional military science courses comprising the Senior ROTC curriculum. The sword signifies the courage, gallantry, and self-sacrifice intrinsic to the profession of arms. The lamp denotes the pursuit of knowledge, higher learning, and the partnership of Army ROTC with American colleges and universities. The Greek helmet is symbolic of the ancient civilization concept of the warrior scholar. The motto "Leadership Excellence" expresses the ultimate responsibility of Army ROTC in the discharge of its moral </w:t>
      </w:r>
      <w:r w:rsidRPr="002B60CD">
        <w:rPr>
          <w:rFonts w:ascii="Tahoma" w:hAnsi="Tahoma" w:cs="Tahoma"/>
        </w:rPr>
        <w:t>responsibility to the Nation.</w:t>
      </w:r>
    </w:p>
    <w:p w:rsidR="00AE1679" w:rsidRDefault="00AE1679" w:rsidP="00BF4552">
      <w:pPr>
        <w:jc w:val="center"/>
        <w:rPr>
          <w:rFonts w:ascii="Tahoma" w:hAnsi="Tahoma" w:cs="Tahoma"/>
          <w:b/>
        </w:rPr>
      </w:pPr>
    </w:p>
    <w:p w:rsidR="00AE1679" w:rsidRDefault="00AE1679" w:rsidP="00BF4552">
      <w:pPr>
        <w:jc w:val="center"/>
        <w:rPr>
          <w:rFonts w:ascii="Tahoma" w:hAnsi="Tahoma" w:cs="Tahoma"/>
          <w:b/>
        </w:rPr>
      </w:pPr>
    </w:p>
    <w:p w:rsidR="00AE1679" w:rsidRDefault="00AE1679" w:rsidP="00BF4552">
      <w:pPr>
        <w:jc w:val="center"/>
        <w:rPr>
          <w:rFonts w:ascii="Tahoma" w:hAnsi="Tahoma" w:cs="Tahoma"/>
          <w:b/>
        </w:rPr>
      </w:pPr>
    </w:p>
    <w:p w:rsidR="002B60CD" w:rsidRDefault="002C4755" w:rsidP="00BF4552">
      <w:pPr>
        <w:jc w:val="center"/>
        <w:rPr>
          <w:rFonts w:ascii="Tahoma" w:hAnsi="Tahoma" w:cs="Tahoma"/>
          <w:b/>
        </w:rPr>
      </w:pPr>
      <w:r>
        <w:rPr>
          <w:rFonts w:ascii="Tahoma" w:hAnsi="Tahoma" w:cs="Tahoma"/>
          <w:b/>
        </w:rPr>
        <w:lastRenderedPageBreak/>
        <w:t>WEST VIRGINIA ARMY ROTC HISTORY</w:t>
      </w:r>
    </w:p>
    <w:p w:rsidR="002C4755" w:rsidRPr="002B60CD" w:rsidRDefault="002C4755" w:rsidP="002B60CD">
      <w:pPr>
        <w:jc w:val="center"/>
        <w:rPr>
          <w:rFonts w:ascii="Tahoma" w:hAnsi="Tahoma" w:cs="Tahoma"/>
          <w:b/>
        </w:rPr>
      </w:pPr>
    </w:p>
    <w:p w:rsidR="002C4755" w:rsidRPr="002C4755" w:rsidRDefault="002C4755" w:rsidP="002C4755">
      <w:pPr>
        <w:rPr>
          <w:rFonts w:ascii="Tahoma" w:hAnsi="Tahoma" w:cs="Tahoma"/>
          <w:bCs/>
          <w:sz w:val="44"/>
          <w:szCs w:val="44"/>
          <w:u w:val="single"/>
        </w:rPr>
      </w:pPr>
      <w:r w:rsidRPr="002C4755">
        <w:rPr>
          <w:rFonts w:ascii="Tahoma" w:hAnsi="Tahoma" w:cs="Tahoma"/>
          <w:color w:val="000000"/>
        </w:rPr>
        <w:t>The Army ROTC program holds a high tradition at West Virginia University since the establishment of the Cadet Corps in 1867. During the inception of the program, the university incorporated in the Admission and Matriculation a pledge required of all Cadets and students: “Being admitted as a member of the University, I promise and bind myself to obey the laws, rules regulations of the same; to conduct myself with propriety; to be diligent in study; to be respectful to the Faculty, and to deport myself as a gentleman in morality and courtesy among my fellow-students, and in the community generally.”</w:t>
      </w:r>
    </w:p>
    <w:p w:rsidR="002C4755" w:rsidRDefault="002C4755" w:rsidP="002C4755">
      <w:pPr>
        <w:pStyle w:val="NormalWeb"/>
        <w:spacing w:line="262" w:lineRule="atLeast"/>
        <w:rPr>
          <w:rFonts w:ascii="Tahoma" w:hAnsi="Tahoma" w:cs="Tahoma"/>
          <w:color w:val="000000"/>
        </w:rPr>
      </w:pPr>
      <w:r w:rsidRPr="002C4755">
        <w:rPr>
          <w:rFonts w:ascii="Tahoma" w:hAnsi="Tahoma" w:cs="Tahoma"/>
          <w:color w:val="000000"/>
        </w:rPr>
        <w:t>Over one hundred and thirty years have passed since that pledge was incorporated and although not in use today it stills holds true with the only exception of female Cadets being able to fully compete and participate as their male counterparts since 1977.</w:t>
      </w:r>
    </w:p>
    <w:p w:rsidR="00BF4552" w:rsidRDefault="00BF4552" w:rsidP="00BF4552">
      <w:pPr>
        <w:pStyle w:val="NormalWeb"/>
        <w:spacing w:line="262" w:lineRule="atLeast"/>
        <w:jc w:val="center"/>
        <w:rPr>
          <w:rFonts w:ascii="Tahoma" w:hAnsi="Tahoma" w:cs="Tahoma"/>
          <w:color w:val="000000"/>
        </w:rPr>
      </w:pPr>
      <w:r>
        <w:rPr>
          <w:rFonts w:ascii="Tahoma" w:hAnsi="Tahoma" w:cs="Tahoma"/>
          <w:b/>
        </w:rPr>
        <w:t>WEST VIRGINIA UNIVERSITY BATTALION HISTORY</w:t>
      </w:r>
    </w:p>
    <w:p w:rsidR="00BF4552" w:rsidRPr="00BF4552" w:rsidRDefault="00BF4552" w:rsidP="00BF4552">
      <w:pPr>
        <w:pStyle w:val="NormalWeb"/>
        <w:spacing w:line="262" w:lineRule="atLeast"/>
        <w:rPr>
          <w:rFonts w:ascii="Tahoma" w:hAnsi="Tahoma" w:cs="Tahoma"/>
          <w:color w:val="000000"/>
        </w:rPr>
      </w:pPr>
      <w:r w:rsidRPr="00BF4552">
        <w:rPr>
          <w:rFonts w:ascii="Tahoma" w:hAnsi="Tahoma" w:cs="Tahoma"/>
          <w:color w:val="000000"/>
        </w:rPr>
        <w:t>The Corps of Cadets (modern-day ROTC) at West Virginia University was established on 8 February 1867 when the West Virginia legislature passed an act which provided for the university to instruct military tactics. The Cadet Corps was then organized and provided for the necessary military training required by the act.  Brevet-Colonel James Riley Weaver, a veteran American Civil War officer, was appointed as the first Commandant of Cadets for the Corps.  The Corps’ instruction and training consisted primarily of infantry, artillery, and cavalry tactics; the use of sword, bayonet, and foil; ordnance, gunnery, military engineering, and the science of war.</w:t>
      </w:r>
    </w:p>
    <w:p w:rsidR="00BF4552" w:rsidRPr="00BF4552" w:rsidRDefault="00BF4552" w:rsidP="00BF4552">
      <w:pPr>
        <w:pStyle w:val="NormalWeb"/>
        <w:spacing w:line="262" w:lineRule="atLeast"/>
        <w:rPr>
          <w:rFonts w:ascii="Tahoma" w:hAnsi="Tahoma" w:cs="Tahoma"/>
          <w:color w:val="000000"/>
        </w:rPr>
      </w:pPr>
      <w:r w:rsidRPr="00BF4552">
        <w:rPr>
          <w:rFonts w:ascii="Tahoma" w:hAnsi="Tahoma" w:cs="Tahoma"/>
          <w:color w:val="000000"/>
        </w:rPr>
        <w:t>The Cadet Corps was initially part of the Department of Mathematics and was separated by Colonel Weaver in 1868 creating the Department of Military Science. In 1872, approval and funds were granted to the Corps for construction of an Armory building in order to store weapons and other training equipment. Previous to this, cadets would store their weapons at their place of residence. In the same year, the United States War Department sent $5,000 worth of ordnance for the Corps to use. This included two twelve pounder guns and fifty breech-loading muskets which doubled the amount of cadets in the Corps.  The amount and quality of the ordnance was equivalent to that used at the West Point Military Academy in New York.</w:t>
      </w:r>
    </w:p>
    <w:p w:rsidR="00BF4552" w:rsidRPr="00BF4552" w:rsidRDefault="00BF4552" w:rsidP="00BF4552">
      <w:pPr>
        <w:pStyle w:val="NormalWeb"/>
        <w:spacing w:line="262" w:lineRule="atLeast"/>
        <w:rPr>
          <w:rFonts w:ascii="Tahoma" w:hAnsi="Tahoma" w:cs="Tahoma"/>
          <w:color w:val="000000"/>
        </w:rPr>
      </w:pPr>
      <w:r w:rsidRPr="00BF4552">
        <w:rPr>
          <w:rFonts w:ascii="Tahoma" w:hAnsi="Tahoma" w:cs="Tahoma"/>
          <w:color w:val="000000"/>
        </w:rPr>
        <w:t>Cadets would spend four hours a week in military science courses and drills. The winter term was spent focusing on physical fitness and rehearsals of tactics and other military subjects. The spring term was dominated by unit drill on the squad through battalion levels. Drill occupied one hour on each of the first four days of the week.  Upon graduation, a Cadet would commission either as an officer into the West Virginia Militia (National Guard) or Active Army. Entering into the Active Army required passing a written examination after receiving a Diploma in Military Science.  By 1904, the Cadet Corps reached 144 Cadets and a Cadet Officers’ Club was formed where all social functions were held.</w:t>
      </w:r>
      <w:r w:rsidRPr="00BF4552">
        <w:rPr>
          <w:rFonts w:ascii="Tahoma" w:hAnsi="Tahoma" w:cs="Tahoma"/>
          <w:color w:val="000000"/>
        </w:rPr>
        <w:tab/>
      </w:r>
      <w:r w:rsidRPr="00BF4552">
        <w:rPr>
          <w:rFonts w:ascii="Tahoma" w:hAnsi="Tahoma" w:cs="Tahoma"/>
          <w:color w:val="000000"/>
        </w:rPr>
        <w:tab/>
      </w:r>
      <w:r w:rsidRPr="00BF4552">
        <w:rPr>
          <w:rFonts w:ascii="Tahoma" w:hAnsi="Tahoma" w:cs="Tahoma"/>
          <w:color w:val="000000"/>
        </w:rPr>
        <w:tab/>
      </w:r>
      <w:r w:rsidRPr="00BF4552">
        <w:rPr>
          <w:rFonts w:ascii="Tahoma" w:hAnsi="Tahoma" w:cs="Tahoma"/>
          <w:color w:val="000000"/>
        </w:rPr>
        <w:tab/>
      </w:r>
      <w:r w:rsidRPr="00BF4552">
        <w:rPr>
          <w:rFonts w:ascii="Tahoma" w:hAnsi="Tahoma" w:cs="Tahoma"/>
          <w:color w:val="000000"/>
        </w:rPr>
        <w:tab/>
      </w:r>
      <w:r w:rsidRPr="00BF4552">
        <w:rPr>
          <w:rFonts w:ascii="Tahoma" w:hAnsi="Tahoma" w:cs="Tahoma"/>
          <w:color w:val="000000"/>
        </w:rPr>
        <w:tab/>
      </w:r>
      <w:r w:rsidRPr="00BF4552">
        <w:rPr>
          <w:rFonts w:ascii="Tahoma" w:hAnsi="Tahoma" w:cs="Tahoma"/>
          <w:color w:val="000000"/>
        </w:rPr>
        <w:tab/>
      </w:r>
      <w:r w:rsidRPr="00BF4552">
        <w:rPr>
          <w:rFonts w:ascii="Tahoma" w:hAnsi="Tahoma" w:cs="Tahoma"/>
          <w:color w:val="000000"/>
        </w:rPr>
        <w:tab/>
        <w:t xml:space="preserve">   </w:t>
      </w:r>
      <w:r w:rsidRPr="00BF4552">
        <w:rPr>
          <w:rFonts w:ascii="Tahoma" w:hAnsi="Tahoma" w:cs="Tahoma"/>
          <w:color w:val="000000"/>
        </w:rPr>
        <w:tab/>
      </w:r>
      <w:r w:rsidRPr="00BF4552">
        <w:rPr>
          <w:rFonts w:ascii="Tahoma" w:hAnsi="Tahoma" w:cs="Tahoma"/>
          <w:color w:val="000000"/>
        </w:rPr>
        <w:tab/>
      </w:r>
      <w:r w:rsidRPr="00BF4552">
        <w:rPr>
          <w:rFonts w:ascii="Tahoma" w:hAnsi="Tahoma" w:cs="Tahoma"/>
          <w:color w:val="000000"/>
        </w:rPr>
        <w:tab/>
      </w:r>
    </w:p>
    <w:p w:rsidR="00BF4552" w:rsidRPr="00BF4552" w:rsidRDefault="00BF4552" w:rsidP="00BF4552">
      <w:pPr>
        <w:pStyle w:val="NormalWeb"/>
        <w:spacing w:line="262" w:lineRule="atLeast"/>
        <w:rPr>
          <w:rFonts w:ascii="Tahoma" w:hAnsi="Tahoma" w:cs="Tahoma"/>
          <w:color w:val="000000"/>
        </w:rPr>
      </w:pPr>
      <w:r w:rsidRPr="00BF4552">
        <w:rPr>
          <w:rFonts w:ascii="Tahoma" w:hAnsi="Tahoma" w:cs="Tahoma"/>
          <w:color w:val="000000"/>
        </w:rPr>
        <w:t xml:space="preserve">During World War I the University offered its campus to train soldiers to prepare for war. The Corps of Cadets trained 400 men who were sent to fight in France. Nearly </w:t>
      </w:r>
      <w:r w:rsidRPr="00BF4552">
        <w:rPr>
          <w:rFonts w:ascii="Tahoma" w:hAnsi="Tahoma" w:cs="Tahoma"/>
          <w:color w:val="000000"/>
        </w:rPr>
        <w:lastRenderedPageBreak/>
        <w:t>2,000 more soldiers were planned to be trained, but the armistice on 11 November 1918 ceased the need for more man power. Also during the war, in 1916, the National Society of Scabbard and Blade was established as the military honor organization of the Corps. This organization had been formed from the previous Cadet Officers’ Club of 1904. The National Society of Scabbard and Blade still exists today in the present day Mountaineer Battalion.</w:t>
      </w:r>
    </w:p>
    <w:p w:rsidR="00BF4552" w:rsidRPr="00BF4552" w:rsidRDefault="00BF4552" w:rsidP="00BF4552">
      <w:pPr>
        <w:pStyle w:val="NormalWeb"/>
        <w:spacing w:line="262" w:lineRule="atLeast"/>
        <w:rPr>
          <w:rFonts w:ascii="Tahoma" w:hAnsi="Tahoma" w:cs="Tahoma"/>
          <w:color w:val="000000"/>
        </w:rPr>
      </w:pPr>
      <w:r w:rsidRPr="00BF4552">
        <w:rPr>
          <w:rFonts w:ascii="Tahoma" w:hAnsi="Tahoma" w:cs="Tahoma"/>
          <w:color w:val="000000"/>
        </w:rPr>
        <w:t>The Corps of Cadets was merged into the Reserve Officer Training Corps under President Wilson’s administration in 1919 under the National Defense Act.  Under the new Reserve Officer Training Corps at West Virginia University, Engineering officers could now be produced by the institution instead of only producing primarily infantry officers in the Army. A new Cadet ranking system was also adopted which included the new rank of Cadet Colonel.  Prior to the Cadet ranking system, Active Duty Officers mainly ran the Corps.</w:t>
      </w:r>
    </w:p>
    <w:p w:rsidR="00BF4552" w:rsidRPr="00BF4552" w:rsidRDefault="00BF4552" w:rsidP="00BF4552">
      <w:pPr>
        <w:pStyle w:val="NormalWeb"/>
        <w:spacing w:line="262" w:lineRule="atLeast"/>
        <w:rPr>
          <w:rFonts w:ascii="Tahoma" w:hAnsi="Tahoma" w:cs="Tahoma"/>
          <w:color w:val="000000"/>
        </w:rPr>
      </w:pPr>
      <w:r w:rsidRPr="00BF4552">
        <w:rPr>
          <w:rFonts w:ascii="Tahoma" w:hAnsi="Tahoma" w:cs="Tahoma"/>
          <w:color w:val="000000"/>
        </w:rPr>
        <w:t xml:space="preserve">During World War II the Corps enrolled 878 Cadets in 1941 and by fall of 1943 the Corps was training 1,150 men for the armed forces.  Of those personnel: 300 trained in aviation, 600 in engineering, 50 in medicine, and 200 in pre-medicine.  The Civilian Pilot Training Program was created in 1939 and lasted until 1944 which trained pilots for both the Army and Navy Air Corps.  </w:t>
      </w:r>
    </w:p>
    <w:p w:rsidR="00BF4552" w:rsidRPr="00BF4552" w:rsidRDefault="00BF4552" w:rsidP="00BF4552">
      <w:pPr>
        <w:pStyle w:val="NormalWeb"/>
        <w:spacing w:line="262" w:lineRule="atLeast"/>
        <w:rPr>
          <w:rFonts w:ascii="Tahoma" w:hAnsi="Tahoma" w:cs="Tahoma"/>
          <w:color w:val="000000"/>
        </w:rPr>
      </w:pPr>
      <w:r w:rsidRPr="00BF4552">
        <w:rPr>
          <w:rFonts w:ascii="Tahoma" w:hAnsi="Tahoma" w:cs="Tahoma"/>
          <w:color w:val="000000"/>
        </w:rPr>
        <w:t xml:space="preserve">In the early 1960’s, many students rejected the concept of mandatory ROTC participation.  This led to the West Virginia legislature making the ROTC program at West Virginia University be voluntary by 1970.  WVU’s Army ROTC expanded its program to include students from neighboring colleges and universities. By 1970, these included:  Fairmont State University, Potomac State College, and Frostburg University. Today, students from Waynesburg College and Fairmont State University are the only other institutions that train with WVU Army ROTC.  By 1977 female Cadets could participate in all activities of the Corps and receive the same scholarship benefits as the males. Before 1977, female Cadets acted only as mascots for their respective units and were known as “sponsors.” The first Army ROTC scholarship at WVU was awarded to Ann Carroll who was also the first female to be commissioned at West Virginia University.  In 1979 Lieutenant Colonel J.J. Kelly became the first female Professor of Military Science at WVU and first in the Nation.  </w:t>
      </w:r>
    </w:p>
    <w:p w:rsidR="00BF4552" w:rsidRPr="00BF4552" w:rsidRDefault="00BF4552" w:rsidP="00BF4552">
      <w:pPr>
        <w:pStyle w:val="NormalWeb"/>
        <w:spacing w:line="262" w:lineRule="atLeast"/>
        <w:rPr>
          <w:rFonts w:ascii="Tahoma" w:hAnsi="Tahoma" w:cs="Tahoma"/>
          <w:color w:val="000000"/>
        </w:rPr>
      </w:pPr>
      <w:r w:rsidRPr="00BF4552">
        <w:rPr>
          <w:rFonts w:ascii="Tahoma" w:hAnsi="Tahoma" w:cs="Tahoma"/>
          <w:color w:val="000000"/>
        </w:rPr>
        <w:t>The Mountaineer Battalion, as it is known today is a continuation of nearly 150-years of selfless service to our Nation.  Over three hundred men and women of West Virginia University have made the ultimate sacrifice for freedom.  From the Spanish-American War to the deserts of Iraq and the mountains of Afghanistan, the WVU Corps of Cadets has remained the Strength of our Nation and will forever be Army Strong.</w:t>
      </w:r>
    </w:p>
    <w:p w:rsidR="00BF4552" w:rsidRPr="002C4755" w:rsidRDefault="00BF4552" w:rsidP="002C4755">
      <w:pPr>
        <w:pStyle w:val="NormalWeb"/>
        <w:spacing w:line="262" w:lineRule="atLeast"/>
        <w:rPr>
          <w:rFonts w:ascii="Tahoma" w:hAnsi="Tahoma" w:cs="Tahoma"/>
          <w:color w:val="000000"/>
        </w:rPr>
      </w:pPr>
    </w:p>
    <w:p w:rsidR="00BF4552" w:rsidRDefault="00BF4552" w:rsidP="00BF4552">
      <w:pPr>
        <w:pStyle w:val="NormalWeb"/>
        <w:spacing w:after="26" w:afterAutospacing="0" w:line="24" w:lineRule="atLeast"/>
        <w:jc w:val="center"/>
        <w:rPr>
          <w:rFonts w:ascii="Tahoma" w:hAnsi="Tahoma" w:cs="Tahoma"/>
          <w:bCs/>
          <w:sz w:val="44"/>
          <w:szCs w:val="44"/>
          <w:u w:val="single"/>
        </w:rPr>
      </w:pPr>
    </w:p>
    <w:p w:rsidR="00BF4552" w:rsidRDefault="00BF4552" w:rsidP="00BF4552">
      <w:pPr>
        <w:pStyle w:val="NormalWeb"/>
        <w:spacing w:after="26" w:afterAutospacing="0" w:line="24" w:lineRule="atLeast"/>
        <w:jc w:val="center"/>
        <w:rPr>
          <w:rFonts w:ascii="Tahoma" w:hAnsi="Tahoma" w:cs="Tahoma"/>
          <w:bCs/>
          <w:sz w:val="44"/>
          <w:szCs w:val="44"/>
          <w:u w:val="single"/>
        </w:rPr>
      </w:pPr>
    </w:p>
    <w:p w:rsidR="00452610" w:rsidRPr="00A746FF" w:rsidRDefault="00452610" w:rsidP="00BF4552">
      <w:pPr>
        <w:pStyle w:val="NormalWeb"/>
        <w:spacing w:after="26" w:afterAutospacing="0" w:line="24" w:lineRule="atLeast"/>
        <w:jc w:val="center"/>
        <w:rPr>
          <w:rFonts w:ascii="Tahoma" w:hAnsi="Tahoma" w:cs="Tahoma"/>
          <w:bCs/>
          <w:sz w:val="44"/>
          <w:szCs w:val="44"/>
          <w:u w:val="single"/>
        </w:rPr>
      </w:pPr>
      <w:r w:rsidRPr="00A746FF">
        <w:rPr>
          <w:rFonts w:ascii="Tahoma" w:hAnsi="Tahoma" w:cs="Tahoma"/>
          <w:bCs/>
          <w:sz w:val="44"/>
          <w:szCs w:val="44"/>
          <w:u w:val="single"/>
        </w:rPr>
        <w:lastRenderedPageBreak/>
        <w:t>THE ARMY VALUES</w:t>
      </w:r>
    </w:p>
    <w:p w:rsidR="00452610" w:rsidRPr="00A746FF" w:rsidRDefault="00452610" w:rsidP="00452610">
      <w:pPr>
        <w:spacing w:after="26" w:line="24" w:lineRule="atLeast"/>
        <w:jc w:val="center"/>
        <w:rPr>
          <w:rFonts w:ascii="Tahoma" w:hAnsi="Tahoma" w:cs="Tahoma"/>
          <w:b/>
          <w:bCs/>
          <w:sz w:val="22"/>
          <w:szCs w:val="22"/>
        </w:rPr>
      </w:pPr>
    </w:p>
    <w:p w:rsidR="00452610" w:rsidRPr="00A746FF" w:rsidRDefault="00452610" w:rsidP="00452610">
      <w:pPr>
        <w:spacing w:after="26" w:line="24" w:lineRule="atLeast"/>
        <w:jc w:val="center"/>
        <w:rPr>
          <w:rFonts w:ascii="Tahoma" w:hAnsi="Tahoma" w:cs="Tahoma"/>
          <w:b/>
          <w:bCs/>
          <w:sz w:val="22"/>
          <w:szCs w:val="22"/>
        </w:rPr>
      </w:pPr>
    </w:p>
    <w:p w:rsidR="00452610" w:rsidRPr="00A746FF" w:rsidRDefault="00452610" w:rsidP="00452610">
      <w:pPr>
        <w:spacing w:after="26" w:line="24" w:lineRule="atLeast"/>
        <w:jc w:val="center"/>
        <w:rPr>
          <w:rFonts w:ascii="Tahoma" w:hAnsi="Tahoma" w:cs="Tahoma"/>
          <w:sz w:val="22"/>
          <w:szCs w:val="22"/>
        </w:rPr>
      </w:pPr>
      <w:r w:rsidRPr="00A746FF">
        <w:rPr>
          <w:rFonts w:ascii="Tahoma" w:hAnsi="Tahoma" w:cs="Tahoma"/>
          <w:b/>
          <w:bCs/>
          <w:sz w:val="22"/>
          <w:szCs w:val="22"/>
        </w:rPr>
        <w:t>Loyalty</w:t>
      </w:r>
      <w:r w:rsidRPr="00A746FF">
        <w:rPr>
          <w:rFonts w:ascii="Tahoma" w:hAnsi="Tahoma" w:cs="Tahoma"/>
          <w:sz w:val="22"/>
          <w:szCs w:val="22"/>
        </w:rPr>
        <w:br/>
        <w:t>Bear true faith and allegiance to the U.S. constitution, the Army, and other soldiers.</w:t>
      </w:r>
      <w:r w:rsidRPr="00A746FF">
        <w:rPr>
          <w:rFonts w:ascii="Tahoma" w:hAnsi="Tahoma" w:cs="Tahoma"/>
          <w:sz w:val="22"/>
          <w:szCs w:val="22"/>
        </w:rPr>
        <w:br/>
        <w:t>Be loyal to the nation and its heritage.</w:t>
      </w:r>
    </w:p>
    <w:p w:rsidR="00452610" w:rsidRPr="00A746FF" w:rsidRDefault="00452610" w:rsidP="00452610">
      <w:pPr>
        <w:spacing w:after="26" w:line="24" w:lineRule="atLeast"/>
        <w:jc w:val="center"/>
        <w:rPr>
          <w:rFonts w:ascii="Tahoma" w:hAnsi="Tahoma" w:cs="Tahoma"/>
          <w:b/>
          <w:bCs/>
          <w:color w:val="000000"/>
          <w:sz w:val="22"/>
          <w:szCs w:val="22"/>
        </w:rPr>
      </w:pPr>
    </w:p>
    <w:p w:rsidR="00452610" w:rsidRPr="00A746FF" w:rsidRDefault="00452610" w:rsidP="00452610">
      <w:pPr>
        <w:spacing w:after="26" w:line="24" w:lineRule="atLeast"/>
        <w:jc w:val="center"/>
        <w:rPr>
          <w:rFonts w:ascii="Tahoma" w:hAnsi="Tahoma" w:cs="Tahoma"/>
          <w:color w:val="000000"/>
          <w:sz w:val="22"/>
          <w:szCs w:val="22"/>
        </w:rPr>
      </w:pPr>
      <w:r w:rsidRPr="00A746FF">
        <w:rPr>
          <w:rFonts w:ascii="Tahoma" w:hAnsi="Tahoma" w:cs="Tahoma"/>
          <w:b/>
          <w:bCs/>
          <w:color w:val="000000"/>
          <w:sz w:val="22"/>
          <w:szCs w:val="22"/>
        </w:rPr>
        <w:t>Duty</w:t>
      </w:r>
    </w:p>
    <w:p w:rsidR="00452610" w:rsidRPr="00A746FF" w:rsidRDefault="00452610" w:rsidP="00452610">
      <w:pPr>
        <w:spacing w:after="26" w:line="24" w:lineRule="atLeast"/>
        <w:jc w:val="center"/>
        <w:rPr>
          <w:rFonts w:ascii="Tahoma" w:hAnsi="Tahoma" w:cs="Tahoma"/>
          <w:color w:val="000000"/>
          <w:sz w:val="22"/>
          <w:szCs w:val="22"/>
        </w:rPr>
      </w:pPr>
      <w:r w:rsidRPr="00A746FF">
        <w:rPr>
          <w:rFonts w:ascii="Tahoma" w:hAnsi="Tahoma" w:cs="Tahoma"/>
          <w:color w:val="000000"/>
          <w:sz w:val="22"/>
          <w:szCs w:val="22"/>
        </w:rPr>
        <w:t>Fulfill your obligations.</w:t>
      </w:r>
      <w:r w:rsidRPr="00A746FF">
        <w:rPr>
          <w:rFonts w:ascii="Tahoma" w:hAnsi="Tahoma" w:cs="Tahoma"/>
          <w:color w:val="000000"/>
          <w:sz w:val="22"/>
          <w:szCs w:val="22"/>
        </w:rPr>
        <w:br/>
        <w:t>Accept responsibility for your own actions and those entrusted to your care.</w:t>
      </w:r>
      <w:r w:rsidRPr="00A746FF">
        <w:rPr>
          <w:rFonts w:ascii="Tahoma" w:hAnsi="Tahoma" w:cs="Tahoma"/>
          <w:color w:val="000000"/>
          <w:sz w:val="22"/>
          <w:szCs w:val="22"/>
        </w:rPr>
        <w:br/>
        <w:t>Find opportunities to improve oneself for the good of the group.</w:t>
      </w:r>
    </w:p>
    <w:p w:rsidR="00452610" w:rsidRPr="00A746FF" w:rsidRDefault="00452610" w:rsidP="00452610">
      <w:pPr>
        <w:spacing w:after="26" w:line="24" w:lineRule="atLeast"/>
        <w:jc w:val="center"/>
        <w:rPr>
          <w:rFonts w:ascii="Tahoma" w:hAnsi="Tahoma" w:cs="Tahoma"/>
          <w:b/>
          <w:bCs/>
          <w:sz w:val="22"/>
          <w:szCs w:val="22"/>
        </w:rPr>
      </w:pPr>
    </w:p>
    <w:p w:rsidR="00452610" w:rsidRPr="00A746FF" w:rsidRDefault="00452610" w:rsidP="00452610">
      <w:pPr>
        <w:spacing w:after="26" w:line="24" w:lineRule="atLeast"/>
        <w:jc w:val="center"/>
        <w:rPr>
          <w:rFonts w:ascii="Tahoma" w:hAnsi="Tahoma" w:cs="Tahoma"/>
          <w:sz w:val="22"/>
          <w:szCs w:val="22"/>
        </w:rPr>
      </w:pPr>
      <w:r w:rsidRPr="00A746FF">
        <w:rPr>
          <w:rFonts w:ascii="Tahoma" w:hAnsi="Tahoma" w:cs="Tahoma"/>
          <w:b/>
          <w:bCs/>
          <w:sz w:val="22"/>
          <w:szCs w:val="22"/>
        </w:rPr>
        <w:t>Respect</w:t>
      </w:r>
      <w:r w:rsidRPr="00A746FF">
        <w:rPr>
          <w:rFonts w:ascii="Tahoma" w:hAnsi="Tahoma" w:cs="Tahoma"/>
          <w:sz w:val="22"/>
          <w:szCs w:val="22"/>
        </w:rPr>
        <w:br/>
        <w:t xml:space="preserve">Rely upon the golden </w:t>
      </w:r>
      <w:proofErr w:type="gramStart"/>
      <w:r w:rsidRPr="00A746FF">
        <w:rPr>
          <w:rFonts w:ascii="Tahoma" w:hAnsi="Tahoma" w:cs="Tahoma"/>
          <w:sz w:val="22"/>
          <w:szCs w:val="22"/>
        </w:rPr>
        <w:t>rule,</w:t>
      </w:r>
      <w:proofErr w:type="gramEnd"/>
      <w:r w:rsidRPr="00A746FF">
        <w:rPr>
          <w:rFonts w:ascii="Tahoma" w:hAnsi="Tahoma" w:cs="Tahoma"/>
          <w:sz w:val="22"/>
          <w:szCs w:val="22"/>
        </w:rPr>
        <w:t xml:space="preserve"> treat people as you would want to be treated.</w:t>
      </w:r>
      <w:r w:rsidRPr="00A746FF">
        <w:rPr>
          <w:rFonts w:ascii="Tahoma" w:hAnsi="Tahoma" w:cs="Tahoma"/>
          <w:sz w:val="22"/>
          <w:szCs w:val="22"/>
        </w:rPr>
        <w:br/>
        <w:t>How we consider others reflects upon each of us, both personally and as a professional organization.</w:t>
      </w:r>
    </w:p>
    <w:p w:rsidR="00452610" w:rsidRPr="00A746FF" w:rsidRDefault="00452610" w:rsidP="00452610">
      <w:pPr>
        <w:spacing w:after="26" w:line="24" w:lineRule="atLeast"/>
        <w:jc w:val="center"/>
        <w:rPr>
          <w:rFonts w:ascii="Tahoma" w:hAnsi="Tahoma" w:cs="Tahoma"/>
          <w:b/>
          <w:bCs/>
          <w:color w:val="000000"/>
          <w:sz w:val="22"/>
          <w:szCs w:val="22"/>
        </w:rPr>
      </w:pPr>
    </w:p>
    <w:p w:rsidR="00452610" w:rsidRPr="00A746FF" w:rsidRDefault="00452610" w:rsidP="00452610">
      <w:pPr>
        <w:spacing w:after="26" w:line="24" w:lineRule="atLeast"/>
        <w:jc w:val="center"/>
        <w:rPr>
          <w:rFonts w:ascii="Tahoma" w:hAnsi="Tahoma" w:cs="Tahoma"/>
          <w:b/>
          <w:bCs/>
          <w:color w:val="000000"/>
          <w:sz w:val="22"/>
          <w:szCs w:val="22"/>
        </w:rPr>
      </w:pPr>
      <w:r w:rsidRPr="00A746FF">
        <w:rPr>
          <w:rFonts w:ascii="Tahoma" w:hAnsi="Tahoma" w:cs="Tahoma"/>
          <w:b/>
          <w:bCs/>
          <w:color w:val="000000"/>
          <w:sz w:val="22"/>
          <w:szCs w:val="22"/>
        </w:rPr>
        <w:t>Selfless Service</w:t>
      </w:r>
    </w:p>
    <w:p w:rsidR="00452610" w:rsidRPr="00A746FF" w:rsidRDefault="00452610" w:rsidP="00452610">
      <w:pPr>
        <w:spacing w:after="26" w:line="24" w:lineRule="atLeast"/>
        <w:jc w:val="center"/>
        <w:rPr>
          <w:rFonts w:ascii="Tahoma" w:hAnsi="Tahoma" w:cs="Tahoma"/>
          <w:b/>
          <w:bCs/>
          <w:color w:val="000000"/>
          <w:sz w:val="22"/>
          <w:szCs w:val="22"/>
        </w:rPr>
      </w:pPr>
      <w:r w:rsidRPr="00A746FF">
        <w:rPr>
          <w:rFonts w:ascii="Tahoma" w:hAnsi="Tahoma" w:cs="Tahoma"/>
          <w:color w:val="000000"/>
          <w:sz w:val="22"/>
          <w:szCs w:val="22"/>
        </w:rPr>
        <w:t>Put the welfare of the nation, the Army, and your subordinates before your own.</w:t>
      </w:r>
      <w:r w:rsidRPr="00A746FF">
        <w:rPr>
          <w:rFonts w:ascii="Tahoma" w:hAnsi="Tahoma" w:cs="Tahoma"/>
          <w:color w:val="000000"/>
          <w:sz w:val="22"/>
          <w:szCs w:val="22"/>
        </w:rPr>
        <w:br/>
        <w:t>Selfless service leads to organizational teamwork and encompasses discipline, self-control and faith in the system.</w:t>
      </w:r>
    </w:p>
    <w:p w:rsidR="00452610" w:rsidRPr="00A746FF" w:rsidRDefault="00452610" w:rsidP="00452610">
      <w:pPr>
        <w:spacing w:after="26" w:line="24" w:lineRule="atLeast"/>
        <w:jc w:val="center"/>
        <w:rPr>
          <w:rFonts w:ascii="Tahoma" w:hAnsi="Tahoma" w:cs="Tahoma"/>
          <w:b/>
          <w:bCs/>
          <w:color w:val="000000"/>
          <w:sz w:val="22"/>
          <w:szCs w:val="22"/>
        </w:rPr>
      </w:pPr>
    </w:p>
    <w:p w:rsidR="00452610" w:rsidRPr="00A746FF" w:rsidRDefault="00452610" w:rsidP="00452610">
      <w:pPr>
        <w:spacing w:after="26" w:line="24" w:lineRule="atLeast"/>
        <w:jc w:val="center"/>
        <w:rPr>
          <w:rFonts w:ascii="Tahoma" w:hAnsi="Tahoma" w:cs="Tahoma"/>
          <w:color w:val="000000"/>
          <w:sz w:val="22"/>
          <w:szCs w:val="22"/>
        </w:rPr>
      </w:pPr>
      <w:r w:rsidRPr="00A746FF">
        <w:rPr>
          <w:rFonts w:ascii="Tahoma" w:hAnsi="Tahoma" w:cs="Tahoma"/>
          <w:b/>
          <w:bCs/>
          <w:color w:val="000000"/>
          <w:sz w:val="22"/>
          <w:szCs w:val="22"/>
        </w:rPr>
        <w:t>Honor</w:t>
      </w:r>
      <w:r w:rsidRPr="00A746FF">
        <w:rPr>
          <w:rFonts w:ascii="Tahoma" w:hAnsi="Tahoma" w:cs="Tahoma"/>
          <w:color w:val="000000"/>
          <w:sz w:val="22"/>
          <w:szCs w:val="22"/>
        </w:rPr>
        <w:br/>
        <w:t>Live up to all the Army values</w:t>
      </w:r>
    </w:p>
    <w:p w:rsidR="00452610" w:rsidRPr="00A746FF" w:rsidRDefault="00452610" w:rsidP="00452610">
      <w:pPr>
        <w:spacing w:after="26" w:line="24" w:lineRule="atLeast"/>
        <w:jc w:val="center"/>
        <w:rPr>
          <w:rFonts w:ascii="Tahoma" w:hAnsi="Tahoma" w:cs="Tahoma"/>
          <w:b/>
          <w:bCs/>
          <w:color w:val="000000"/>
          <w:sz w:val="22"/>
          <w:szCs w:val="22"/>
        </w:rPr>
      </w:pPr>
    </w:p>
    <w:p w:rsidR="00452610" w:rsidRPr="00A746FF" w:rsidRDefault="00452610" w:rsidP="00452610">
      <w:pPr>
        <w:spacing w:after="26" w:line="24" w:lineRule="atLeast"/>
        <w:jc w:val="center"/>
        <w:rPr>
          <w:rFonts w:ascii="Tahoma" w:hAnsi="Tahoma" w:cs="Tahoma"/>
          <w:color w:val="000000"/>
          <w:sz w:val="22"/>
          <w:szCs w:val="22"/>
        </w:rPr>
      </w:pPr>
      <w:r w:rsidRPr="00A746FF">
        <w:rPr>
          <w:rFonts w:ascii="Tahoma" w:hAnsi="Tahoma" w:cs="Tahoma"/>
          <w:b/>
          <w:bCs/>
          <w:color w:val="000000"/>
          <w:sz w:val="22"/>
          <w:szCs w:val="22"/>
        </w:rPr>
        <w:t>Integrity</w:t>
      </w:r>
      <w:r w:rsidRPr="00A746FF">
        <w:rPr>
          <w:rFonts w:ascii="Tahoma" w:hAnsi="Tahoma" w:cs="Tahoma"/>
          <w:color w:val="000000"/>
          <w:sz w:val="22"/>
          <w:szCs w:val="22"/>
        </w:rPr>
        <w:br/>
        <w:t>Do what is right, legally and morally.</w:t>
      </w:r>
      <w:r w:rsidRPr="00A746FF">
        <w:rPr>
          <w:rFonts w:ascii="Tahoma" w:hAnsi="Tahoma" w:cs="Tahoma"/>
          <w:color w:val="000000"/>
          <w:sz w:val="22"/>
          <w:szCs w:val="22"/>
        </w:rPr>
        <w:br/>
      </w:r>
    </w:p>
    <w:p w:rsidR="00452610" w:rsidRPr="00A746FF" w:rsidRDefault="00452610" w:rsidP="00452610">
      <w:pPr>
        <w:spacing w:after="26" w:line="24" w:lineRule="atLeast"/>
        <w:jc w:val="center"/>
        <w:rPr>
          <w:rFonts w:ascii="Tahoma" w:hAnsi="Tahoma" w:cs="Tahoma"/>
          <w:sz w:val="22"/>
          <w:szCs w:val="22"/>
        </w:rPr>
      </w:pPr>
      <w:r w:rsidRPr="00A746FF">
        <w:rPr>
          <w:rFonts w:ascii="Tahoma" w:hAnsi="Tahoma" w:cs="Tahoma"/>
          <w:b/>
          <w:bCs/>
          <w:sz w:val="22"/>
          <w:szCs w:val="22"/>
        </w:rPr>
        <w:t>Personal Courage</w:t>
      </w:r>
      <w:r w:rsidRPr="00A746FF">
        <w:rPr>
          <w:rFonts w:ascii="Tahoma" w:hAnsi="Tahoma" w:cs="Tahoma"/>
          <w:sz w:val="22"/>
          <w:szCs w:val="22"/>
        </w:rPr>
        <w:br/>
        <w:t>Our ability to face fear, danger, or adversity, both physical and moral courage.</w:t>
      </w:r>
    </w:p>
    <w:p w:rsidR="00452610" w:rsidRPr="00A746FF" w:rsidRDefault="00452610" w:rsidP="00452610">
      <w:pPr>
        <w:spacing w:after="26" w:line="24" w:lineRule="atLeast"/>
        <w:jc w:val="center"/>
        <w:rPr>
          <w:rFonts w:ascii="Tahoma" w:hAnsi="Tahoma" w:cs="Tahoma"/>
          <w:sz w:val="22"/>
          <w:szCs w:val="22"/>
        </w:rPr>
      </w:pPr>
    </w:p>
    <w:p w:rsidR="00452610" w:rsidRPr="004201CB" w:rsidRDefault="00452610" w:rsidP="00452610">
      <w:pPr>
        <w:spacing w:after="26" w:line="24" w:lineRule="atLeast"/>
        <w:rPr>
          <w:rFonts w:ascii="Tahoma" w:hAnsi="Tahoma" w:cs="Tahoma"/>
          <w:sz w:val="32"/>
          <w:szCs w:val="32"/>
        </w:rPr>
      </w:pPr>
    </w:p>
    <w:p w:rsidR="00452610" w:rsidRDefault="00452610" w:rsidP="004C58C9">
      <w:pPr>
        <w:pStyle w:val="Heading1"/>
        <w:spacing w:after="26" w:afterAutospacing="0" w:line="24" w:lineRule="atLeast"/>
        <w:jc w:val="center"/>
        <w:rPr>
          <w:rFonts w:ascii="Tahoma" w:hAnsi="Tahoma" w:cs="Tahoma"/>
          <w:color w:val="auto"/>
          <w:sz w:val="32"/>
          <w:szCs w:val="32"/>
        </w:rPr>
      </w:pPr>
    </w:p>
    <w:p w:rsidR="00452610" w:rsidRDefault="00452610" w:rsidP="004C58C9">
      <w:pPr>
        <w:pStyle w:val="Heading1"/>
        <w:spacing w:after="26" w:afterAutospacing="0" w:line="24" w:lineRule="atLeast"/>
        <w:jc w:val="center"/>
        <w:rPr>
          <w:rFonts w:ascii="Tahoma" w:hAnsi="Tahoma" w:cs="Tahoma"/>
          <w:color w:val="auto"/>
          <w:sz w:val="32"/>
          <w:szCs w:val="32"/>
        </w:rPr>
      </w:pPr>
    </w:p>
    <w:p w:rsidR="00452610" w:rsidRDefault="00452610" w:rsidP="004C58C9">
      <w:pPr>
        <w:pStyle w:val="Heading1"/>
        <w:spacing w:after="26" w:afterAutospacing="0" w:line="24" w:lineRule="atLeast"/>
        <w:jc w:val="center"/>
        <w:rPr>
          <w:rFonts w:ascii="Tahoma" w:hAnsi="Tahoma" w:cs="Tahoma"/>
          <w:color w:val="auto"/>
          <w:sz w:val="32"/>
          <w:szCs w:val="32"/>
        </w:rPr>
      </w:pPr>
    </w:p>
    <w:p w:rsidR="00452610" w:rsidRDefault="00452610" w:rsidP="004C58C9">
      <w:pPr>
        <w:pStyle w:val="Heading1"/>
        <w:spacing w:after="26" w:afterAutospacing="0" w:line="24" w:lineRule="atLeast"/>
        <w:jc w:val="center"/>
        <w:rPr>
          <w:rFonts w:ascii="Tahoma" w:hAnsi="Tahoma" w:cs="Tahoma"/>
          <w:color w:val="auto"/>
          <w:sz w:val="32"/>
          <w:szCs w:val="32"/>
        </w:rPr>
      </w:pPr>
    </w:p>
    <w:p w:rsidR="00452610" w:rsidRDefault="00452610" w:rsidP="004C58C9">
      <w:pPr>
        <w:pStyle w:val="Heading1"/>
        <w:spacing w:after="26" w:afterAutospacing="0" w:line="24" w:lineRule="atLeast"/>
        <w:jc w:val="center"/>
        <w:rPr>
          <w:rFonts w:ascii="Tahoma" w:hAnsi="Tahoma" w:cs="Tahoma"/>
          <w:color w:val="auto"/>
          <w:sz w:val="32"/>
          <w:szCs w:val="32"/>
        </w:rPr>
      </w:pPr>
    </w:p>
    <w:p w:rsidR="00452610" w:rsidRDefault="00452610" w:rsidP="004C58C9">
      <w:pPr>
        <w:pStyle w:val="Heading1"/>
        <w:spacing w:after="26" w:afterAutospacing="0" w:line="24" w:lineRule="atLeast"/>
        <w:jc w:val="center"/>
        <w:rPr>
          <w:rFonts w:ascii="Tahoma" w:hAnsi="Tahoma" w:cs="Tahoma"/>
          <w:color w:val="auto"/>
          <w:sz w:val="32"/>
          <w:szCs w:val="32"/>
        </w:rPr>
      </w:pPr>
    </w:p>
    <w:p w:rsidR="00C26093" w:rsidRDefault="00C26093" w:rsidP="004C58C9">
      <w:pPr>
        <w:pStyle w:val="Heading1"/>
        <w:spacing w:after="26" w:afterAutospacing="0" w:line="24" w:lineRule="atLeast"/>
        <w:jc w:val="center"/>
        <w:rPr>
          <w:rFonts w:ascii="Tahoma" w:hAnsi="Tahoma" w:cs="Tahoma"/>
          <w:color w:val="auto"/>
          <w:sz w:val="32"/>
          <w:szCs w:val="32"/>
        </w:rPr>
      </w:pPr>
    </w:p>
    <w:p w:rsidR="003E196C" w:rsidRPr="00F163E9" w:rsidRDefault="003E196C" w:rsidP="004C58C9">
      <w:pPr>
        <w:pStyle w:val="Heading1"/>
        <w:spacing w:after="26" w:afterAutospacing="0" w:line="24" w:lineRule="atLeast"/>
        <w:jc w:val="center"/>
        <w:rPr>
          <w:rFonts w:ascii="Tahoma" w:hAnsi="Tahoma" w:cs="Tahoma"/>
          <w:color w:val="auto"/>
          <w:sz w:val="32"/>
          <w:szCs w:val="32"/>
        </w:rPr>
      </w:pPr>
      <w:r w:rsidRPr="00F163E9">
        <w:rPr>
          <w:rFonts w:ascii="Tahoma" w:hAnsi="Tahoma" w:cs="Tahoma"/>
          <w:color w:val="auto"/>
          <w:sz w:val="32"/>
          <w:szCs w:val="32"/>
        </w:rPr>
        <w:lastRenderedPageBreak/>
        <w:t>GENERAL ORDERS</w:t>
      </w:r>
    </w:p>
    <w:p w:rsidR="003E196C" w:rsidRPr="00F163E9" w:rsidRDefault="003E196C" w:rsidP="004C58C9">
      <w:pPr>
        <w:pStyle w:val="Heading1"/>
        <w:spacing w:after="26" w:afterAutospacing="0" w:line="24" w:lineRule="atLeast"/>
        <w:jc w:val="center"/>
        <w:rPr>
          <w:rFonts w:ascii="Tahoma" w:hAnsi="Tahoma" w:cs="Tahoma"/>
          <w:color w:val="auto"/>
          <w:sz w:val="24"/>
          <w:szCs w:val="24"/>
        </w:rPr>
      </w:pPr>
      <w:r w:rsidRPr="00F163E9">
        <w:rPr>
          <w:rFonts w:ascii="Tahoma" w:hAnsi="Tahoma" w:cs="Tahoma"/>
          <w:color w:val="auto"/>
          <w:sz w:val="24"/>
          <w:szCs w:val="24"/>
        </w:rPr>
        <w:t>1st General Order</w:t>
      </w:r>
    </w:p>
    <w:p w:rsidR="003E196C" w:rsidRPr="00F163E9" w:rsidRDefault="003E196C" w:rsidP="004C58C9">
      <w:pPr>
        <w:spacing w:after="26" w:line="24" w:lineRule="atLeast"/>
        <w:jc w:val="center"/>
        <w:rPr>
          <w:rFonts w:ascii="Tahoma" w:hAnsi="Tahoma" w:cs="Tahoma"/>
        </w:rPr>
      </w:pPr>
      <w:r w:rsidRPr="00F163E9">
        <w:rPr>
          <w:rFonts w:ascii="Tahoma" w:hAnsi="Tahoma" w:cs="Tahoma"/>
          <w:bCs/>
        </w:rPr>
        <w:t>I will guard everything within the limits of my post and I will quit my post only when properly relieved.</w:t>
      </w:r>
    </w:p>
    <w:p w:rsidR="003E196C" w:rsidRPr="00F163E9" w:rsidRDefault="003E196C" w:rsidP="004C58C9">
      <w:pPr>
        <w:pStyle w:val="Heading1"/>
        <w:spacing w:after="26" w:afterAutospacing="0" w:line="24" w:lineRule="atLeast"/>
        <w:jc w:val="center"/>
        <w:rPr>
          <w:rFonts w:ascii="Tahoma" w:hAnsi="Tahoma" w:cs="Tahoma"/>
          <w:color w:val="auto"/>
          <w:sz w:val="24"/>
          <w:szCs w:val="24"/>
        </w:rPr>
      </w:pPr>
      <w:r w:rsidRPr="00F163E9">
        <w:rPr>
          <w:rFonts w:ascii="Tahoma" w:hAnsi="Tahoma" w:cs="Tahoma"/>
          <w:color w:val="auto"/>
          <w:sz w:val="24"/>
          <w:szCs w:val="24"/>
        </w:rPr>
        <w:t>2nd General Order</w:t>
      </w:r>
    </w:p>
    <w:p w:rsidR="003E196C" w:rsidRPr="00F163E9" w:rsidRDefault="003E196C" w:rsidP="004C58C9">
      <w:pPr>
        <w:spacing w:after="26" w:line="24" w:lineRule="atLeast"/>
        <w:jc w:val="center"/>
        <w:rPr>
          <w:rFonts w:ascii="Tahoma" w:hAnsi="Tahoma" w:cs="Tahoma"/>
        </w:rPr>
      </w:pPr>
      <w:r w:rsidRPr="00F163E9">
        <w:rPr>
          <w:rFonts w:ascii="Tahoma" w:hAnsi="Tahoma" w:cs="Tahoma"/>
          <w:bCs/>
        </w:rPr>
        <w:t>I will obey my special orders and perform all my duties in a military manner.</w:t>
      </w:r>
    </w:p>
    <w:p w:rsidR="003E196C" w:rsidRPr="00F163E9" w:rsidRDefault="003E196C" w:rsidP="004C58C9">
      <w:pPr>
        <w:pStyle w:val="Heading1"/>
        <w:spacing w:after="26" w:afterAutospacing="0" w:line="24" w:lineRule="atLeast"/>
        <w:jc w:val="center"/>
        <w:rPr>
          <w:rFonts w:ascii="Tahoma" w:hAnsi="Tahoma" w:cs="Tahoma"/>
          <w:color w:val="auto"/>
          <w:sz w:val="24"/>
          <w:szCs w:val="24"/>
        </w:rPr>
      </w:pPr>
      <w:r w:rsidRPr="00F163E9">
        <w:rPr>
          <w:rFonts w:ascii="Tahoma" w:hAnsi="Tahoma" w:cs="Tahoma"/>
          <w:color w:val="auto"/>
          <w:sz w:val="24"/>
          <w:szCs w:val="24"/>
        </w:rPr>
        <w:t>3rd General Order</w:t>
      </w:r>
    </w:p>
    <w:p w:rsidR="003E196C" w:rsidRPr="00A746FF" w:rsidRDefault="003E196C" w:rsidP="004C58C9">
      <w:pPr>
        <w:spacing w:after="26" w:line="24" w:lineRule="atLeast"/>
        <w:jc w:val="center"/>
        <w:rPr>
          <w:rFonts w:ascii="Tahoma" w:hAnsi="Tahoma" w:cs="Tahoma"/>
        </w:rPr>
      </w:pPr>
      <w:r w:rsidRPr="00F163E9">
        <w:rPr>
          <w:rFonts w:ascii="Tahoma" w:hAnsi="Tahoma" w:cs="Tahoma"/>
          <w:bCs/>
        </w:rPr>
        <w:t>I will report violations of my special orders, emergencies, and anything not covered in my instructions, to the commander of the</w:t>
      </w:r>
      <w:r w:rsidRPr="00A746FF">
        <w:rPr>
          <w:rFonts w:ascii="Tahoma" w:hAnsi="Tahoma" w:cs="Tahoma"/>
          <w:bCs/>
          <w:color w:val="000000"/>
        </w:rPr>
        <w:t xml:space="preserve"> relief</w:t>
      </w:r>
    </w:p>
    <w:p w:rsidR="007F546A" w:rsidRPr="00CE465A" w:rsidRDefault="007F546A" w:rsidP="004C58C9">
      <w:pPr>
        <w:pStyle w:val="Heading2"/>
        <w:spacing w:after="26" w:afterAutospacing="0" w:line="24" w:lineRule="atLeast"/>
        <w:jc w:val="center"/>
        <w:rPr>
          <w:rFonts w:ascii="Tahoma" w:hAnsi="Tahoma" w:cs="Tahoma"/>
          <w:color w:val="auto"/>
          <w:sz w:val="32"/>
          <w:szCs w:val="32"/>
        </w:rPr>
      </w:pPr>
      <w:r w:rsidRPr="00CE465A">
        <w:rPr>
          <w:rFonts w:ascii="Tahoma" w:hAnsi="Tahoma" w:cs="Tahoma"/>
          <w:color w:val="auto"/>
          <w:sz w:val="32"/>
          <w:szCs w:val="32"/>
        </w:rPr>
        <w:t>Cadet Battalion Organization</w:t>
      </w:r>
    </w:p>
    <w:p w:rsidR="001B6567" w:rsidRDefault="004201CB" w:rsidP="00DB1ED2">
      <w:pPr>
        <w:pStyle w:val="NormalWeb"/>
        <w:spacing w:after="26" w:afterAutospacing="0" w:line="24" w:lineRule="atLeast"/>
        <w:rPr>
          <w:rFonts w:ascii="Tahoma" w:hAnsi="Tahoma" w:cs="Tahoma"/>
        </w:rPr>
      </w:pPr>
      <w:r>
        <w:rPr>
          <w:rFonts w:ascii="Tahoma" w:hAnsi="Tahoma" w:cs="Tahoma"/>
        </w:rPr>
        <w:t> </w:t>
      </w:r>
      <w:r w:rsidR="007F546A" w:rsidRPr="00A746FF">
        <w:rPr>
          <w:rStyle w:val="Strong"/>
          <w:rFonts w:ascii="Tahoma" w:hAnsi="Tahoma" w:cs="Tahoma"/>
        </w:rPr>
        <w:t>Cadet Battalion Organization</w:t>
      </w:r>
      <w:r w:rsidR="007F546A" w:rsidRPr="00A746FF">
        <w:rPr>
          <w:rFonts w:ascii="Tahoma" w:hAnsi="Tahoma" w:cs="Tahoma"/>
        </w:rPr>
        <w:t xml:space="preserve"> - The Battalion is organized in much the same manner as a regular army battalion. It is comprised of a </w:t>
      </w:r>
      <w:r w:rsidR="00BE38D8">
        <w:rPr>
          <w:rFonts w:ascii="Tahoma" w:hAnsi="Tahoma" w:cs="Tahoma"/>
        </w:rPr>
        <w:t>headquarters/staff element and 4</w:t>
      </w:r>
      <w:r w:rsidR="007F546A" w:rsidRPr="00A746FF">
        <w:rPr>
          <w:rFonts w:ascii="Tahoma" w:hAnsi="Tahoma" w:cs="Tahoma"/>
        </w:rPr>
        <w:t xml:space="preserve"> companies. It is commanded and staffed by cadets.</w:t>
      </w:r>
    </w:p>
    <w:p w:rsidR="0087406C" w:rsidRDefault="0087406C" w:rsidP="00DB1ED2">
      <w:pPr>
        <w:pStyle w:val="NormalWeb"/>
        <w:spacing w:after="26" w:afterAutospacing="0" w:line="24" w:lineRule="atLeast"/>
        <w:rPr>
          <w:rFonts w:ascii="Tahoma" w:hAnsi="Tahoma" w:cs="Tahoma"/>
        </w:rPr>
      </w:pPr>
    </w:p>
    <w:tbl>
      <w:tblPr>
        <w:tblStyle w:val="TableGrid"/>
        <w:tblW w:w="0" w:type="auto"/>
        <w:tblLook w:val="04A0"/>
      </w:tblPr>
      <w:tblGrid>
        <w:gridCol w:w="3192"/>
        <w:gridCol w:w="3192"/>
        <w:gridCol w:w="3192"/>
      </w:tblGrid>
      <w:tr w:rsidR="001B6567" w:rsidTr="00BC083C">
        <w:tc>
          <w:tcPr>
            <w:tcW w:w="3192" w:type="dxa"/>
            <w:vAlign w:val="center"/>
          </w:tcPr>
          <w:p w:rsidR="001B6567" w:rsidRDefault="001B6567" w:rsidP="00BC083C">
            <w:pPr>
              <w:pStyle w:val="NormalWeb"/>
              <w:spacing w:after="26" w:afterAutospacing="0" w:line="24" w:lineRule="atLeast"/>
              <w:jc w:val="center"/>
              <w:rPr>
                <w:rFonts w:ascii="Tahoma" w:hAnsi="Tahoma" w:cs="Tahoma"/>
                <w:b/>
              </w:rPr>
            </w:pPr>
          </w:p>
        </w:tc>
        <w:tc>
          <w:tcPr>
            <w:tcW w:w="3192" w:type="dxa"/>
            <w:vAlign w:val="center"/>
          </w:tcPr>
          <w:p w:rsidR="001B6567" w:rsidRDefault="001B6567" w:rsidP="00BC083C">
            <w:pPr>
              <w:pStyle w:val="NormalWeb"/>
              <w:spacing w:after="26" w:afterAutospacing="0" w:line="24" w:lineRule="atLeast"/>
              <w:jc w:val="center"/>
              <w:rPr>
                <w:rFonts w:ascii="Tahoma" w:hAnsi="Tahoma" w:cs="Tahoma"/>
                <w:b/>
              </w:rPr>
            </w:pPr>
            <w:r>
              <w:rPr>
                <w:rFonts w:ascii="Tahoma" w:hAnsi="Tahoma" w:cs="Tahoma"/>
                <w:b/>
              </w:rPr>
              <w:t>BN Headquarters</w:t>
            </w:r>
          </w:p>
        </w:tc>
        <w:tc>
          <w:tcPr>
            <w:tcW w:w="3192" w:type="dxa"/>
            <w:vAlign w:val="center"/>
          </w:tcPr>
          <w:p w:rsidR="001B6567" w:rsidRDefault="001B6567" w:rsidP="00BC083C">
            <w:pPr>
              <w:pStyle w:val="NormalWeb"/>
              <w:spacing w:after="26" w:afterAutospacing="0" w:line="24" w:lineRule="atLeast"/>
              <w:jc w:val="center"/>
              <w:rPr>
                <w:rFonts w:ascii="Tahoma" w:hAnsi="Tahoma" w:cs="Tahoma"/>
                <w:b/>
              </w:rPr>
            </w:pPr>
          </w:p>
        </w:tc>
      </w:tr>
      <w:tr w:rsidR="001B6567" w:rsidTr="00BC083C">
        <w:tc>
          <w:tcPr>
            <w:tcW w:w="3192" w:type="dxa"/>
            <w:vAlign w:val="center"/>
          </w:tcPr>
          <w:p w:rsidR="001B6567" w:rsidRDefault="001B6567" w:rsidP="00BC083C">
            <w:pPr>
              <w:pStyle w:val="NormalWeb"/>
              <w:spacing w:after="26" w:afterAutospacing="0" w:line="24" w:lineRule="atLeast"/>
              <w:jc w:val="center"/>
              <w:rPr>
                <w:rFonts w:ascii="Tahoma" w:hAnsi="Tahoma" w:cs="Tahoma"/>
                <w:b/>
              </w:rPr>
            </w:pPr>
            <w:r>
              <w:rPr>
                <w:rFonts w:ascii="Tahoma" w:hAnsi="Tahoma" w:cs="Tahoma"/>
                <w:b/>
              </w:rPr>
              <w:t>HHC Airborne Co.</w:t>
            </w:r>
          </w:p>
        </w:tc>
        <w:tc>
          <w:tcPr>
            <w:tcW w:w="3192" w:type="dxa"/>
            <w:vAlign w:val="center"/>
          </w:tcPr>
          <w:p w:rsidR="001B6567" w:rsidRDefault="001B6567" w:rsidP="00BC083C">
            <w:pPr>
              <w:pStyle w:val="NormalWeb"/>
              <w:spacing w:after="26" w:afterAutospacing="0" w:line="24" w:lineRule="atLeast"/>
              <w:jc w:val="center"/>
              <w:rPr>
                <w:rFonts w:ascii="Tahoma" w:hAnsi="Tahoma" w:cs="Tahoma"/>
                <w:b/>
              </w:rPr>
            </w:pPr>
            <w:r>
              <w:rPr>
                <w:rFonts w:ascii="Tahoma" w:hAnsi="Tahoma" w:cs="Tahoma"/>
                <w:b/>
              </w:rPr>
              <w:t>Air Assault Co.</w:t>
            </w:r>
          </w:p>
        </w:tc>
        <w:tc>
          <w:tcPr>
            <w:tcW w:w="3192" w:type="dxa"/>
            <w:vAlign w:val="center"/>
          </w:tcPr>
          <w:p w:rsidR="001B6567" w:rsidRDefault="001B6567" w:rsidP="00BC083C">
            <w:pPr>
              <w:pStyle w:val="NormalWeb"/>
              <w:spacing w:after="26" w:afterAutospacing="0" w:line="24" w:lineRule="atLeast"/>
              <w:jc w:val="center"/>
              <w:rPr>
                <w:rFonts w:ascii="Tahoma" w:hAnsi="Tahoma" w:cs="Tahoma"/>
                <w:b/>
              </w:rPr>
            </w:pPr>
            <w:r>
              <w:rPr>
                <w:rFonts w:ascii="Tahoma" w:hAnsi="Tahoma" w:cs="Tahoma"/>
                <w:b/>
              </w:rPr>
              <w:t>Ranger Co.</w:t>
            </w:r>
          </w:p>
        </w:tc>
      </w:tr>
    </w:tbl>
    <w:p w:rsidR="007F546A" w:rsidRPr="00A746FF" w:rsidRDefault="007F546A" w:rsidP="004C58C9">
      <w:pPr>
        <w:pStyle w:val="NormalWeb"/>
        <w:spacing w:after="26" w:afterAutospacing="0" w:line="24" w:lineRule="atLeast"/>
        <w:rPr>
          <w:rFonts w:ascii="Tahoma" w:hAnsi="Tahoma" w:cs="Tahoma"/>
        </w:rPr>
      </w:pPr>
      <w:r w:rsidRPr="00A746FF">
        <w:rPr>
          <w:rStyle w:val="Strong"/>
          <w:rFonts w:ascii="Tahoma" w:hAnsi="Tahoma" w:cs="Tahoma"/>
        </w:rPr>
        <w:t xml:space="preserve">Leadership Selection </w:t>
      </w:r>
      <w:r w:rsidRPr="00A746FF">
        <w:rPr>
          <w:rFonts w:ascii="Tahoma" w:hAnsi="Tahoma" w:cs="Tahoma"/>
        </w:rPr>
        <w:t xml:space="preserve">- The Professor of Military Science (PMS) selects cadets for leadership positions on the basis of their demonstrated leadership qualities, proficiency in military subjects, attitude, academics, and participation in the program. Cadet </w:t>
      </w:r>
      <w:r w:rsidR="008B1959" w:rsidRPr="00A746FF">
        <w:rPr>
          <w:rFonts w:ascii="Tahoma" w:hAnsi="Tahoma" w:cs="Tahoma"/>
        </w:rPr>
        <w:t>Officers</w:t>
      </w:r>
      <w:r w:rsidRPr="00A746FF">
        <w:rPr>
          <w:rFonts w:ascii="Tahoma" w:hAnsi="Tahoma" w:cs="Tahoma"/>
        </w:rPr>
        <w:t xml:space="preserve"> are MS IVs. Positions are given twice during the academic year.</w:t>
      </w:r>
    </w:p>
    <w:p w:rsidR="008E37AC" w:rsidRPr="00CE465A" w:rsidRDefault="007F546A" w:rsidP="00E90388">
      <w:pPr>
        <w:pStyle w:val="NormalWeb"/>
        <w:spacing w:after="26" w:afterAutospacing="0" w:line="24" w:lineRule="atLeast"/>
        <w:jc w:val="center"/>
        <w:rPr>
          <w:rStyle w:val="Strong"/>
          <w:rFonts w:ascii="Tahoma" w:hAnsi="Tahoma" w:cs="Tahoma"/>
          <w:b w:val="0"/>
          <w:bCs w:val="0"/>
          <w:sz w:val="28"/>
          <w:szCs w:val="28"/>
        </w:rPr>
      </w:pPr>
      <w:r w:rsidRPr="00CE465A">
        <w:rPr>
          <w:rStyle w:val="Strong"/>
          <w:rFonts w:ascii="Tahoma" w:hAnsi="Tahoma" w:cs="Tahoma"/>
          <w:sz w:val="28"/>
          <w:szCs w:val="28"/>
        </w:rPr>
        <w:t>Position/Rank</w:t>
      </w:r>
    </w:p>
    <w:p w:rsidR="00CE465A" w:rsidRDefault="007F546A" w:rsidP="00C164E7">
      <w:pPr>
        <w:pStyle w:val="NormalWeb"/>
        <w:spacing w:after="26" w:afterAutospacing="0" w:line="24" w:lineRule="atLeast"/>
        <w:jc w:val="center"/>
        <w:rPr>
          <w:rStyle w:val="Strong"/>
          <w:rFonts w:ascii="Tahoma" w:hAnsi="Tahoma" w:cs="Tahoma"/>
          <w:sz w:val="26"/>
          <w:szCs w:val="26"/>
        </w:rPr>
      </w:pPr>
      <w:r w:rsidRPr="00CE465A">
        <w:rPr>
          <w:rStyle w:val="Strong"/>
          <w:rFonts w:ascii="Tahoma" w:hAnsi="Tahoma" w:cs="Tahoma"/>
          <w:sz w:val="26"/>
          <w:szCs w:val="26"/>
        </w:rPr>
        <w:t xml:space="preserve">Duties and Responsibilities of the </w:t>
      </w:r>
      <w:r w:rsidR="007A5CF7" w:rsidRPr="00CE465A">
        <w:rPr>
          <w:rStyle w:val="Strong"/>
          <w:rFonts w:ascii="Tahoma" w:hAnsi="Tahoma" w:cs="Tahoma"/>
          <w:sz w:val="26"/>
          <w:szCs w:val="26"/>
        </w:rPr>
        <w:t xml:space="preserve">Commanders and </w:t>
      </w:r>
      <w:r w:rsidRPr="00CE465A">
        <w:rPr>
          <w:rStyle w:val="Strong"/>
          <w:rFonts w:ascii="Tahoma" w:hAnsi="Tahoma" w:cs="Tahoma"/>
          <w:sz w:val="26"/>
          <w:szCs w:val="26"/>
        </w:rPr>
        <w:t>Staff</w:t>
      </w:r>
    </w:p>
    <w:p w:rsidR="00C164E7" w:rsidRPr="00C164E7" w:rsidRDefault="00C164E7" w:rsidP="00C164E7">
      <w:pPr>
        <w:pStyle w:val="NormalWeb"/>
        <w:spacing w:after="26" w:afterAutospacing="0" w:line="24" w:lineRule="atLeast"/>
        <w:jc w:val="center"/>
        <w:rPr>
          <w:rFonts w:ascii="Tahoma" w:hAnsi="Tahoma" w:cs="Tahoma"/>
          <w:b/>
          <w:bCs/>
          <w:sz w:val="26"/>
          <w:szCs w:val="26"/>
        </w:rPr>
      </w:pPr>
    </w:p>
    <w:p w:rsidR="009F3E71" w:rsidRPr="009F3E71" w:rsidRDefault="007F546A" w:rsidP="004C58C9">
      <w:pPr>
        <w:autoSpaceDE w:val="0"/>
        <w:autoSpaceDN w:val="0"/>
        <w:adjustRightInd w:val="0"/>
        <w:spacing w:after="26" w:line="24" w:lineRule="atLeast"/>
        <w:rPr>
          <w:rFonts w:ascii="Tahoma" w:hAnsi="Tahoma" w:cs="Tahoma"/>
        </w:rPr>
      </w:pPr>
      <w:r w:rsidRPr="00A746FF">
        <w:rPr>
          <w:rFonts w:ascii="Tahoma" w:hAnsi="Tahoma" w:cs="Tahoma"/>
        </w:rPr>
        <w:t xml:space="preserve">     </w:t>
      </w:r>
      <w:r w:rsidR="007A5CF7" w:rsidRPr="00A746FF">
        <w:rPr>
          <w:rStyle w:val="Strong"/>
          <w:rFonts w:ascii="Tahoma" w:hAnsi="Tahoma" w:cs="Tahoma"/>
        </w:rPr>
        <w:t>Battalion</w:t>
      </w:r>
      <w:r w:rsidRPr="00A746FF">
        <w:rPr>
          <w:rStyle w:val="Strong"/>
          <w:rFonts w:ascii="Tahoma" w:hAnsi="Tahoma" w:cs="Tahoma"/>
        </w:rPr>
        <w:t xml:space="preserve"> Commander </w:t>
      </w:r>
      <w:r w:rsidR="007A5CF7" w:rsidRPr="00A746FF">
        <w:rPr>
          <w:rStyle w:val="Strong"/>
          <w:rFonts w:ascii="Tahoma" w:hAnsi="Tahoma" w:cs="Tahoma"/>
          <w:b w:val="0"/>
        </w:rPr>
        <w:t>is</w:t>
      </w:r>
      <w:r w:rsidRPr="00A746FF">
        <w:rPr>
          <w:rFonts w:ascii="Tahoma" w:hAnsi="Tahoma" w:cs="Tahoma"/>
        </w:rPr>
        <w:t xml:space="preserve"> responsible for all cadet battalion activities. He or she must insure activities and training are planned and coordinated by the cadet </w:t>
      </w:r>
      <w:r w:rsidR="008B1959" w:rsidRPr="00A746FF">
        <w:rPr>
          <w:rFonts w:ascii="Tahoma" w:hAnsi="Tahoma" w:cs="Tahoma"/>
        </w:rPr>
        <w:t>staff</w:t>
      </w:r>
      <w:r w:rsidRPr="00A746FF">
        <w:rPr>
          <w:rFonts w:ascii="Tahoma" w:hAnsi="Tahoma" w:cs="Tahoma"/>
        </w:rPr>
        <w:t xml:space="preserve"> and the activities or training </w:t>
      </w:r>
      <w:r w:rsidR="008B1959" w:rsidRPr="00A746FF">
        <w:rPr>
          <w:rFonts w:ascii="Tahoma" w:hAnsi="Tahoma" w:cs="Tahoma"/>
        </w:rPr>
        <w:t>is</w:t>
      </w:r>
      <w:r w:rsidRPr="00A746FF">
        <w:rPr>
          <w:rFonts w:ascii="Tahoma" w:hAnsi="Tahoma" w:cs="Tahoma"/>
        </w:rPr>
        <w:t xml:space="preserve"> professionally executed. The Commander sets the direction and standards for the </w:t>
      </w:r>
      <w:r w:rsidRPr="009F3E71">
        <w:rPr>
          <w:rFonts w:ascii="Tahoma" w:hAnsi="Tahoma" w:cs="Tahoma"/>
        </w:rPr>
        <w:t xml:space="preserve">battalion. </w:t>
      </w:r>
      <w:r w:rsidR="009F3E71" w:rsidRPr="009F3E71">
        <w:rPr>
          <w:rFonts w:ascii="Tahoma" w:hAnsi="Tahoma" w:cs="Tahoma"/>
        </w:rPr>
        <w:t xml:space="preserve"> Specific responsibilities include-</w:t>
      </w:r>
    </w:p>
    <w:p w:rsidR="009F3E71" w:rsidRPr="009F3E71" w:rsidRDefault="009F3E71" w:rsidP="004F12A9">
      <w:pPr>
        <w:numPr>
          <w:ilvl w:val="0"/>
          <w:numId w:val="6"/>
        </w:numPr>
        <w:autoSpaceDE w:val="0"/>
        <w:autoSpaceDN w:val="0"/>
        <w:adjustRightInd w:val="0"/>
        <w:spacing w:after="26" w:line="24" w:lineRule="atLeast"/>
        <w:rPr>
          <w:rFonts w:ascii="Tahoma" w:hAnsi="Tahoma" w:cs="Tahoma"/>
        </w:rPr>
      </w:pPr>
      <w:r w:rsidRPr="009F3E71">
        <w:rPr>
          <w:rFonts w:ascii="Tahoma" w:hAnsi="Tahoma" w:cs="Tahoma"/>
        </w:rPr>
        <w:t>The morale and esprit of the battalion</w:t>
      </w:r>
    </w:p>
    <w:p w:rsidR="009F3E71" w:rsidRPr="009F3E71" w:rsidRDefault="009F3E71" w:rsidP="004F12A9">
      <w:pPr>
        <w:numPr>
          <w:ilvl w:val="0"/>
          <w:numId w:val="6"/>
        </w:numPr>
        <w:autoSpaceDE w:val="0"/>
        <w:autoSpaceDN w:val="0"/>
        <w:adjustRightInd w:val="0"/>
        <w:spacing w:after="26" w:line="24" w:lineRule="atLeast"/>
        <w:rPr>
          <w:rFonts w:ascii="Tahoma" w:hAnsi="Tahoma" w:cs="Tahoma"/>
        </w:rPr>
      </w:pPr>
      <w:r w:rsidRPr="009F3E71">
        <w:rPr>
          <w:rFonts w:ascii="Tahoma" w:hAnsi="Tahoma" w:cs="Tahoma"/>
        </w:rPr>
        <w:t>The health and welfare of the battalion</w:t>
      </w:r>
    </w:p>
    <w:p w:rsidR="009F3E71" w:rsidRPr="009F3E71" w:rsidRDefault="009F3E71" w:rsidP="004F12A9">
      <w:pPr>
        <w:numPr>
          <w:ilvl w:val="0"/>
          <w:numId w:val="6"/>
        </w:numPr>
        <w:autoSpaceDE w:val="0"/>
        <w:autoSpaceDN w:val="0"/>
        <w:adjustRightInd w:val="0"/>
        <w:spacing w:after="26" w:line="24" w:lineRule="atLeast"/>
        <w:rPr>
          <w:rFonts w:ascii="Tahoma" w:hAnsi="Tahoma" w:cs="Tahoma"/>
        </w:rPr>
      </w:pPr>
      <w:r w:rsidRPr="009F3E71">
        <w:rPr>
          <w:rFonts w:ascii="Tahoma" w:hAnsi="Tahoma" w:cs="Tahoma"/>
        </w:rPr>
        <w:t>All training, operations, and plans</w:t>
      </w:r>
    </w:p>
    <w:p w:rsidR="009F3E71" w:rsidRPr="009F3E71" w:rsidRDefault="009F3E71" w:rsidP="004F12A9">
      <w:pPr>
        <w:numPr>
          <w:ilvl w:val="0"/>
          <w:numId w:val="6"/>
        </w:numPr>
        <w:autoSpaceDE w:val="0"/>
        <w:autoSpaceDN w:val="0"/>
        <w:adjustRightInd w:val="0"/>
        <w:spacing w:after="26" w:line="24" w:lineRule="atLeast"/>
        <w:rPr>
          <w:rFonts w:ascii="Tahoma" w:hAnsi="Tahoma" w:cs="Tahoma"/>
        </w:rPr>
      </w:pPr>
      <w:r w:rsidRPr="009F3E71">
        <w:rPr>
          <w:rFonts w:ascii="Tahoma" w:hAnsi="Tahoma" w:cs="Tahoma"/>
        </w:rPr>
        <w:t>All safety, discipline, and promotions</w:t>
      </w:r>
    </w:p>
    <w:p w:rsidR="009F3E71" w:rsidRPr="009F3E71" w:rsidRDefault="009F3E71" w:rsidP="004F12A9">
      <w:pPr>
        <w:numPr>
          <w:ilvl w:val="0"/>
          <w:numId w:val="6"/>
        </w:numPr>
        <w:autoSpaceDE w:val="0"/>
        <w:autoSpaceDN w:val="0"/>
        <w:adjustRightInd w:val="0"/>
        <w:spacing w:after="26" w:line="24" w:lineRule="atLeast"/>
        <w:rPr>
          <w:rFonts w:ascii="Tahoma" w:hAnsi="Tahoma" w:cs="Tahoma"/>
        </w:rPr>
      </w:pPr>
      <w:r w:rsidRPr="009F3E71">
        <w:rPr>
          <w:rFonts w:ascii="Tahoma" w:hAnsi="Tahoma" w:cs="Tahoma"/>
        </w:rPr>
        <w:t>Professional development of officers</w:t>
      </w:r>
    </w:p>
    <w:p w:rsidR="009F3E71" w:rsidRPr="009F3E71" w:rsidRDefault="009F3E71" w:rsidP="004F12A9">
      <w:pPr>
        <w:numPr>
          <w:ilvl w:val="0"/>
          <w:numId w:val="6"/>
        </w:numPr>
        <w:autoSpaceDE w:val="0"/>
        <w:autoSpaceDN w:val="0"/>
        <w:adjustRightInd w:val="0"/>
        <w:spacing w:after="26" w:line="24" w:lineRule="atLeast"/>
        <w:rPr>
          <w:rFonts w:ascii="Tahoma" w:hAnsi="Tahoma" w:cs="Tahoma"/>
        </w:rPr>
      </w:pPr>
      <w:r w:rsidRPr="009F3E71">
        <w:rPr>
          <w:rFonts w:ascii="Tahoma" w:hAnsi="Tahoma" w:cs="Tahoma"/>
        </w:rPr>
        <w:t>Maintain connectivity with lateral and higher commanders</w:t>
      </w:r>
    </w:p>
    <w:p w:rsidR="009F3E71" w:rsidRPr="009F3E71" w:rsidRDefault="009F3E71" w:rsidP="004F12A9">
      <w:pPr>
        <w:numPr>
          <w:ilvl w:val="0"/>
          <w:numId w:val="6"/>
        </w:numPr>
        <w:autoSpaceDE w:val="0"/>
        <w:autoSpaceDN w:val="0"/>
        <w:adjustRightInd w:val="0"/>
        <w:spacing w:after="26" w:line="24" w:lineRule="atLeast"/>
        <w:rPr>
          <w:rFonts w:ascii="Tahoma" w:hAnsi="Tahoma" w:cs="Tahoma"/>
          <w:b/>
          <w:bCs/>
        </w:rPr>
      </w:pPr>
      <w:r w:rsidRPr="009F3E71">
        <w:rPr>
          <w:rFonts w:ascii="Tahoma" w:hAnsi="Tahoma" w:cs="Tahoma"/>
          <w:b/>
          <w:bCs/>
        </w:rPr>
        <w:t>Everything the battalion does or fails to do</w:t>
      </w:r>
    </w:p>
    <w:p w:rsidR="007F546A" w:rsidRPr="00A746FF" w:rsidRDefault="007F546A" w:rsidP="004C58C9">
      <w:pPr>
        <w:pStyle w:val="NormalWeb"/>
        <w:spacing w:after="26" w:afterAutospacing="0" w:line="24" w:lineRule="atLeast"/>
        <w:rPr>
          <w:rFonts w:ascii="Tahoma" w:hAnsi="Tahoma" w:cs="Tahoma"/>
        </w:rPr>
      </w:pPr>
    </w:p>
    <w:p w:rsidR="009F3E71" w:rsidRPr="009F3E71" w:rsidRDefault="007F546A" w:rsidP="004C58C9">
      <w:pPr>
        <w:autoSpaceDE w:val="0"/>
        <w:autoSpaceDN w:val="0"/>
        <w:adjustRightInd w:val="0"/>
        <w:spacing w:after="26" w:line="24" w:lineRule="atLeast"/>
        <w:rPr>
          <w:rFonts w:ascii="Tahoma" w:hAnsi="Tahoma" w:cs="Tahoma"/>
        </w:rPr>
      </w:pPr>
      <w:r w:rsidRPr="00A746FF">
        <w:rPr>
          <w:rFonts w:ascii="Tahoma" w:hAnsi="Tahoma" w:cs="Tahoma"/>
        </w:rPr>
        <w:lastRenderedPageBreak/>
        <w:t xml:space="preserve">     </w:t>
      </w:r>
      <w:r w:rsidRPr="00A746FF">
        <w:rPr>
          <w:rStyle w:val="Strong"/>
          <w:rFonts w:ascii="Tahoma" w:hAnsi="Tahoma" w:cs="Tahoma"/>
        </w:rPr>
        <w:t>Executive Officer (XO</w:t>
      </w:r>
      <w:r w:rsidR="009F3E71">
        <w:rPr>
          <w:rStyle w:val="Strong"/>
          <w:rFonts w:ascii="Tahoma" w:hAnsi="Tahoma" w:cs="Tahoma"/>
        </w:rPr>
        <w:t xml:space="preserve"> C/</w:t>
      </w:r>
      <w:r w:rsidR="004D60E4">
        <w:rPr>
          <w:rStyle w:val="Strong"/>
          <w:rFonts w:ascii="Tahoma" w:hAnsi="Tahoma" w:cs="Tahoma"/>
        </w:rPr>
        <w:t>MAJOR</w:t>
      </w:r>
      <w:r w:rsidRPr="00A746FF">
        <w:rPr>
          <w:rStyle w:val="Strong"/>
          <w:rFonts w:ascii="Tahoma" w:hAnsi="Tahoma" w:cs="Tahoma"/>
        </w:rPr>
        <w:t xml:space="preserve">) </w:t>
      </w:r>
      <w:r w:rsidRPr="00A746FF">
        <w:rPr>
          <w:rFonts w:ascii="Tahoma" w:hAnsi="Tahoma" w:cs="Tahoma"/>
        </w:rPr>
        <w:t xml:space="preserve">is the commander’s principal assistant for directing, coordinating, supervising, and training the staff except in areas the commander reserves. The </w:t>
      </w:r>
      <w:r w:rsidRPr="009F3E71">
        <w:rPr>
          <w:rFonts w:ascii="Tahoma" w:hAnsi="Tahoma" w:cs="Tahoma"/>
        </w:rPr>
        <w:t xml:space="preserve">commander normally delegates executive management authority to the XO. The XO frees the commander from routine details and passes pertinent data, information, and insight from the staff to the commander and from the commander to the staff. </w:t>
      </w:r>
      <w:r w:rsidR="009F3E71" w:rsidRPr="009F3E71">
        <w:rPr>
          <w:rFonts w:ascii="Tahoma" w:hAnsi="Tahoma" w:cs="Tahoma"/>
        </w:rPr>
        <w:t xml:space="preserve"> Specific responsibilities include-</w:t>
      </w:r>
    </w:p>
    <w:p w:rsidR="009F3E71" w:rsidRPr="009F3E71" w:rsidRDefault="009F3E71" w:rsidP="004F12A9">
      <w:pPr>
        <w:numPr>
          <w:ilvl w:val="0"/>
          <w:numId w:val="7"/>
        </w:numPr>
        <w:autoSpaceDE w:val="0"/>
        <w:autoSpaceDN w:val="0"/>
        <w:adjustRightInd w:val="0"/>
        <w:spacing w:after="26" w:line="24" w:lineRule="atLeast"/>
        <w:rPr>
          <w:rFonts w:ascii="Tahoma" w:eastAsia="SimSun" w:hAnsi="Tahoma" w:cs="Tahoma"/>
          <w:lang w:eastAsia="zh-CN"/>
        </w:rPr>
      </w:pPr>
      <w:r w:rsidRPr="009F3E71">
        <w:rPr>
          <w:rFonts w:ascii="Tahoma" w:eastAsia="SimSun" w:hAnsi="Tahoma" w:cs="Tahoma"/>
          <w:lang w:eastAsia="zh-CN"/>
        </w:rPr>
        <w:t>Directs staff tasks</w:t>
      </w:r>
    </w:p>
    <w:p w:rsidR="009F3E71" w:rsidRPr="009F3E71" w:rsidRDefault="009F3E71" w:rsidP="004F12A9">
      <w:pPr>
        <w:numPr>
          <w:ilvl w:val="0"/>
          <w:numId w:val="7"/>
        </w:numPr>
        <w:autoSpaceDE w:val="0"/>
        <w:autoSpaceDN w:val="0"/>
        <w:adjustRightInd w:val="0"/>
        <w:spacing w:after="26" w:line="24" w:lineRule="atLeast"/>
        <w:rPr>
          <w:rFonts w:ascii="Tahoma" w:eastAsia="SimSun" w:hAnsi="Tahoma" w:cs="Tahoma"/>
          <w:lang w:eastAsia="zh-CN"/>
        </w:rPr>
      </w:pPr>
      <w:r w:rsidRPr="009F3E71">
        <w:rPr>
          <w:rFonts w:ascii="Tahoma" w:eastAsia="SimSun" w:hAnsi="Tahoma" w:cs="Tahoma"/>
          <w:lang w:eastAsia="zh-CN"/>
        </w:rPr>
        <w:t>Conducts staff coordination</w:t>
      </w:r>
    </w:p>
    <w:p w:rsidR="009F3E71" w:rsidRPr="009F3E71" w:rsidRDefault="009F3E71" w:rsidP="004F12A9">
      <w:pPr>
        <w:numPr>
          <w:ilvl w:val="0"/>
          <w:numId w:val="7"/>
        </w:numPr>
        <w:autoSpaceDE w:val="0"/>
        <w:autoSpaceDN w:val="0"/>
        <w:adjustRightInd w:val="0"/>
        <w:spacing w:after="26" w:line="24" w:lineRule="atLeast"/>
        <w:rPr>
          <w:rFonts w:ascii="Tahoma" w:eastAsia="SimSun" w:hAnsi="Tahoma" w:cs="Tahoma"/>
          <w:b/>
          <w:bCs/>
          <w:lang w:eastAsia="zh-CN"/>
        </w:rPr>
      </w:pPr>
      <w:r w:rsidRPr="009F3E71">
        <w:rPr>
          <w:rFonts w:ascii="Tahoma" w:eastAsia="SimSun" w:hAnsi="Tahoma" w:cs="Tahoma"/>
          <w:b/>
          <w:bCs/>
          <w:lang w:eastAsia="zh-CN"/>
        </w:rPr>
        <w:t>Ensures efficient and prompt staff actions</w:t>
      </w:r>
    </w:p>
    <w:p w:rsidR="009F3E71" w:rsidRPr="009F3E71" w:rsidRDefault="009F3E71" w:rsidP="004F12A9">
      <w:pPr>
        <w:numPr>
          <w:ilvl w:val="0"/>
          <w:numId w:val="7"/>
        </w:numPr>
        <w:autoSpaceDE w:val="0"/>
        <w:autoSpaceDN w:val="0"/>
        <w:adjustRightInd w:val="0"/>
        <w:spacing w:after="26" w:line="24" w:lineRule="atLeast"/>
        <w:rPr>
          <w:rFonts w:ascii="Tahoma" w:eastAsia="SimSun" w:hAnsi="Tahoma" w:cs="Tahoma"/>
          <w:lang w:eastAsia="zh-CN"/>
        </w:rPr>
      </w:pPr>
      <w:r w:rsidRPr="009F3E71">
        <w:rPr>
          <w:rFonts w:ascii="Tahoma" w:eastAsia="SimSun" w:hAnsi="Tahoma" w:cs="Tahoma"/>
          <w:lang w:eastAsia="zh-CN"/>
        </w:rPr>
        <w:t>Oversees the battalion orders process</w:t>
      </w:r>
    </w:p>
    <w:p w:rsidR="009F3E71" w:rsidRPr="009F3E71" w:rsidRDefault="009F3E71" w:rsidP="004F12A9">
      <w:pPr>
        <w:numPr>
          <w:ilvl w:val="0"/>
          <w:numId w:val="7"/>
        </w:numPr>
        <w:autoSpaceDE w:val="0"/>
        <w:autoSpaceDN w:val="0"/>
        <w:adjustRightInd w:val="0"/>
        <w:spacing w:after="26" w:line="24" w:lineRule="atLeast"/>
        <w:rPr>
          <w:rFonts w:ascii="Tahoma" w:eastAsia="SimSun" w:hAnsi="Tahoma" w:cs="Tahoma"/>
          <w:lang w:eastAsia="zh-CN"/>
        </w:rPr>
      </w:pPr>
      <w:r w:rsidRPr="009F3E71">
        <w:rPr>
          <w:rFonts w:ascii="Tahoma" w:eastAsia="SimSun" w:hAnsi="Tahoma" w:cs="Tahoma"/>
          <w:lang w:eastAsia="zh-CN"/>
        </w:rPr>
        <w:t>Authority of commander in the commander’s absence</w:t>
      </w:r>
    </w:p>
    <w:p w:rsidR="007A5CF7" w:rsidRPr="00D120CE" w:rsidRDefault="007A5CF7" w:rsidP="00D120CE">
      <w:pPr>
        <w:pStyle w:val="NormalWeb"/>
        <w:spacing w:after="26" w:afterAutospacing="0" w:line="24" w:lineRule="atLeast"/>
        <w:rPr>
          <w:rFonts w:ascii="Tahoma" w:hAnsi="Tahoma" w:cs="Tahoma"/>
        </w:rPr>
      </w:pPr>
      <w:r w:rsidRPr="00A746FF">
        <w:rPr>
          <w:rFonts w:ascii="Tahoma" w:hAnsi="Tahoma" w:cs="Tahoma"/>
        </w:rPr>
        <w:t xml:space="preserve">    </w:t>
      </w:r>
      <w:r w:rsidRPr="00A746FF">
        <w:rPr>
          <w:rStyle w:val="Strong"/>
          <w:rFonts w:ascii="Tahoma" w:hAnsi="Tahoma" w:cs="Tahoma"/>
        </w:rPr>
        <w:t xml:space="preserve">Battalion Sergeant Major </w:t>
      </w:r>
      <w:r w:rsidR="00EC50A2" w:rsidRPr="00A746FF">
        <w:rPr>
          <w:rStyle w:val="Strong"/>
          <w:rFonts w:ascii="Tahoma" w:hAnsi="Tahoma" w:cs="Tahoma"/>
        </w:rPr>
        <w:t>(</w:t>
      </w:r>
      <w:r w:rsidR="007E5E2D">
        <w:rPr>
          <w:rStyle w:val="Strong"/>
          <w:rFonts w:ascii="Tahoma" w:hAnsi="Tahoma" w:cs="Tahoma"/>
        </w:rPr>
        <w:t>C/</w:t>
      </w:r>
      <w:r w:rsidR="00EC50A2" w:rsidRPr="00A746FF">
        <w:rPr>
          <w:rStyle w:val="Strong"/>
          <w:rFonts w:ascii="Tahoma" w:hAnsi="Tahoma" w:cs="Tahoma"/>
        </w:rPr>
        <w:t>SGM)</w:t>
      </w:r>
      <w:r w:rsidR="00EC50A2" w:rsidRPr="00A746FF">
        <w:rPr>
          <w:rStyle w:val="Strong"/>
          <w:rFonts w:ascii="Tahoma" w:hAnsi="Tahoma" w:cs="Tahoma"/>
          <w:color w:val="FF0000"/>
        </w:rPr>
        <w:t xml:space="preserve"> </w:t>
      </w:r>
      <w:r w:rsidRPr="00A746FF">
        <w:rPr>
          <w:rFonts w:ascii="Tahoma" w:hAnsi="Tahoma" w:cs="Tahoma"/>
        </w:rPr>
        <w:t xml:space="preserve">serves as an intermediary between the Battalion Commander and Cadets. He/she is responsible for insuring standards of appearance and performance </w:t>
      </w:r>
      <w:r w:rsidRPr="00D120CE">
        <w:rPr>
          <w:rFonts w:ascii="Tahoma" w:hAnsi="Tahoma" w:cs="Tahoma"/>
        </w:rPr>
        <w:t xml:space="preserve">is understood and met, also providing supplementary training as required. He/she is also responsible for formations.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rPr>
        <w:t xml:space="preserve">Principal advisor to the commander on the state of morale, discipline, and training of cadets within the battalion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rPr>
        <w:t xml:space="preserve">Advises the Battalion Commander on planning, coordinating and supervising activities of the battalion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rPr>
        <w:t xml:space="preserve">Works as a catalyst in communication to and from cadets to the cadet battalion chain of command and staff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rPr>
        <w:t xml:space="preserve">Accounts for personnel during all Battalion level activities and events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rPr>
        <w:t xml:space="preserve">Conducts Battalion formations; responsible for training and execution of drill and ceremonies at all levels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rPr>
        <w:t xml:space="preserve">Oversees the training and performance of the Battalion Color Guard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rPr>
        <w:t xml:space="preserve">Responsible for the appearance of cadets, equipment and facilities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rPr>
        <w:t xml:space="preserve">Serves as a link between all cadets and the Senior Military Instructor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rPr>
        <w:t xml:space="preserve">Responsible for the readiness and implementation of any hip-pocket training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rPr>
        <w:t xml:space="preserve">Performs all other duties as assigned by the battalion commander </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bCs/>
        </w:rPr>
        <w:t>Assist the S1 in the supervision of the awards program</w:t>
      </w:r>
    </w:p>
    <w:p w:rsidR="007E5E2D" w:rsidRPr="00D120CE" w:rsidRDefault="007E5E2D" w:rsidP="00D120CE">
      <w:pPr>
        <w:numPr>
          <w:ilvl w:val="0"/>
          <w:numId w:val="39"/>
        </w:numPr>
        <w:spacing w:after="26" w:line="24" w:lineRule="atLeast"/>
        <w:rPr>
          <w:rFonts w:ascii="Tahoma" w:hAnsi="Tahoma" w:cs="Tahoma"/>
        </w:rPr>
      </w:pPr>
      <w:r w:rsidRPr="00D120CE">
        <w:rPr>
          <w:rFonts w:ascii="Tahoma" w:hAnsi="Tahoma" w:cs="Tahoma"/>
          <w:bCs/>
        </w:rPr>
        <w:t>Sets the example in appearance, attitude, conduct, bearing, tact, discipline, and performance</w:t>
      </w:r>
    </w:p>
    <w:p w:rsidR="00F63516" w:rsidRPr="00C164E7" w:rsidRDefault="007E5E2D" w:rsidP="00D120CE">
      <w:pPr>
        <w:numPr>
          <w:ilvl w:val="0"/>
          <w:numId w:val="39"/>
        </w:numPr>
        <w:spacing w:after="26" w:line="24" w:lineRule="atLeast"/>
        <w:rPr>
          <w:rFonts w:ascii="Tahoma" w:hAnsi="Tahoma" w:cs="Tahoma"/>
        </w:rPr>
      </w:pPr>
      <w:r w:rsidRPr="00D120CE">
        <w:rPr>
          <w:rFonts w:ascii="Tahoma" w:hAnsi="Tahoma" w:cs="Tahoma"/>
          <w:bCs/>
        </w:rPr>
        <w:t>Perform other duties as the battalion commander directs and keep the BN CDR , BN XO and SMI informed of all actions in conjunction with assigned positions</w:t>
      </w:r>
    </w:p>
    <w:p w:rsidR="00C164E7" w:rsidRPr="00C164E7" w:rsidRDefault="00C164E7" w:rsidP="00C164E7">
      <w:pPr>
        <w:spacing w:after="26" w:line="24" w:lineRule="atLeast"/>
        <w:ind w:left="720"/>
        <w:rPr>
          <w:rFonts w:ascii="Tahoma" w:hAnsi="Tahoma" w:cs="Tahoma"/>
        </w:rPr>
      </w:pPr>
    </w:p>
    <w:p w:rsidR="001A7B82" w:rsidRPr="001A7B82" w:rsidRDefault="007F546A" w:rsidP="00D120CE">
      <w:pPr>
        <w:autoSpaceDE w:val="0"/>
        <w:autoSpaceDN w:val="0"/>
        <w:adjustRightInd w:val="0"/>
        <w:spacing w:after="26" w:line="24" w:lineRule="atLeast"/>
        <w:rPr>
          <w:rFonts w:ascii="Tahoma" w:hAnsi="Tahoma" w:cs="Tahoma"/>
        </w:rPr>
      </w:pPr>
      <w:r w:rsidRPr="00A746FF">
        <w:rPr>
          <w:rFonts w:ascii="Tahoma" w:hAnsi="Tahoma" w:cs="Tahoma"/>
        </w:rPr>
        <w:t>      </w:t>
      </w:r>
      <w:r w:rsidRPr="00A746FF">
        <w:rPr>
          <w:rFonts w:ascii="Tahoma" w:hAnsi="Tahoma" w:cs="Tahoma"/>
          <w:b/>
        </w:rPr>
        <w:t>S-1</w:t>
      </w:r>
      <w:r w:rsidRPr="00A746FF">
        <w:rPr>
          <w:rFonts w:ascii="Tahoma" w:hAnsi="Tahoma" w:cs="Tahoma"/>
        </w:rPr>
        <w:t xml:space="preserve"> </w:t>
      </w:r>
      <w:r w:rsidR="001A7B82">
        <w:rPr>
          <w:rFonts w:ascii="Tahoma" w:hAnsi="Tahoma" w:cs="Tahoma"/>
          <w:b/>
        </w:rPr>
        <w:t xml:space="preserve">(Administrative Rosters &amp; Personnel, C/Captain) </w:t>
      </w:r>
      <w:r w:rsidRPr="00A746FF">
        <w:rPr>
          <w:rFonts w:ascii="Tahoma" w:hAnsi="Tahoma" w:cs="Tahoma"/>
        </w:rPr>
        <w:t xml:space="preserve">is the principal staff officer for all matters concerning human resources including personnel readiness, personnel services, </w:t>
      </w:r>
      <w:r w:rsidRPr="001A7B82">
        <w:rPr>
          <w:rFonts w:ascii="Tahoma" w:hAnsi="Tahoma" w:cs="Tahoma"/>
        </w:rPr>
        <w:t>cadet contact</w:t>
      </w:r>
      <w:r w:rsidR="006D2FAB" w:rsidRPr="001A7B82">
        <w:rPr>
          <w:rFonts w:ascii="Tahoma" w:hAnsi="Tahoma" w:cs="Tahoma"/>
        </w:rPr>
        <w:t xml:space="preserve"> rosters</w:t>
      </w:r>
      <w:r w:rsidRPr="001A7B82">
        <w:rPr>
          <w:rFonts w:ascii="Tahoma" w:hAnsi="Tahoma" w:cs="Tahoma"/>
        </w:rPr>
        <w:t>, and headquarters management</w:t>
      </w:r>
      <w:r w:rsidR="00DB749D" w:rsidRPr="001A7B82">
        <w:rPr>
          <w:rFonts w:ascii="Tahoma" w:hAnsi="Tahoma" w:cs="Tahoma"/>
        </w:rPr>
        <w:t xml:space="preserve">.  </w:t>
      </w:r>
      <w:r w:rsidR="006D2FAB" w:rsidRPr="001A7B82">
        <w:rPr>
          <w:rFonts w:ascii="Tahoma" w:hAnsi="Tahoma" w:cs="Tahoma"/>
        </w:rPr>
        <w:t xml:space="preserve"> </w:t>
      </w:r>
      <w:r w:rsidR="00DB749D" w:rsidRPr="001A7B82">
        <w:rPr>
          <w:rFonts w:ascii="Tahoma" w:hAnsi="Tahoma" w:cs="Tahoma"/>
        </w:rPr>
        <w:t>I</w:t>
      </w:r>
      <w:r w:rsidR="006D2FAB" w:rsidRPr="001A7B82">
        <w:rPr>
          <w:rFonts w:ascii="Tahoma" w:hAnsi="Tahoma" w:cs="Tahoma"/>
        </w:rPr>
        <w:t>nforms all cadets of enrollment activities and maintains the cadet recruiting incentive award program</w:t>
      </w:r>
      <w:r w:rsidRPr="001A7B82">
        <w:rPr>
          <w:rFonts w:ascii="Tahoma" w:hAnsi="Tahoma" w:cs="Tahoma"/>
        </w:rPr>
        <w:t xml:space="preserve">. </w:t>
      </w:r>
      <w:r w:rsidR="001A7B82" w:rsidRPr="001A7B82">
        <w:rPr>
          <w:rFonts w:ascii="Tahoma" w:hAnsi="Tahoma" w:cs="Tahoma"/>
        </w:rPr>
        <w:t>Specific responsibilities include</w:t>
      </w:r>
      <w:r w:rsidR="00E37C0F">
        <w:rPr>
          <w:rFonts w:ascii="Tahoma" w:hAnsi="Tahoma" w:cs="Tahoma"/>
        </w:rPr>
        <w:t>:</w:t>
      </w:r>
    </w:p>
    <w:p w:rsidR="001A7B82" w:rsidRPr="001A7B82" w:rsidRDefault="001A7B82" w:rsidP="00D120CE">
      <w:pPr>
        <w:numPr>
          <w:ilvl w:val="0"/>
          <w:numId w:val="8"/>
        </w:numPr>
        <w:autoSpaceDE w:val="0"/>
        <w:autoSpaceDN w:val="0"/>
        <w:adjustRightInd w:val="0"/>
        <w:spacing w:after="26" w:line="24" w:lineRule="atLeast"/>
        <w:rPr>
          <w:rFonts w:ascii="Tahoma" w:hAnsi="Tahoma" w:cs="Tahoma"/>
        </w:rPr>
      </w:pPr>
      <w:r w:rsidRPr="001A7B82">
        <w:rPr>
          <w:rFonts w:ascii="Tahoma" w:hAnsi="Tahoma" w:cs="Tahoma"/>
        </w:rPr>
        <w:t>Personnel Accountability</w:t>
      </w:r>
    </w:p>
    <w:p w:rsidR="001A7B82" w:rsidRPr="001A7B82" w:rsidRDefault="001A7B82" w:rsidP="00D120CE">
      <w:pPr>
        <w:numPr>
          <w:ilvl w:val="0"/>
          <w:numId w:val="8"/>
        </w:numPr>
        <w:autoSpaceDE w:val="0"/>
        <w:autoSpaceDN w:val="0"/>
        <w:adjustRightInd w:val="0"/>
        <w:spacing w:after="26" w:line="24" w:lineRule="atLeast"/>
        <w:rPr>
          <w:rFonts w:ascii="Tahoma" w:hAnsi="Tahoma" w:cs="Tahoma"/>
        </w:rPr>
      </w:pPr>
      <w:r w:rsidRPr="001A7B82">
        <w:rPr>
          <w:rFonts w:ascii="Tahoma" w:hAnsi="Tahoma" w:cs="Tahoma"/>
        </w:rPr>
        <w:t>Manning; assignment orders</w:t>
      </w:r>
    </w:p>
    <w:p w:rsidR="001A7B82" w:rsidRPr="001A7B82" w:rsidRDefault="001A7B82" w:rsidP="00D120CE">
      <w:pPr>
        <w:numPr>
          <w:ilvl w:val="0"/>
          <w:numId w:val="8"/>
        </w:numPr>
        <w:autoSpaceDE w:val="0"/>
        <w:autoSpaceDN w:val="0"/>
        <w:adjustRightInd w:val="0"/>
        <w:spacing w:after="26" w:line="24" w:lineRule="atLeast"/>
        <w:rPr>
          <w:rFonts w:ascii="Tahoma" w:hAnsi="Tahoma" w:cs="Tahoma"/>
        </w:rPr>
      </w:pPr>
      <w:r w:rsidRPr="001A7B82">
        <w:rPr>
          <w:rFonts w:ascii="Tahoma" w:hAnsi="Tahoma" w:cs="Tahoma"/>
        </w:rPr>
        <w:t>Personnel actions (promotions and awards)</w:t>
      </w:r>
    </w:p>
    <w:p w:rsidR="001A7B82" w:rsidRPr="001A7B82" w:rsidRDefault="001A7B82" w:rsidP="00D120CE">
      <w:pPr>
        <w:numPr>
          <w:ilvl w:val="0"/>
          <w:numId w:val="8"/>
        </w:numPr>
        <w:autoSpaceDE w:val="0"/>
        <w:autoSpaceDN w:val="0"/>
        <w:adjustRightInd w:val="0"/>
        <w:spacing w:after="26" w:line="24" w:lineRule="atLeast"/>
        <w:rPr>
          <w:rFonts w:ascii="Tahoma" w:hAnsi="Tahoma" w:cs="Tahoma"/>
        </w:rPr>
      </w:pPr>
      <w:r w:rsidRPr="001A7B82">
        <w:rPr>
          <w:rFonts w:ascii="Tahoma" w:hAnsi="Tahoma" w:cs="Tahoma"/>
        </w:rPr>
        <w:t xml:space="preserve">Health and welfare programs and activities </w:t>
      </w:r>
    </w:p>
    <w:p w:rsidR="001A7B82" w:rsidRPr="001A7B82" w:rsidRDefault="001A7B82" w:rsidP="00D120CE">
      <w:pPr>
        <w:numPr>
          <w:ilvl w:val="0"/>
          <w:numId w:val="8"/>
        </w:numPr>
        <w:autoSpaceDE w:val="0"/>
        <w:autoSpaceDN w:val="0"/>
        <w:adjustRightInd w:val="0"/>
        <w:spacing w:after="26" w:line="24" w:lineRule="atLeast"/>
        <w:rPr>
          <w:rFonts w:ascii="Tahoma" w:hAnsi="Tahoma" w:cs="Tahoma"/>
        </w:rPr>
      </w:pPr>
      <w:r w:rsidRPr="001A7B82">
        <w:rPr>
          <w:rFonts w:ascii="Tahoma" w:hAnsi="Tahoma" w:cs="Tahoma"/>
        </w:rPr>
        <w:t>Unit functions</w:t>
      </w:r>
    </w:p>
    <w:p w:rsidR="001A7B82" w:rsidRPr="001A7B82" w:rsidRDefault="001A7B82" w:rsidP="00D120CE">
      <w:pPr>
        <w:numPr>
          <w:ilvl w:val="0"/>
          <w:numId w:val="8"/>
        </w:numPr>
        <w:autoSpaceDE w:val="0"/>
        <w:autoSpaceDN w:val="0"/>
        <w:adjustRightInd w:val="0"/>
        <w:spacing w:after="26" w:line="24" w:lineRule="atLeast"/>
        <w:rPr>
          <w:rFonts w:ascii="Tahoma" w:hAnsi="Tahoma" w:cs="Tahoma"/>
        </w:rPr>
      </w:pPr>
      <w:r w:rsidRPr="001A7B82">
        <w:rPr>
          <w:rFonts w:ascii="Tahoma" w:hAnsi="Tahoma" w:cs="Tahoma"/>
        </w:rPr>
        <w:lastRenderedPageBreak/>
        <w:t>Staff planning and supervision</w:t>
      </w:r>
    </w:p>
    <w:p w:rsidR="001A7B82" w:rsidRPr="001A7B82" w:rsidRDefault="001A7B82" w:rsidP="00D120CE">
      <w:pPr>
        <w:numPr>
          <w:ilvl w:val="0"/>
          <w:numId w:val="8"/>
        </w:numPr>
        <w:autoSpaceDE w:val="0"/>
        <w:autoSpaceDN w:val="0"/>
        <w:adjustRightInd w:val="0"/>
        <w:spacing w:after="26" w:line="24" w:lineRule="atLeast"/>
        <w:rPr>
          <w:rFonts w:ascii="Tahoma" w:hAnsi="Tahoma" w:cs="Tahoma"/>
        </w:rPr>
      </w:pPr>
      <w:r w:rsidRPr="001A7B82">
        <w:rPr>
          <w:rFonts w:ascii="Tahoma" w:hAnsi="Tahoma" w:cs="Tahoma"/>
        </w:rPr>
        <w:t>Monitors medical, legal, safety and public relation issues</w:t>
      </w:r>
    </w:p>
    <w:p w:rsidR="00D120CE" w:rsidRDefault="001A7B82" w:rsidP="00D120CE">
      <w:pPr>
        <w:numPr>
          <w:ilvl w:val="0"/>
          <w:numId w:val="8"/>
        </w:numPr>
        <w:autoSpaceDE w:val="0"/>
        <w:autoSpaceDN w:val="0"/>
        <w:adjustRightInd w:val="0"/>
        <w:spacing w:after="26" w:line="24" w:lineRule="atLeast"/>
        <w:rPr>
          <w:rFonts w:ascii="Tahoma" w:hAnsi="Tahoma" w:cs="Tahoma"/>
        </w:rPr>
      </w:pPr>
      <w:r w:rsidRPr="001A7B82">
        <w:rPr>
          <w:rFonts w:ascii="Tahoma" w:hAnsi="Tahoma" w:cs="Tahoma"/>
        </w:rPr>
        <w:t>Coordination of staff responsibility for special staff officers</w:t>
      </w:r>
    </w:p>
    <w:p w:rsidR="00C164E7" w:rsidRPr="00C164E7" w:rsidRDefault="00C164E7" w:rsidP="00C164E7">
      <w:pPr>
        <w:autoSpaceDE w:val="0"/>
        <w:autoSpaceDN w:val="0"/>
        <w:adjustRightInd w:val="0"/>
        <w:spacing w:after="26" w:line="24" w:lineRule="atLeast"/>
        <w:ind w:left="720"/>
        <w:rPr>
          <w:rFonts w:ascii="Tahoma" w:hAnsi="Tahoma" w:cs="Tahoma"/>
        </w:rPr>
      </w:pPr>
    </w:p>
    <w:p w:rsidR="001A7B82" w:rsidRPr="001A7B82" w:rsidRDefault="006D2FAB" w:rsidP="00D120CE">
      <w:pPr>
        <w:autoSpaceDE w:val="0"/>
        <w:autoSpaceDN w:val="0"/>
        <w:adjustRightInd w:val="0"/>
        <w:spacing w:after="26" w:line="24" w:lineRule="atLeast"/>
        <w:rPr>
          <w:rFonts w:ascii="Tahoma" w:hAnsi="Tahoma" w:cs="Tahoma"/>
        </w:rPr>
      </w:pPr>
      <w:r w:rsidRPr="00A746FF">
        <w:rPr>
          <w:rFonts w:ascii="Tahoma" w:hAnsi="Tahoma" w:cs="Tahoma"/>
        </w:rPr>
        <w:t xml:space="preserve">      </w:t>
      </w:r>
      <w:r w:rsidRPr="00A746FF">
        <w:rPr>
          <w:rFonts w:ascii="Tahoma" w:hAnsi="Tahoma" w:cs="Tahoma"/>
          <w:b/>
        </w:rPr>
        <w:t>S-2</w:t>
      </w:r>
      <w:r w:rsidR="001A7B82">
        <w:rPr>
          <w:rFonts w:ascii="Tahoma" w:hAnsi="Tahoma" w:cs="Tahoma"/>
          <w:b/>
        </w:rPr>
        <w:t xml:space="preserve"> (</w:t>
      </w:r>
      <w:r w:rsidR="00E37C0F">
        <w:rPr>
          <w:rFonts w:ascii="Tahoma" w:hAnsi="Tahoma" w:cs="Tahoma"/>
          <w:b/>
        </w:rPr>
        <w:t>Intelligence</w:t>
      </w:r>
      <w:r w:rsidR="001A7B82" w:rsidRPr="001A7B82">
        <w:rPr>
          <w:rFonts w:ascii="Tahoma" w:hAnsi="Tahoma" w:cs="Tahoma"/>
          <w:b/>
        </w:rPr>
        <w:t>, C/Captain)</w:t>
      </w:r>
      <w:r w:rsidRPr="001A7B82">
        <w:rPr>
          <w:rFonts w:ascii="Tahoma" w:hAnsi="Tahoma" w:cs="Tahoma"/>
          <w:b/>
        </w:rPr>
        <w:t xml:space="preserve"> </w:t>
      </w:r>
      <w:r w:rsidR="001A7B82" w:rsidRPr="001A7B82">
        <w:rPr>
          <w:rFonts w:ascii="Tahoma" w:hAnsi="Tahoma" w:cs="Tahoma"/>
        </w:rPr>
        <w:t>is the staff officer that conducts mission analysis on all matters concerning the enemy/threat, th</w:t>
      </w:r>
      <w:r w:rsidR="00E37C0F">
        <w:rPr>
          <w:rFonts w:ascii="Tahoma" w:hAnsi="Tahoma" w:cs="Tahoma"/>
        </w:rPr>
        <w:t xml:space="preserve">e environment as it affects the </w:t>
      </w:r>
      <w:r w:rsidR="001A7B82" w:rsidRPr="001A7B82">
        <w:rPr>
          <w:rFonts w:ascii="Tahoma" w:hAnsi="Tahoma" w:cs="Tahoma"/>
        </w:rPr>
        <w:t>enemy/threat, intelligence, and counterintelligence. Specific responsibilities include</w:t>
      </w:r>
      <w:r w:rsidR="00E37C0F">
        <w:rPr>
          <w:rFonts w:ascii="Tahoma" w:hAnsi="Tahoma" w:cs="Tahoma"/>
        </w:rPr>
        <w:t>:</w:t>
      </w:r>
    </w:p>
    <w:p w:rsidR="001A7B82" w:rsidRPr="001A7B82" w:rsidRDefault="001A7B82" w:rsidP="00D120CE">
      <w:pPr>
        <w:numPr>
          <w:ilvl w:val="0"/>
          <w:numId w:val="9"/>
        </w:numPr>
        <w:autoSpaceDE w:val="0"/>
        <w:autoSpaceDN w:val="0"/>
        <w:adjustRightInd w:val="0"/>
        <w:spacing w:after="26" w:line="24" w:lineRule="atLeast"/>
        <w:rPr>
          <w:rFonts w:ascii="Tahoma" w:hAnsi="Tahoma" w:cs="Tahoma"/>
        </w:rPr>
      </w:pPr>
      <w:r w:rsidRPr="001A7B82">
        <w:rPr>
          <w:rFonts w:ascii="Tahoma" w:hAnsi="Tahoma" w:cs="Tahoma"/>
        </w:rPr>
        <w:t>Military intelligence</w:t>
      </w:r>
    </w:p>
    <w:p w:rsidR="001A7B82" w:rsidRPr="001A7B82" w:rsidRDefault="001A7B82" w:rsidP="00D120CE">
      <w:pPr>
        <w:numPr>
          <w:ilvl w:val="0"/>
          <w:numId w:val="9"/>
        </w:numPr>
        <w:autoSpaceDE w:val="0"/>
        <w:autoSpaceDN w:val="0"/>
        <w:adjustRightInd w:val="0"/>
        <w:spacing w:after="26" w:line="24" w:lineRule="atLeast"/>
        <w:rPr>
          <w:rFonts w:ascii="Tahoma" w:hAnsi="Tahoma" w:cs="Tahoma"/>
        </w:rPr>
      </w:pPr>
      <w:r w:rsidRPr="001A7B82">
        <w:rPr>
          <w:rFonts w:ascii="Tahoma" w:hAnsi="Tahoma" w:cs="Tahoma"/>
        </w:rPr>
        <w:t>Counterintelligence</w:t>
      </w:r>
    </w:p>
    <w:p w:rsidR="001A7B82" w:rsidRPr="001A7B82" w:rsidRDefault="001A7B82" w:rsidP="00D120CE">
      <w:pPr>
        <w:numPr>
          <w:ilvl w:val="0"/>
          <w:numId w:val="9"/>
        </w:numPr>
        <w:autoSpaceDE w:val="0"/>
        <w:autoSpaceDN w:val="0"/>
        <w:adjustRightInd w:val="0"/>
        <w:spacing w:after="26" w:line="24" w:lineRule="atLeast"/>
        <w:rPr>
          <w:rFonts w:ascii="Tahoma" w:hAnsi="Tahoma" w:cs="Tahoma"/>
        </w:rPr>
      </w:pPr>
      <w:r w:rsidRPr="001A7B82">
        <w:rPr>
          <w:rFonts w:ascii="Tahoma" w:hAnsi="Tahoma" w:cs="Tahoma"/>
        </w:rPr>
        <w:t>Operational Security (OPSEC)</w:t>
      </w:r>
    </w:p>
    <w:p w:rsidR="001A7B82" w:rsidRPr="001A7B82" w:rsidRDefault="001A7B82" w:rsidP="00D120CE">
      <w:pPr>
        <w:numPr>
          <w:ilvl w:val="0"/>
          <w:numId w:val="9"/>
        </w:numPr>
        <w:autoSpaceDE w:val="0"/>
        <w:autoSpaceDN w:val="0"/>
        <w:adjustRightInd w:val="0"/>
        <w:spacing w:after="26" w:line="24" w:lineRule="atLeast"/>
        <w:rPr>
          <w:rFonts w:ascii="Tahoma" w:hAnsi="Tahoma" w:cs="Tahoma"/>
        </w:rPr>
      </w:pPr>
      <w:r w:rsidRPr="001A7B82">
        <w:rPr>
          <w:rFonts w:ascii="Tahoma" w:hAnsi="Tahoma" w:cs="Tahoma"/>
        </w:rPr>
        <w:t>OPFOR training and employment</w:t>
      </w:r>
    </w:p>
    <w:p w:rsidR="001A7B82" w:rsidRPr="001A7B82" w:rsidRDefault="001A7B82" w:rsidP="00D120CE">
      <w:pPr>
        <w:numPr>
          <w:ilvl w:val="0"/>
          <w:numId w:val="9"/>
        </w:numPr>
        <w:autoSpaceDE w:val="0"/>
        <w:autoSpaceDN w:val="0"/>
        <w:adjustRightInd w:val="0"/>
        <w:spacing w:after="26" w:line="24" w:lineRule="atLeast"/>
        <w:rPr>
          <w:rFonts w:ascii="Tahoma" w:hAnsi="Tahoma" w:cs="Tahoma"/>
        </w:rPr>
      </w:pPr>
      <w:r w:rsidRPr="001A7B82">
        <w:rPr>
          <w:rFonts w:ascii="Tahoma" w:hAnsi="Tahoma" w:cs="Tahoma"/>
        </w:rPr>
        <w:t>Intelligence training</w:t>
      </w:r>
    </w:p>
    <w:p w:rsidR="001A7B82" w:rsidRPr="001A7B82" w:rsidRDefault="001A7B82" w:rsidP="00D120CE">
      <w:pPr>
        <w:numPr>
          <w:ilvl w:val="0"/>
          <w:numId w:val="9"/>
        </w:numPr>
        <w:autoSpaceDE w:val="0"/>
        <w:autoSpaceDN w:val="0"/>
        <w:adjustRightInd w:val="0"/>
        <w:spacing w:after="26" w:line="24" w:lineRule="atLeast"/>
        <w:rPr>
          <w:rFonts w:ascii="Tahoma" w:hAnsi="Tahoma" w:cs="Tahoma"/>
        </w:rPr>
      </w:pPr>
      <w:r w:rsidRPr="001A7B82">
        <w:rPr>
          <w:rFonts w:ascii="Tahoma" w:hAnsi="Tahoma" w:cs="Tahoma"/>
        </w:rPr>
        <w:t>Disseminates weather information</w:t>
      </w:r>
    </w:p>
    <w:p w:rsidR="001A7B82" w:rsidRPr="00863BA1" w:rsidRDefault="001A7B82" w:rsidP="00D120CE">
      <w:pPr>
        <w:numPr>
          <w:ilvl w:val="0"/>
          <w:numId w:val="9"/>
        </w:numPr>
        <w:autoSpaceDE w:val="0"/>
        <w:autoSpaceDN w:val="0"/>
        <w:adjustRightInd w:val="0"/>
        <w:spacing w:after="26" w:line="24" w:lineRule="atLeast"/>
      </w:pPr>
      <w:r w:rsidRPr="001A7B82">
        <w:rPr>
          <w:rFonts w:ascii="Tahoma" w:hAnsi="Tahoma" w:cs="Tahoma"/>
        </w:rPr>
        <w:t>Map procurement/distribution</w:t>
      </w:r>
    </w:p>
    <w:p w:rsidR="00A009DB" w:rsidRDefault="00A009DB" w:rsidP="00D120CE">
      <w:pPr>
        <w:autoSpaceDE w:val="0"/>
        <w:autoSpaceDN w:val="0"/>
        <w:adjustRightInd w:val="0"/>
        <w:spacing w:after="26" w:line="24" w:lineRule="atLeast"/>
        <w:rPr>
          <w:rFonts w:ascii="Tahoma" w:hAnsi="Tahoma" w:cs="Tahoma"/>
        </w:rPr>
      </w:pPr>
    </w:p>
    <w:p w:rsidR="001A7B82" w:rsidRPr="001A7B82" w:rsidRDefault="007F546A" w:rsidP="00D120CE">
      <w:pPr>
        <w:autoSpaceDE w:val="0"/>
        <w:autoSpaceDN w:val="0"/>
        <w:adjustRightInd w:val="0"/>
        <w:spacing w:after="26" w:line="24" w:lineRule="atLeast"/>
        <w:rPr>
          <w:rFonts w:ascii="Tahoma" w:hAnsi="Tahoma" w:cs="Tahoma"/>
          <w:b/>
          <w:bCs/>
        </w:rPr>
      </w:pPr>
      <w:r w:rsidRPr="00A746FF">
        <w:rPr>
          <w:rFonts w:ascii="Tahoma" w:hAnsi="Tahoma" w:cs="Tahoma"/>
        </w:rPr>
        <w:t>      </w:t>
      </w:r>
      <w:r w:rsidRPr="00A746FF">
        <w:rPr>
          <w:rStyle w:val="Strong"/>
          <w:rFonts w:ascii="Tahoma" w:hAnsi="Tahoma" w:cs="Tahoma"/>
        </w:rPr>
        <w:t>S-3</w:t>
      </w:r>
      <w:r w:rsidR="001A7B82">
        <w:rPr>
          <w:rStyle w:val="Strong"/>
          <w:rFonts w:ascii="Tahoma" w:hAnsi="Tahoma" w:cs="Tahoma"/>
        </w:rPr>
        <w:t xml:space="preserve"> (Planning &amp; execution of cadet training, C/Major)</w:t>
      </w:r>
      <w:r w:rsidRPr="00A746FF">
        <w:rPr>
          <w:rStyle w:val="Strong"/>
          <w:rFonts w:ascii="Tahoma" w:hAnsi="Tahoma" w:cs="Tahoma"/>
        </w:rPr>
        <w:t xml:space="preserve"> </w:t>
      </w:r>
      <w:r w:rsidRPr="00A746FF">
        <w:rPr>
          <w:rFonts w:ascii="Tahoma" w:hAnsi="Tahoma" w:cs="Tahoma"/>
        </w:rPr>
        <w:t xml:space="preserve">is the staff </w:t>
      </w:r>
      <w:r w:rsidR="001A7B82">
        <w:rPr>
          <w:rFonts w:ascii="Tahoma" w:hAnsi="Tahoma" w:cs="Tahoma"/>
        </w:rPr>
        <w:t xml:space="preserve">operations </w:t>
      </w:r>
      <w:r w:rsidRPr="00A746FF">
        <w:rPr>
          <w:rFonts w:ascii="Tahoma" w:hAnsi="Tahoma" w:cs="Tahoma"/>
        </w:rPr>
        <w:t xml:space="preserve">officer </w:t>
      </w:r>
      <w:r w:rsidRPr="001A7B82">
        <w:rPr>
          <w:rFonts w:ascii="Tahoma" w:hAnsi="Tahoma" w:cs="Tahoma"/>
        </w:rPr>
        <w:t>responsible for training, operations and plans. He/she works directly for the cadre S-3.</w:t>
      </w:r>
      <w:r w:rsidR="001A7B82" w:rsidRPr="001A7B82">
        <w:rPr>
          <w:rFonts w:ascii="Tahoma" w:hAnsi="Tahoma" w:cs="Tahoma"/>
        </w:rPr>
        <w:t xml:space="preserve"> Specific responsibilities include</w:t>
      </w:r>
      <w:r w:rsidR="00E37C0F">
        <w:rPr>
          <w:rFonts w:ascii="Tahoma" w:hAnsi="Tahoma" w:cs="Tahoma"/>
        </w:rPr>
        <w:t>:</w:t>
      </w:r>
    </w:p>
    <w:p w:rsidR="001A7B82" w:rsidRPr="001A7B82" w:rsidRDefault="001A7B82" w:rsidP="00D120CE">
      <w:pPr>
        <w:numPr>
          <w:ilvl w:val="0"/>
          <w:numId w:val="10"/>
        </w:numPr>
        <w:autoSpaceDE w:val="0"/>
        <w:autoSpaceDN w:val="0"/>
        <w:adjustRightInd w:val="0"/>
        <w:spacing w:after="26" w:line="24" w:lineRule="atLeast"/>
        <w:rPr>
          <w:rFonts w:ascii="Tahoma" w:hAnsi="Tahoma" w:cs="Tahoma"/>
        </w:rPr>
      </w:pPr>
      <w:r w:rsidRPr="001A7B82">
        <w:rPr>
          <w:rFonts w:ascii="Tahoma" w:hAnsi="Tahoma" w:cs="Tahoma"/>
        </w:rPr>
        <w:t>Training</w:t>
      </w:r>
    </w:p>
    <w:p w:rsidR="001A7B82" w:rsidRPr="001A7B82" w:rsidRDefault="001A7B82" w:rsidP="00D120CE">
      <w:pPr>
        <w:numPr>
          <w:ilvl w:val="0"/>
          <w:numId w:val="10"/>
        </w:numPr>
        <w:autoSpaceDE w:val="0"/>
        <w:autoSpaceDN w:val="0"/>
        <w:adjustRightInd w:val="0"/>
        <w:spacing w:after="26" w:line="24" w:lineRule="atLeast"/>
        <w:rPr>
          <w:rFonts w:ascii="Tahoma" w:hAnsi="Tahoma" w:cs="Tahoma"/>
        </w:rPr>
      </w:pPr>
      <w:r w:rsidRPr="001A7B82">
        <w:rPr>
          <w:rFonts w:ascii="Tahoma" w:hAnsi="Tahoma" w:cs="Tahoma"/>
        </w:rPr>
        <w:t>Operations Orders and plans</w:t>
      </w:r>
    </w:p>
    <w:p w:rsidR="001A7B82" w:rsidRPr="001A7B82" w:rsidRDefault="001A7B82" w:rsidP="00D120CE">
      <w:pPr>
        <w:numPr>
          <w:ilvl w:val="0"/>
          <w:numId w:val="10"/>
        </w:numPr>
        <w:autoSpaceDE w:val="0"/>
        <w:autoSpaceDN w:val="0"/>
        <w:adjustRightInd w:val="0"/>
        <w:spacing w:after="26" w:line="24" w:lineRule="atLeast"/>
        <w:rPr>
          <w:rFonts w:ascii="Tahoma" w:hAnsi="Tahoma" w:cs="Tahoma"/>
        </w:rPr>
      </w:pPr>
      <w:r w:rsidRPr="001A7B82">
        <w:rPr>
          <w:rFonts w:ascii="Tahoma" w:hAnsi="Tahoma" w:cs="Tahoma"/>
        </w:rPr>
        <w:t>Force development and modernization</w:t>
      </w:r>
    </w:p>
    <w:p w:rsidR="001A7B82" w:rsidRPr="001A7B82" w:rsidRDefault="001A7B82" w:rsidP="00D120CE">
      <w:pPr>
        <w:numPr>
          <w:ilvl w:val="0"/>
          <w:numId w:val="10"/>
        </w:numPr>
        <w:autoSpaceDE w:val="0"/>
        <w:autoSpaceDN w:val="0"/>
        <w:adjustRightInd w:val="0"/>
        <w:spacing w:after="26" w:line="24" w:lineRule="atLeast"/>
        <w:rPr>
          <w:rFonts w:ascii="Tahoma" w:hAnsi="Tahoma" w:cs="Tahoma"/>
        </w:rPr>
      </w:pPr>
      <w:r w:rsidRPr="001A7B82">
        <w:rPr>
          <w:rFonts w:ascii="Tahoma" w:hAnsi="Tahoma" w:cs="Tahoma"/>
        </w:rPr>
        <w:t>Staff planning and supervision</w:t>
      </w:r>
    </w:p>
    <w:p w:rsidR="00E37C0F" w:rsidRDefault="001A7B82" w:rsidP="00D120CE">
      <w:pPr>
        <w:numPr>
          <w:ilvl w:val="0"/>
          <w:numId w:val="10"/>
        </w:numPr>
        <w:autoSpaceDE w:val="0"/>
        <w:autoSpaceDN w:val="0"/>
        <w:adjustRightInd w:val="0"/>
        <w:spacing w:after="26" w:line="24" w:lineRule="atLeast"/>
        <w:rPr>
          <w:rFonts w:ascii="Tahoma" w:hAnsi="Tahoma" w:cs="Tahoma"/>
        </w:rPr>
      </w:pPr>
      <w:r w:rsidRPr="001A7B82">
        <w:rPr>
          <w:rFonts w:ascii="Tahoma" w:hAnsi="Tahoma" w:cs="Tahoma"/>
        </w:rPr>
        <w:t>Coordination of staff responsibility for special staff officers</w:t>
      </w:r>
    </w:p>
    <w:p w:rsidR="00C164E7" w:rsidRPr="00C164E7" w:rsidRDefault="00C164E7" w:rsidP="00C164E7">
      <w:pPr>
        <w:autoSpaceDE w:val="0"/>
        <w:autoSpaceDN w:val="0"/>
        <w:adjustRightInd w:val="0"/>
        <w:spacing w:after="26" w:line="24" w:lineRule="atLeast"/>
        <w:ind w:left="720"/>
        <w:rPr>
          <w:rFonts w:ascii="Tahoma" w:hAnsi="Tahoma" w:cs="Tahoma"/>
        </w:rPr>
      </w:pPr>
    </w:p>
    <w:p w:rsidR="00E37C0F" w:rsidRDefault="007F546A" w:rsidP="00D120CE">
      <w:pPr>
        <w:autoSpaceDE w:val="0"/>
        <w:autoSpaceDN w:val="0"/>
        <w:adjustRightInd w:val="0"/>
        <w:spacing w:after="26" w:line="24" w:lineRule="atLeast"/>
        <w:rPr>
          <w:rFonts w:ascii="Tahoma" w:hAnsi="Tahoma" w:cs="Tahoma"/>
          <w:b/>
          <w:bCs/>
        </w:rPr>
      </w:pPr>
      <w:r w:rsidRPr="00A746FF">
        <w:rPr>
          <w:rFonts w:ascii="Tahoma" w:hAnsi="Tahoma" w:cs="Tahoma"/>
        </w:rPr>
        <w:t>      </w:t>
      </w:r>
      <w:r w:rsidRPr="00A746FF">
        <w:rPr>
          <w:rStyle w:val="Strong"/>
          <w:rFonts w:ascii="Tahoma" w:hAnsi="Tahoma" w:cs="Tahoma"/>
        </w:rPr>
        <w:t>S-4</w:t>
      </w:r>
      <w:r w:rsidR="001A7B82">
        <w:rPr>
          <w:rStyle w:val="Strong"/>
          <w:rFonts w:ascii="Tahoma" w:hAnsi="Tahoma" w:cs="Tahoma"/>
        </w:rPr>
        <w:t xml:space="preserve"> (Logistics</w:t>
      </w:r>
      <w:r w:rsidR="00E37C0F">
        <w:rPr>
          <w:rStyle w:val="Strong"/>
          <w:rFonts w:ascii="Tahoma" w:hAnsi="Tahoma" w:cs="Tahoma"/>
        </w:rPr>
        <w:t>, C/Captain)</w:t>
      </w:r>
      <w:r w:rsidRPr="00A746FF">
        <w:rPr>
          <w:rStyle w:val="Strong"/>
          <w:rFonts w:ascii="Tahoma" w:hAnsi="Tahoma" w:cs="Tahoma"/>
        </w:rPr>
        <w:t xml:space="preserve"> </w:t>
      </w:r>
      <w:r w:rsidRPr="00A746FF">
        <w:rPr>
          <w:rFonts w:ascii="Tahoma" w:hAnsi="Tahoma" w:cs="Tahoma"/>
        </w:rPr>
        <w:t xml:space="preserve">is the staff officer responsible for coordinating the logistics integration of supply, </w:t>
      </w:r>
      <w:r w:rsidRPr="00E37C0F">
        <w:rPr>
          <w:rFonts w:ascii="Tahoma" w:hAnsi="Tahoma" w:cs="Tahoma"/>
        </w:rPr>
        <w:t xml:space="preserve">maintenance, transportation, and services for the command. </w:t>
      </w:r>
      <w:r w:rsidR="00E37C0F" w:rsidRPr="00E37C0F">
        <w:rPr>
          <w:rFonts w:ascii="Tahoma" w:hAnsi="Tahoma" w:cs="Tahoma"/>
        </w:rPr>
        <w:t>Specific responsibilities include</w:t>
      </w:r>
      <w:r w:rsidR="00E37C0F">
        <w:rPr>
          <w:rFonts w:ascii="Tahoma" w:hAnsi="Tahoma" w:cs="Tahoma"/>
        </w:rPr>
        <w:t>:</w:t>
      </w:r>
    </w:p>
    <w:p w:rsidR="00E37C0F" w:rsidRDefault="00E37C0F" w:rsidP="00D120CE">
      <w:pPr>
        <w:numPr>
          <w:ilvl w:val="0"/>
          <w:numId w:val="11"/>
        </w:numPr>
        <w:autoSpaceDE w:val="0"/>
        <w:autoSpaceDN w:val="0"/>
        <w:adjustRightInd w:val="0"/>
        <w:spacing w:after="26" w:line="24" w:lineRule="atLeast"/>
        <w:rPr>
          <w:rFonts w:ascii="Tahoma" w:hAnsi="Tahoma" w:cs="Tahoma"/>
        </w:rPr>
      </w:pPr>
      <w:r w:rsidRPr="00E37C0F">
        <w:rPr>
          <w:rFonts w:ascii="Tahoma" w:hAnsi="Tahoma" w:cs="Tahoma"/>
        </w:rPr>
        <w:t>Logistic operations and plans</w:t>
      </w:r>
    </w:p>
    <w:p w:rsidR="00E37C0F" w:rsidRPr="00E37C0F" w:rsidRDefault="00E37C0F" w:rsidP="00D120CE">
      <w:pPr>
        <w:numPr>
          <w:ilvl w:val="0"/>
          <w:numId w:val="11"/>
        </w:numPr>
        <w:autoSpaceDE w:val="0"/>
        <w:autoSpaceDN w:val="0"/>
        <w:adjustRightInd w:val="0"/>
        <w:spacing w:after="26" w:line="24" w:lineRule="atLeast"/>
        <w:rPr>
          <w:rFonts w:ascii="Tahoma" w:hAnsi="Tahoma" w:cs="Tahoma"/>
          <w:b/>
          <w:bCs/>
        </w:rPr>
      </w:pPr>
      <w:r w:rsidRPr="00E37C0F">
        <w:rPr>
          <w:rFonts w:ascii="Tahoma" w:hAnsi="Tahoma" w:cs="Tahoma"/>
        </w:rPr>
        <w:t xml:space="preserve">Determining current and projected supply status </w:t>
      </w:r>
    </w:p>
    <w:p w:rsidR="00D120CE" w:rsidRDefault="00D120CE" w:rsidP="00D120CE">
      <w:pPr>
        <w:numPr>
          <w:ilvl w:val="0"/>
          <w:numId w:val="11"/>
        </w:numPr>
        <w:autoSpaceDE w:val="0"/>
        <w:autoSpaceDN w:val="0"/>
        <w:adjustRightInd w:val="0"/>
        <w:spacing w:after="26" w:line="24" w:lineRule="atLeast"/>
        <w:rPr>
          <w:rFonts w:ascii="Tahoma" w:hAnsi="Tahoma" w:cs="Tahoma"/>
        </w:rPr>
      </w:pPr>
      <w:r>
        <w:rPr>
          <w:rFonts w:ascii="Tahoma" w:hAnsi="Tahoma" w:cs="Tahoma"/>
        </w:rPr>
        <w:t>Supply</w:t>
      </w:r>
    </w:p>
    <w:p w:rsidR="00E37C0F" w:rsidRPr="00D120CE" w:rsidRDefault="00E37C0F" w:rsidP="00D120CE">
      <w:pPr>
        <w:numPr>
          <w:ilvl w:val="0"/>
          <w:numId w:val="11"/>
        </w:numPr>
        <w:autoSpaceDE w:val="0"/>
        <w:autoSpaceDN w:val="0"/>
        <w:adjustRightInd w:val="0"/>
        <w:spacing w:after="26" w:line="24" w:lineRule="atLeast"/>
        <w:rPr>
          <w:rFonts w:ascii="Tahoma" w:hAnsi="Tahoma" w:cs="Tahoma"/>
        </w:rPr>
      </w:pPr>
      <w:r w:rsidRPr="00D120CE">
        <w:rPr>
          <w:rFonts w:ascii="Tahoma" w:hAnsi="Tahoma" w:cs="Tahoma"/>
        </w:rPr>
        <w:t>Maintenance</w:t>
      </w:r>
    </w:p>
    <w:p w:rsidR="00E37C0F" w:rsidRPr="00E37C0F" w:rsidRDefault="00E37C0F" w:rsidP="00D120CE">
      <w:pPr>
        <w:numPr>
          <w:ilvl w:val="0"/>
          <w:numId w:val="11"/>
        </w:numPr>
        <w:autoSpaceDE w:val="0"/>
        <w:autoSpaceDN w:val="0"/>
        <w:adjustRightInd w:val="0"/>
        <w:spacing w:after="26" w:line="24" w:lineRule="atLeast"/>
        <w:rPr>
          <w:rFonts w:ascii="Tahoma" w:hAnsi="Tahoma" w:cs="Tahoma"/>
        </w:rPr>
      </w:pPr>
      <w:r w:rsidRPr="00E37C0F">
        <w:rPr>
          <w:rFonts w:ascii="Tahoma" w:hAnsi="Tahoma" w:cs="Tahoma"/>
        </w:rPr>
        <w:t>Transportation Services</w:t>
      </w:r>
    </w:p>
    <w:p w:rsidR="007F546A" w:rsidRDefault="00E37C0F" w:rsidP="00D120CE">
      <w:pPr>
        <w:numPr>
          <w:ilvl w:val="0"/>
          <w:numId w:val="11"/>
        </w:numPr>
        <w:autoSpaceDE w:val="0"/>
        <w:autoSpaceDN w:val="0"/>
        <w:adjustRightInd w:val="0"/>
        <w:spacing w:after="26" w:line="24" w:lineRule="atLeast"/>
        <w:rPr>
          <w:rFonts w:ascii="Tahoma" w:hAnsi="Tahoma" w:cs="Tahoma"/>
        </w:rPr>
      </w:pPr>
      <w:r w:rsidRPr="00E37C0F">
        <w:rPr>
          <w:rFonts w:ascii="Tahoma" w:hAnsi="Tahoma" w:cs="Tahoma"/>
        </w:rPr>
        <w:t>Staff planning and supervision</w:t>
      </w:r>
    </w:p>
    <w:p w:rsidR="00C164E7" w:rsidRPr="00C164E7" w:rsidRDefault="00C164E7" w:rsidP="00C164E7">
      <w:pPr>
        <w:autoSpaceDE w:val="0"/>
        <w:autoSpaceDN w:val="0"/>
        <w:adjustRightInd w:val="0"/>
        <w:spacing w:after="26" w:line="24" w:lineRule="atLeast"/>
        <w:ind w:left="720"/>
        <w:rPr>
          <w:rFonts w:ascii="Tahoma" w:hAnsi="Tahoma" w:cs="Tahoma"/>
        </w:rPr>
      </w:pPr>
    </w:p>
    <w:p w:rsidR="00E37C0F" w:rsidRPr="00E37C0F" w:rsidRDefault="007F546A" w:rsidP="00E13A0E">
      <w:pPr>
        <w:autoSpaceDE w:val="0"/>
        <w:autoSpaceDN w:val="0"/>
        <w:adjustRightInd w:val="0"/>
        <w:spacing w:afterLines="26" w:line="24" w:lineRule="atLeast"/>
        <w:rPr>
          <w:rFonts w:ascii="Tahoma" w:hAnsi="Tahoma" w:cs="Tahoma"/>
          <w:b/>
          <w:bCs/>
        </w:rPr>
      </w:pPr>
      <w:r w:rsidRPr="00A746FF">
        <w:rPr>
          <w:rFonts w:ascii="Tahoma" w:hAnsi="Tahoma" w:cs="Tahoma"/>
        </w:rPr>
        <w:t>      </w:t>
      </w:r>
      <w:r w:rsidRPr="00A746FF">
        <w:rPr>
          <w:rStyle w:val="Strong"/>
          <w:rFonts w:ascii="Tahoma" w:hAnsi="Tahoma" w:cs="Tahoma"/>
        </w:rPr>
        <w:t>S-5</w:t>
      </w:r>
      <w:r w:rsidR="001A7B82">
        <w:rPr>
          <w:rStyle w:val="Strong"/>
          <w:rFonts w:ascii="Tahoma" w:hAnsi="Tahoma" w:cs="Tahoma"/>
        </w:rPr>
        <w:t xml:space="preserve"> (</w:t>
      </w:r>
      <w:r w:rsidR="00D120CE">
        <w:rPr>
          <w:rStyle w:val="Strong"/>
          <w:rFonts w:ascii="Tahoma" w:hAnsi="Tahoma" w:cs="Tahoma"/>
        </w:rPr>
        <w:t>Civil-Military Operations</w:t>
      </w:r>
      <w:r w:rsidR="001A7B82" w:rsidRPr="00E37C0F">
        <w:rPr>
          <w:rStyle w:val="Strong"/>
          <w:rFonts w:ascii="Tahoma" w:hAnsi="Tahoma" w:cs="Tahoma"/>
        </w:rPr>
        <w:t>, C/Captain)</w:t>
      </w:r>
      <w:r w:rsidRPr="00E37C0F">
        <w:rPr>
          <w:rStyle w:val="Strong"/>
          <w:rFonts w:ascii="Tahoma" w:hAnsi="Tahoma" w:cs="Tahoma"/>
        </w:rPr>
        <w:t xml:space="preserve"> </w:t>
      </w:r>
      <w:r w:rsidR="009335FE">
        <w:rPr>
          <w:rFonts w:ascii="Tahoma" w:hAnsi="Tahoma" w:cs="Tahoma"/>
        </w:rPr>
        <w:t>is the staff officer that is</w:t>
      </w:r>
      <w:r w:rsidR="00E37C0F" w:rsidRPr="00E37C0F">
        <w:rPr>
          <w:rFonts w:ascii="Tahoma" w:hAnsi="Tahoma" w:cs="Tahoma"/>
        </w:rPr>
        <w:t xml:space="preserve"> responsible for coordinating all </w:t>
      </w:r>
      <w:proofErr w:type="gramStart"/>
      <w:r w:rsidR="00E37C0F" w:rsidRPr="00E37C0F">
        <w:rPr>
          <w:rFonts w:ascii="Tahoma" w:hAnsi="Tahoma" w:cs="Tahoma"/>
        </w:rPr>
        <w:t>cadet</w:t>
      </w:r>
      <w:proofErr w:type="gramEnd"/>
      <w:r w:rsidR="00E37C0F" w:rsidRPr="00E37C0F">
        <w:rPr>
          <w:rFonts w:ascii="Tahoma" w:hAnsi="Tahoma" w:cs="Tahoma"/>
        </w:rPr>
        <w:t xml:space="preserve"> recruiting and retention activities and coordinates directly with the cadre enrollment and marketing officer for guidance and missions.</w:t>
      </w:r>
      <w:r w:rsidR="00E37C0F" w:rsidRPr="00E37C0F">
        <w:rPr>
          <w:rFonts w:ascii="Tahoma" w:hAnsi="Tahoma" w:cs="Tahoma"/>
          <w:b/>
          <w:bCs/>
        </w:rPr>
        <w:t xml:space="preserve">  </w:t>
      </w:r>
      <w:r w:rsidR="00E37C0F" w:rsidRPr="00E37C0F">
        <w:rPr>
          <w:rFonts w:ascii="Tahoma" w:hAnsi="Tahoma" w:cs="Tahoma"/>
        </w:rPr>
        <w:t>Specific responsibilities include</w:t>
      </w:r>
      <w:r w:rsidR="00E37C0F">
        <w:rPr>
          <w:rFonts w:ascii="Tahoma" w:hAnsi="Tahoma" w:cs="Tahoma"/>
        </w:rPr>
        <w:t>:</w:t>
      </w:r>
    </w:p>
    <w:p w:rsidR="00E37C0F" w:rsidRPr="00E37C0F" w:rsidRDefault="00E37C0F" w:rsidP="00E13A0E">
      <w:pPr>
        <w:numPr>
          <w:ilvl w:val="0"/>
          <w:numId w:val="12"/>
        </w:numPr>
        <w:autoSpaceDE w:val="0"/>
        <w:autoSpaceDN w:val="0"/>
        <w:adjustRightInd w:val="0"/>
        <w:spacing w:afterLines="26"/>
        <w:rPr>
          <w:rFonts w:ascii="Tahoma" w:hAnsi="Tahoma" w:cs="Tahoma"/>
        </w:rPr>
      </w:pPr>
      <w:r w:rsidRPr="00E37C0F">
        <w:rPr>
          <w:rFonts w:ascii="Tahoma" w:hAnsi="Tahoma" w:cs="Tahoma"/>
        </w:rPr>
        <w:t>Civil-military operations</w:t>
      </w:r>
    </w:p>
    <w:p w:rsidR="00E37C0F" w:rsidRPr="00E37C0F" w:rsidRDefault="00E37C0F" w:rsidP="00E13A0E">
      <w:pPr>
        <w:numPr>
          <w:ilvl w:val="0"/>
          <w:numId w:val="12"/>
        </w:numPr>
        <w:autoSpaceDE w:val="0"/>
        <w:autoSpaceDN w:val="0"/>
        <w:adjustRightInd w:val="0"/>
        <w:spacing w:afterLines="26"/>
        <w:rPr>
          <w:rFonts w:ascii="Tahoma" w:hAnsi="Tahoma" w:cs="Tahoma"/>
        </w:rPr>
      </w:pPr>
      <w:r w:rsidRPr="00E37C0F">
        <w:rPr>
          <w:rFonts w:ascii="Tahoma" w:hAnsi="Tahoma" w:cs="Tahoma"/>
        </w:rPr>
        <w:t>Community relations</w:t>
      </w:r>
    </w:p>
    <w:p w:rsidR="00E37C0F" w:rsidRPr="00D120CE" w:rsidRDefault="00E37C0F" w:rsidP="00E13A0E">
      <w:pPr>
        <w:numPr>
          <w:ilvl w:val="0"/>
          <w:numId w:val="12"/>
        </w:numPr>
        <w:autoSpaceDE w:val="0"/>
        <w:autoSpaceDN w:val="0"/>
        <w:adjustRightInd w:val="0"/>
        <w:spacing w:afterLines="26"/>
        <w:rPr>
          <w:rFonts w:ascii="Tahoma" w:hAnsi="Tahoma" w:cs="Tahoma"/>
        </w:rPr>
      </w:pPr>
      <w:r w:rsidRPr="00E37C0F">
        <w:rPr>
          <w:rFonts w:ascii="Tahoma" w:hAnsi="Tahoma" w:cs="Tahoma"/>
        </w:rPr>
        <w:t>H</w:t>
      </w:r>
      <w:r w:rsidRPr="00D120CE">
        <w:rPr>
          <w:rFonts w:ascii="Tahoma" w:hAnsi="Tahoma" w:cs="Tahoma"/>
        </w:rPr>
        <w:t>ost nation support</w:t>
      </w:r>
    </w:p>
    <w:p w:rsidR="00E37C0F" w:rsidRPr="00D120CE" w:rsidRDefault="00E37C0F" w:rsidP="00E13A0E">
      <w:pPr>
        <w:numPr>
          <w:ilvl w:val="0"/>
          <w:numId w:val="12"/>
        </w:numPr>
        <w:autoSpaceDE w:val="0"/>
        <w:autoSpaceDN w:val="0"/>
        <w:adjustRightInd w:val="0"/>
        <w:spacing w:afterLines="26"/>
        <w:rPr>
          <w:rFonts w:ascii="Tahoma" w:hAnsi="Tahoma" w:cs="Tahoma"/>
        </w:rPr>
      </w:pPr>
      <w:r w:rsidRPr="00D120CE">
        <w:rPr>
          <w:rFonts w:ascii="Tahoma" w:hAnsi="Tahoma" w:cs="Tahoma"/>
        </w:rPr>
        <w:t>Staff planning and supervision</w:t>
      </w:r>
    </w:p>
    <w:p w:rsidR="00E37C0F" w:rsidRPr="00D120CE" w:rsidRDefault="00E37C0F" w:rsidP="00E13A0E">
      <w:pPr>
        <w:numPr>
          <w:ilvl w:val="0"/>
          <w:numId w:val="12"/>
        </w:numPr>
        <w:autoSpaceDE w:val="0"/>
        <w:autoSpaceDN w:val="0"/>
        <w:adjustRightInd w:val="0"/>
        <w:spacing w:afterLines="26"/>
        <w:rPr>
          <w:rFonts w:ascii="Tahoma" w:hAnsi="Tahoma" w:cs="Tahoma"/>
        </w:rPr>
      </w:pPr>
      <w:r w:rsidRPr="00D120CE">
        <w:rPr>
          <w:rFonts w:ascii="Tahoma" w:hAnsi="Tahoma" w:cs="Tahoma"/>
        </w:rPr>
        <w:t>Minimizing civilian interference with combat operations</w:t>
      </w:r>
    </w:p>
    <w:p w:rsidR="00D120CE" w:rsidRPr="00D120CE" w:rsidRDefault="00D120CE" w:rsidP="00E13A0E">
      <w:pPr>
        <w:pStyle w:val="NormalWeb"/>
        <w:numPr>
          <w:ilvl w:val="0"/>
          <w:numId w:val="12"/>
        </w:numPr>
        <w:spacing w:afterLines="26" w:afterAutospacing="0"/>
        <w:rPr>
          <w:rFonts w:ascii="Tahoma" w:hAnsi="Tahoma" w:cs="Tahoma"/>
          <w:bCs/>
        </w:rPr>
      </w:pPr>
      <w:r w:rsidRPr="00D120CE">
        <w:rPr>
          <w:rFonts w:ascii="Tahoma" w:hAnsi="Tahoma" w:cs="Tahoma"/>
          <w:bCs/>
        </w:rPr>
        <w:t xml:space="preserve">Public Affairs Officer (PAO): UPAR Liaison </w:t>
      </w:r>
    </w:p>
    <w:p w:rsidR="00D120CE" w:rsidRPr="00D120CE" w:rsidRDefault="00D120CE" w:rsidP="00E13A0E">
      <w:pPr>
        <w:pStyle w:val="NormalWeb"/>
        <w:numPr>
          <w:ilvl w:val="0"/>
          <w:numId w:val="12"/>
        </w:numPr>
        <w:spacing w:afterLines="26" w:afterAutospacing="0"/>
        <w:rPr>
          <w:rFonts w:ascii="Tahoma" w:hAnsi="Tahoma" w:cs="Tahoma"/>
          <w:bCs/>
        </w:rPr>
      </w:pPr>
      <w:r w:rsidRPr="00D120CE">
        <w:rPr>
          <w:rFonts w:ascii="Tahoma" w:hAnsi="Tahoma" w:cs="Tahoma"/>
          <w:bCs/>
        </w:rPr>
        <w:lastRenderedPageBreak/>
        <w:t>Coordinates Dining-In (Fall) and Military Ball (Spring)</w:t>
      </w:r>
    </w:p>
    <w:p w:rsidR="00E37C0F" w:rsidRDefault="00E37C0F" w:rsidP="00E13A0E">
      <w:pPr>
        <w:autoSpaceDE w:val="0"/>
        <w:autoSpaceDN w:val="0"/>
        <w:adjustRightInd w:val="0"/>
        <w:spacing w:afterLines="26" w:line="24" w:lineRule="atLeast"/>
        <w:rPr>
          <w:rFonts w:ascii="Tahoma" w:hAnsi="Tahoma" w:cs="Tahoma"/>
          <w:bCs/>
        </w:rPr>
      </w:pPr>
    </w:p>
    <w:p w:rsidR="00E37C0F" w:rsidRPr="00E37C0F" w:rsidRDefault="00CE465A" w:rsidP="00D120CE">
      <w:pPr>
        <w:autoSpaceDE w:val="0"/>
        <w:autoSpaceDN w:val="0"/>
        <w:adjustRightInd w:val="0"/>
        <w:spacing w:after="26" w:line="24" w:lineRule="atLeast"/>
        <w:ind w:firstLine="360"/>
        <w:rPr>
          <w:rFonts w:ascii="Tahoma" w:hAnsi="Tahoma" w:cs="Tahoma"/>
        </w:rPr>
      </w:pPr>
      <w:r>
        <w:rPr>
          <w:rFonts w:ascii="Tahoma" w:hAnsi="Tahoma" w:cs="Tahoma"/>
          <w:b/>
          <w:bCs/>
        </w:rPr>
        <w:t xml:space="preserve">S-6 </w:t>
      </w:r>
      <w:r w:rsidR="00E37C0F" w:rsidRPr="00E37C0F">
        <w:rPr>
          <w:rFonts w:ascii="Tahoma" w:hAnsi="Tahoma" w:cs="Tahoma"/>
          <w:b/>
          <w:bCs/>
        </w:rPr>
        <w:t>(C</w:t>
      </w:r>
      <w:r w:rsidR="00E37C0F">
        <w:rPr>
          <w:rFonts w:ascii="Tahoma" w:hAnsi="Tahoma" w:cs="Tahoma"/>
          <w:b/>
          <w:bCs/>
        </w:rPr>
        <w:t xml:space="preserve">ommand, control, </w:t>
      </w:r>
      <w:r w:rsidR="009335FE">
        <w:rPr>
          <w:rFonts w:ascii="Tahoma" w:hAnsi="Tahoma" w:cs="Tahoma"/>
          <w:b/>
          <w:bCs/>
        </w:rPr>
        <w:t xml:space="preserve">and </w:t>
      </w:r>
      <w:r w:rsidR="00E37C0F">
        <w:rPr>
          <w:rFonts w:ascii="Tahoma" w:hAnsi="Tahoma" w:cs="Tahoma"/>
          <w:b/>
          <w:bCs/>
        </w:rPr>
        <w:t>communications</w:t>
      </w:r>
      <w:r w:rsidR="009335FE">
        <w:rPr>
          <w:rFonts w:ascii="Tahoma" w:hAnsi="Tahoma" w:cs="Tahoma"/>
          <w:b/>
          <w:bCs/>
        </w:rPr>
        <w:t xml:space="preserve">, </w:t>
      </w:r>
      <w:r w:rsidR="00E37C0F" w:rsidRPr="00E37C0F">
        <w:rPr>
          <w:rFonts w:ascii="Tahoma" w:hAnsi="Tahoma" w:cs="Tahoma"/>
          <w:b/>
          <w:bCs/>
        </w:rPr>
        <w:t>C/C</w:t>
      </w:r>
      <w:r w:rsidR="00E37C0F">
        <w:rPr>
          <w:rFonts w:ascii="Tahoma" w:hAnsi="Tahoma" w:cs="Tahoma"/>
          <w:b/>
          <w:bCs/>
        </w:rPr>
        <w:t>aptain)</w:t>
      </w:r>
      <w:r w:rsidR="009335FE">
        <w:rPr>
          <w:rFonts w:ascii="Tahoma" w:hAnsi="Tahoma" w:cs="Tahoma"/>
          <w:b/>
          <w:bCs/>
        </w:rPr>
        <w:t xml:space="preserve"> </w:t>
      </w:r>
      <w:r w:rsidR="009335FE">
        <w:rPr>
          <w:rFonts w:ascii="Tahoma" w:hAnsi="Tahoma" w:cs="Tahoma"/>
          <w:bCs/>
        </w:rPr>
        <w:t xml:space="preserve">is the staff officer that </w:t>
      </w:r>
      <w:r w:rsidR="00E37C0F" w:rsidRPr="00E37C0F">
        <w:rPr>
          <w:rFonts w:ascii="Tahoma" w:hAnsi="Tahoma" w:cs="Tahoma"/>
        </w:rPr>
        <w:t>conducts mission analysis on all matters concerning command, control, communications, and computer op</w:t>
      </w:r>
      <w:r w:rsidR="009335FE">
        <w:rPr>
          <w:rFonts w:ascii="Tahoma" w:hAnsi="Tahoma" w:cs="Tahoma"/>
        </w:rPr>
        <w:t>erations</w:t>
      </w:r>
      <w:r w:rsidR="00E37C0F" w:rsidRPr="00E37C0F">
        <w:rPr>
          <w:rFonts w:ascii="Tahoma" w:hAnsi="Tahoma" w:cs="Tahoma"/>
        </w:rPr>
        <w:t>. Sp</w:t>
      </w:r>
      <w:r w:rsidR="009335FE">
        <w:rPr>
          <w:rFonts w:ascii="Tahoma" w:hAnsi="Tahoma" w:cs="Tahoma"/>
        </w:rPr>
        <w:t>ecific responsibilities include:</w:t>
      </w:r>
    </w:p>
    <w:p w:rsidR="00E37C0F" w:rsidRPr="00E37C0F" w:rsidRDefault="00E37C0F" w:rsidP="00D120CE">
      <w:pPr>
        <w:numPr>
          <w:ilvl w:val="0"/>
          <w:numId w:val="13"/>
        </w:numPr>
        <w:autoSpaceDE w:val="0"/>
        <w:autoSpaceDN w:val="0"/>
        <w:adjustRightInd w:val="0"/>
        <w:spacing w:after="26" w:line="24" w:lineRule="atLeast"/>
        <w:rPr>
          <w:rFonts w:ascii="Tahoma" w:hAnsi="Tahoma" w:cs="Tahoma"/>
        </w:rPr>
      </w:pPr>
      <w:r w:rsidRPr="00E37C0F">
        <w:rPr>
          <w:rFonts w:ascii="Tahoma" w:hAnsi="Tahoma" w:cs="Tahoma"/>
        </w:rPr>
        <w:t>Plans and directs unit Signal operations</w:t>
      </w:r>
    </w:p>
    <w:p w:rsidR="00E37C0F" w:rsidRPr="00E37C0F" w:rsidRDefault="00E37C0F" w:rsidP="00D120CE">
      <w:pPr>
        <w:numPr>
          <w:ilvl w:val="0"/>
          <w:numId w:val="13"/>
        </w:numPr>
        <w:autoSpaceDE w:val="0"/>
        <w:autoSpaceDN w:val="0"/>
        <w:adjustRightInd w:val="0"/>
        <w:spacing w:after="26" w:line="24" w:lineRule="atLeast"/>
        <w:rPr>
          <w:rFonts w:ascii="Tahoma" w:hAnsi="Tahoma" w:cs="Tahoma"/>
        </w:rPr>
      </w:pPr>
      <w:r w:rsidRPr="00E37C0F">
        <w:rPr>
          <w:rFonts w:ascii="Tahoma" w:hAnsi="Tahoma" w:cs="Tahoma"/>
        </w:rPr>
        <w:t>Plans and directs unit command and control</w:t>
      </w:r>
    </w:p>
    <w:p w:rsidR="00E37C0F" w:rsidRPr="00E37C0F" w:rsidRDefault="00E37C0F" w:rsidP="00D120CE">
      <w:pPr>
        <w:numPr>
          <w:ilvl w:val="0"/>
          <w:numId w:val="13"/>
        </w:numPr>
        <w:autoSpaceDE w:val="0"/>
        <w:autoSpaceDN w:val="0"/>
        <w:adjustRightInd w:val="0"/>
        <w:spacing w:after="26" w:line="24" w:lineRule="atLeast"/>
        <w:rPr>
          <w:rFonts w:ascii="Tahoma" w:hAnsi="Tahoma" w:cs="Tahoma"/>
        </w:rPr>
      </w:pPr>
      <w:r w:rsidRPr="00E37C0F">
        <w:rPr>
          <w:rFonts w:ascii="Tahoma" w:hAnsi="Tahoma" w:cs="Tahoma"/>
        </w:rPr>
        <w:t>Automation management</w:t>
      </w:r>
    </w:p>
    <w:p w:rsidR="00E37C0F" w:rsidRPr="00E37C0F" w:rsidRDefault="00E37C0F" w:rsidP="00D120CE">
      <w:pPr>
        <w:numPr>
          <w:ilvl w:val="0"/>
          <w:numId w:val="13"/>
        </w:numPr>
        <w:autoSpaceDE w:val="0"/>
        <w:autoSpaceDN w:val="0"/>
        <w:adjustRightInd w:val="0"/>
        <w:spacing w:after="26" w:line="24" w:lineRule="atLeast"/>
        <w:rPr>
          <w:rFonts w:ascii="Tahoma" w:hAnsi="Tahoma" w:cs="Tahoma"/>
        </w:rPr>
      </w:pPr>
      <w:r w:rsidRPr="00E37C0F">
        <w:rPr>
          <w:rFonts w:ascii="Tahoma" w:hAnsi="Tahoma" w:cs="Tahoma"/>
        </w:rPr>
        <w:t>Information security</w:t>
      </w:r>
    </w:p>
    <w:p w:rsidR="003A2E3F" w:rsidRPr="00C164E7" w:rsidRDefault="00E37C0F" w:rsidP="004C58C9">
      <w:pPr>
        <w:numPr>
          <w:ilvl w:val="0"/>
          <w:numId w:val="13"/>
        </w:numPr>
        <w:autoSpaceDE w:val="0"/>
        <w:autoSpaceDN w:val="0"/>
        <w:adjustRightInd w:val="0"/>
        <w:spacing w:after="26" w:line="24" w:lineRule="atLeast"/>
        <w:rPr>
          <w:rFonts w:ascii="Tahoma" w:hAnsi="Tahoma" w:cs="Tahoma"/>
        </w:rPr>
      </w:pPr>
      <w:r w:rsidRPr="00E37C0F">
        <w:rPr>
          <w:rFonts w:ascii="Tahoma" w:hAnsi="Tahoma" w:cs="Tahoma"/>
        </w:rPr>
        <w:t>Staff planning and supervision</w:t>
      </w:r>
    </w:p>
    <w:p w:rsidR="003A2E3F" w:rsidRPr="00A746FF" w:rsidRDefault="003A2E3F" w:rsidP="003A2E3F">
      <w:pPr>
        <w:pStyle w:val="NormalWeb"/>
        <w:tabs>
          <w:tab w:val="left" w:pos="450"/>
        </w:tabs>
        <w:spacing w:line="288" w:lineRule="auto"/>
        <w:rPr>
          <w:rFonts w:ascii="Tahoma" w:hAnsi="Tahoma" w:cs="Tahoma"/>
        </w:rPr>
      </w:pPr>
      <w:r>
        <w:rPr>
          <w:rFonts w:ascii="Tahoma" w:hAnsi="Tahoma" w:cs="Tahoma"/>
          <w:b/>
        </w:rPr>
        <w:tab/>
      </w:r>
      <w:r w:rsidRPr="00A746FF">
        <w:rPr>
          <w:rFonts w:ascii="Tahoma" w:hAnsi="Tahoma" w:cs="Tahoma"/>
          <w:b/>
        </w:rPr>
        <w:t>Specialty Mentorship Staff Officer</w:t>
      </w:r>
      <w:r w:rsidR="00A22498">
        <w:rPr>
          <w:rFonts w:ascii="Tahoma" w:hAnsi="Tahoma" w:cs="Tahoma"/>
        </w:rPr>
        <w:t xml:space="preserve"> – Runs the Mountaineer</w:t>
      </w:r>
      <w:r w:rsidRPr="00A746FF">
        <w:rPr>
          <w:rFonts w:ascii="Tahoma" w:hAnsi="Tahoma" w:cs="Tahoma"/>
        </w:rPr>
        <w:t xml:space="preserve"> Battalion Mentorship program.  As such he/she assigns MSIV-MSIII mentors, to assists the MS I &amp; MSII Basic Cadets in their leadership skills and academic endeavors.  He or she does the necessary training and monitors the semester program’s progress.</w:t>
      </w:r>
    </w:p>
    <w:p w:rsidR="003A2E3F" w:rsidRPr="00A746FF" w:rsidRDefault="003A2E3F" w:rsidP="003A2E3F">
      <w:pPr>
        <w:pStyle w:val="NormalWeb"/>
        <w:tabs>
          <w:tab w:val="left" w:pos="450"/>
        </w:tabs>
        <w:spacing w:line="288" w:lineRule="auto"/>
        <w:rPr>
          <w:rFonts w:ascii="Tahoma" w:hAnsi="Tahoma" w:cs="Tahoma"/>
        </w:rPr>
      </w:pPr>
      <w:r>
        <w:rPr>
          <w:rStyle w:val="Strong"/>
          <w:rFonts w:ascii="Tahoma" w:hAnsi="Tahoma" w:cs="Tahoma"/>
        </w:rPr>
        <w:tab/>
      </w:r>
      <w:r w:rsidRPr="00A746FF">
        <w:rPr>
          <w:rStyle w:val="Strong"/>
          <w:rFonts w:ascii="Tahoma" w:hAnsi="Tahoma" w:cs="Tahoma"/>
        </w:rPr>
        <w:t xml:space="preserve">Ranger Challenge Commander </w:t>
      </w:r>
      <w:r w:rsidRPr="00A746FF">
        <w:rPr>
          <w:rFonts w:ascii="Tahoma" w:hAnsi="Tahoma" w:cs="Tahoma"/>
        </w:rPr>
        <w:t xml:space="preserve">plans and implements Ranger Challenge training. Coordinate all supply and administrative requirements with the staff to include the tracking of Ranger Challenge qualifications and attendance at meetings and PT. </w:t>
      </w:r>
    </w:p>
    <w:p w:rsidR="00C26093" w:rsidRPr="00C164E7" w:rsidRDefault="003A2E3F" w:rsidP="00C164E7">
      <w:pPr>
        <w:pStyle w:val="NormalWeb"/>
        <w:tabs>
          <w:tab w:val="left" w:pos="450"/>
        </w:tabs>
        <w:spacing w:line="288" w:lineRule="auto"/>
        <w:rPr>
          <w:rStyle w:val="Strong"/>
          <w:rFonts w:ascii="Tahoma" w:hAnsi="Tahoma" w:cs="Tahoma"/>
          <w:bCs w:val="0"/>
        </w:rPr>
      </w:pPr>
      <w:r>
        <w:rPr>
          <w:rFonts w:ascii="Tahoma" w:hAnsi="Tahoma" w:cs="Tahoma"/>
          <w:b/>
        </w:rPr>
        <w:tab/>
      </w:r>
      <w:r w:rsidRPr="00A746FF">
        <w:rPr>
          <w:rFonts w:ascii="Tahoma" w:hAnsi="Tahoma" w:cs="Tahoma"/>
          <w:b/>
        </w:rPr>
        <w:t>Color Guard Commander</w:t>
      </w:r>
      <w:r w:rsidRPr="00A746FF">
        <w:rPr>
          <w:rFonts w:ascii="Tahoma" w:hAnsi="Tahoma" w:cs="Tahoma"/>
          <w:b/>
          <w:color w:val="3366FF"/>
        </w:rPr>
        <w:t xml:space="preserve"> </w:t>
      </w:r>
      <w:r w:rsidRPr="00A746FF">
        <w:rPr>
          <w:rFonts w:ascii="Tahoma" w:hAnsi="Tahoma" w:cs="Tahoma"/>
        </w:rPr>
        <w:t>plans and implements all training and activities.  The Commander will coordinate all administrative and logistical requirements with the staff.  Color Guard Commander will keep up with the tracking of qualifications and attendance at meetings and PT.</w:t>
      </w:r>
    </w:p>
    <w:p w:rsidR="007F546A" w:rsidRDefault="007F546A" w:rsidP="00C26093">
      <w:pPr>
        <w:pStyle w:val="NormalWeb"/>
        <w:spacing w:after="26" w:afterAutospacing="0" w:line="24" w:lineRule="atLeast"/>
        <w:ind w:left="720"/>
        <w:rPr>
          <w:rStyle w:val="Strong"/>
          <w:rFonts w:ascii="Tahoma" w:hAnsi="Tahoma" w:cs="Tahoma"/>
          <w:sz w:val="28"/>
          <w:szCs w:val="28"/>
        </w:rPr>
      </w:pPr>
      <w:r w:rsidRPr="00734BB3">
        <w:rPr>
          <w:rStyle w:val="Strong"/>
          <w:rFonts w:ascii="Tahoma" w:hAnsi="Tahoma" w:cs="Tahoma"/>
          <w:sz w:val="28"/>
          <w:szCs w:val="28"/>
        </w:rPr>
        <w:t>Duties and Responsibilities of Company Personnel</w:t>
      </w:r>
    </w:p>
    <w:p w:rsidR="007F546A" w:rsidRDefault="007F546A" w:rsidP="004C58C9">
      <w:pPr>
        <w:pStyle w:val="NormalWeb"/>
        <w:spacing w:after="26" w:afterAutospacing="0" w:line="24" w:lineRule="atLeast"/>
        <w:ind w:right="144"/>
        <w:rPr>
          <w:rFonts w:ascii="Tahoma" w:hAnsi="Tahoma" w:cs="Tahoma"/>
        </w:rPr>
      </w:pPr>
      <w:r w:rsidRPr="00A746FF">
        <w:rPr>
          <w:rFonts w:ascii="Tahoma" w:hAnsi="Tahoma" w:cs="Tahoma"/>
          <w:b/>
        </w:rPr>
        <w:t>Co</w:t>
      </w:r>
      <w:r w:rsidRPr="00A746FF">
        <w:rPr>
          <w:rStyle w:val="Strong"/>
          <w:rFonts w:ascii="Tahoma" w:hAnsi="Tahoma" w:cs="Tahoma"/>
        </w:rPr>
        <w:t>mpany Commander (CO</w:t>
      </w:r>
      <w:r w:rsidR="00734BB3">
        <w:rPr>
          <w:rStyle w:val="Strong"/>
          <w:rFonts w:ascii="Tahoma" w:hAnsi="Tahoma" w:cs="Tahoma"/>
        </w:rPr>
        <w:t>, C/CPT</w:t>
      </w:r>
      <w:r w:rsidRPr="00A746FF">
        <w:rPr>
          <w:rStyle w:val="Strong"/>
          <w:rFonts w:ascii="Tahoma" w:hAnsi="Tahoma" w:cs="Tahoma"/>
        </w:rPr>
        <w:t>)</w:t>
      </w:r>
      <w:r w:rsidRPr="00A746FF">
        <w:rPr>
          <w:rFonts w:ascii="Tahoma" w:hAnsi="Tahoma" w:cs="Tahoma"/>
        </w:rPr>
        <w:t xml:space="preserve"> </w:t>
      </w:r>
    </w:p>
    <w:p w:rsidR="007F546A" w:rsidRPr="00A746FF" w:rsidRDefault="007F546A" w:rsidP="004F12A9">
      <w:pPr>
        <w:numPr>
          <w:ilvl w:val="0"/>
          <w:numId w:val="18"/>
        </w:numPr>
        <w:tabs>
          <w:tab w:val="left" w:pos="990"/>
          <w:tab w:val="left" w:pos="1080"/>
        </w:tabs>
        <w:spacing w:after="26" w:line="24" w:lineRule="atLeast"/>
        <w:ind w:left="990" w:right="144" w:hanging="630"/>
        <w:rPr>
          <w:rFonts w:ascii="Tahoma" w:hAnsi="Tahoma" w:cs="Tahoma"/>
        </w:rPr>
      </w:pPr>
      <w:r w:rsidRPr="00A746FF">
        <w:rPr>
          <w:rFonts w:ascii="Tahoma" w:hAnsi="Tahoma" w:cs="Tahoma"/>
        </w:rPr>
        <w:t xml:space="preserve">Commands and controls the Company. </w:t>
      </w:r>
    </w:p>
    <w:p w:rsidR="007F546A" w:rsidRPr="00A746FF" w:rsidRDefault="007F546A" w:rsidP="004F12A9">
      <w:pPr>
        <w:numPr>
          <w:ilvl w:val="0"/>
          <w:numId w:val="18"/>
        </w:numPr>
        <w:tabs>
          <w:tab w:val="left" w:pos="990"/>
          <w:tab w:val="left" w:pos="1080"/>
        </w:tabs>
        <w:spacing w:after="26" w:line="24" w:lineRule="atLeast"/>
        <w:ind w:left="990" w:right="144" w:hanging="630"/>
        <w:rPr>
          <w:rFonts w:ascii="Tahoma" w:hAnsi="Tahoma" w:cs="Tahoma"/>
        </w:rPr>
      </w:pPr>
      <w:r w:rsidRPr="00A746FF">
        <w:rPr>
          <w:rFonts w:ascii="Tahoma" w:hAnsi="Tahoma" w:cs="Tahoma"/>
        </w:rPr>
        <w:t xml:space="preserve">Executes tactical officer/NCO and committee instruction. </w:t>
      </w:r>
    </w:p>
    <w:p w:rsidR="007F546A" w:rsidRPr="00A746FF" w:rsidRDefault="007F546A" w:rsidP="004F12A9">
      <w:pPr>
        <w:numPr>
          <w:ilvl w:val="0"/>
          <w:numId w:val="18"/>
        </w:numPr>
        <w:tabs>
          <w:tab w:val="left" w:pos="990"/>
          <w:tab w:val="left" w:pos="1080"/>
        </w:tabs>
        <w:spacing w:after="26" w:line="24" w:lineRule="atLeast"/>
        <w:ind w:left="990" w:right="144" w:hanging="630"/>
        <w:rPr>
          <w:rFonts w:ascii="Tahoma" w:hAnsi="Tahoma" w:cs="Tahoma"/>
        </w:rPr>
      </w:pPr>
      <w:r w:rsidRPr="00A746FF">
        <w:rPr>
          <w:rFonts w:ascii="Tahoma" w:hAnsi="Tahoma" w:cs="Tahoma"/>
        </w:rPr>
        <w:t xml:space="preserve">Executes the daily training plans. </w:t>
      </w:r>
    </w:p>
    <w:p w:rsidR="007F546A" w:rsidRPr="00A746FF" w:rsidRDefault="007F546A" w:rsidP="004F12A9">
      <w:pPr>
        <w:numPr>
          <w:ilvl w:val="0"/>
          <w:numId w:val="18"/>
        </w:numPr>
        <w:tabs>
          <w:tab w:val="left" w:pos="990"/>
          <w:tab w:val="left" w:pos="1080"/>
        </w:tabs>
        <w:spacing w:after="26" w:line="24" w:lineRule="atLeast"/>
        <w:ind w:left="990" w:right="144" w:hanging="630"/>
        <w:rPr>
          <w:rFonts w:ascii="Tahoma" w:hAnsi="Tahoma" w:cs="Tahoma"/>
        </w:rPr>
      </w:pPr>
      <w:r w:rsidRPr="00A746FF">
        <w:rPr>
          <w:rFonts w:ascii="Tahoma" w:hAnsi="Tahoma" w:cs="Tahoma"/>
        </w:rPr>
        <w:t xml:space="preserve">Disseminates information/issues orders. </w:t>
      </w:r>
    </w:p>
    <w:p w:rsidR="007F546A" w:rsidRPr="00A746FF" w:rsidRDefault="007F546A" w:rsidP="004F12A9">
      <w:pPr>
        <w:numPr>
          <w:ilvl w:val="0"/>
          <w:numId w:val="18"/>
        </w:numPr>
        <w:tabs>
          <w:tab w:val="left" w:pos="990"/>
          <w:tab w:val="left" w:pos="1080"/>
        </w:tabs>
        <w:spacing w:after="26" w:line="24" w:lineRule="atLeast"/>
        <w:ind w:left="990" w:right="144" w:hanging="630"/>
        <w:rPr>
          <w:rFonts w:ascii="Tahoma" w:hAnsi="Tahoma" w:cs="Tahoma"/>
        </w:rPr>
      </w:pPr>
      <w:r w:rsidRPr="00A746FF">
        <w:rPr>
          <w:rFonts w:ascii="Tahoma" w:hAnsi="Tahoma" w:cs="Tahoma"/>
        </w:rPr>
        <w:t xml:space="preserve">Exercises command through the chain of command. </w:t>
      </w:r>
    </w:p>
    <w:p w:rsidR="007F546A" w:rsidRPr="00A746FF" w:rsidRDefault="007F546A" w:rsidP="004F12A9">
      <w:pPr>
        <w:numPr>
          <w:ilvl w:val="0"/>
          <w:numId w:val="18"/>
        </w:numPr>
        <w:tabs>
          <w:tab w:val="left" w:pos="990"/>
          <w:tab w:val="left" w:pos="1080"/>
        </w:tabs>
        <w:spacing w:after="26" w:line="24" w:lineRule="atLeast"/>
        <w:ind w:left="990" w:right="144" w:hanging="630"/>
        <w:rPr>
          <w:rFonts w:ascii="Tahoma" w:hAnsi="Tahoma" w:cs="Tahoma"/>
        </w:rPr>
      </w:pPr>
      <w:r w:rsidRPr="00A746FF">
        <w:rPr>
          <w:rFonts w:ascii="Tahoma" w:hAnsi="Tahoma" w:cs="Tahoma"/>
        </w:rPr>
        <w:t xml:space="preserve">Inspects and follows up on instructions. </w:t>
      </w:r>
    </w:p>
    <w:p w:rsidR="007F546A" w:rsidRPr="00A746FF" w:rsidRDefault="007F546A" w:rsidP="004F12A9">
      <w:pPr>
        <w:numPr>
          <w:ilvl w:val="0"/>
          <w:numId w:val="18"/>
        </w:numPr>
        <w:tabs>
          <w:tab w:val="left" w:pos="990"/>
          <w:tab w:val="left" w:pos="1080"/>
        </w:tabs>
        <w:spacing w:after="26" w:line="24" w:lineRule="atLeast"/>
        <w:ind w:left="990" w:right="144" w:hanging="630"/>
        <w:rPr>
          <w:rFonts w:ascii="Tahoma" w:hAnsi="Tahoma" w:cs="Tahoma"/>
        </w:rPr>
      </w:pPr>
      <w:r w:rsidRPr="00A746FF">
        <w:rPr>
          <w:rFonts w:ascii="Tahoma" w:hAnsi="Tahoma" w:cs="Tahoma"/>
        </w:rPr>
        <w:t xml:space="preserve">Accepts responsible for all unit actions. </w:t>
      </w:r>
    </w:p>
    <w:p w:rsidR="006D6F09" w:rsidRPr="00676337" w:rsidRDefault="007F546A" w:rsidP="00C164E7">
      <w:pPr>
        <w:spacing w:after="26" w:line="24" w:lineRule="atLeast"/>
        <w:ind w:left="540" w:right="144" w:hanging="180"/>
        <w:rPr>
          <w:rFonts w:ascii="Tahoma" w:hAnsi="Tahoma" w:cs="Tahoma"/>
        </w:rPr>
      </w:pPr>
      <w:r w:rsidRPr="00A746FF">
        <w:rPr>
          <w:rFonts w:ascii="Tahoma" w:hAnsi="Tahoma" w:cs="Tahoma"/>
        </w:rPr>
        <w:t> </w:t>
      </w:r>
    </w:p>
    <w:p w:rsidR="00676337" w:rsidRPr="00676337" w:rsidRDefault="00676337" w:rsidP="004C58C9">
      <w:pPr>
        <w:spacing w:after="26" w:line="24" w:lineRule="atLeast"/>
        <w:ind w:right="144"/>
        <w:rPr>
          <w:rFonts w:ascii="Tahoma" w:hAnsi="Tahoma" w:cs="Tahoma"/>
          <w:b/>
        </w:rPr>
      </w:pPr>
      <w:r w:rsidRPr="00676337">
        <w:rPr>
          <w:rFonts w:ascii="Tahoma" w:hAnsi="Tahoma" w:cs="Tahoma"/>
          <w:b/>
        </w:rPr>
        <w:t>C</w:t>
      </w:r>
      <w:r w:rsidR="00734BB3">
        <w:rPr>
          <w:rFonts w:ascii="Tahoma" w:hAnsi="Tahoma" w:cs="Tahoma"/>
          <w:b/>
        </w:rPr>
        <w:t>ompany Executive Officer</w:t>
      </w:r>
      <w:r w:rsidRPr="00676337">
        <w:rPr>
          <w:rFonts w:ascii="Tahoma" w:hAnsi="Tahoma" w:cs="Tahoma"/>
          <w:b/>
        </w:rPr>
        <w:t xml:space="preserve"> (XO</w:t>
      </w:r>
      <w:r>
        <w:rPr>
          <w:rFonts w:ascii="Tahoma" w:hAnsi="Tahoma" w:cs="Tahoma"/>
          <w:b/>
        </w:rPr>
        <w:t>, C/1LT</w:t>
      </w:r>
      <w:r w:rsidRPr="00676337">
        <w:rPr>
          <w:rFonts w:ascii="Tahoma" w:hAnsi="Tahoma" w:cs="Tahoma"/>
          <w:b/>
        </w:rPr>
        <w:t>)</w:t>
      </w:r>
    </w:p>
    <w:p w:rsidR="00676337" w:rsidRPr="00676337" w:rsidRDefault="00676337" w:rsidP="004F12A9">
      <w:pPr>
        <w:numPr>
          <w:ilvl w:val="0"/>
          <w:numId w:val="14"/>
        </w:numPr>
        <w:tabs>
          <w:tab w:val="left" w:pos="990"/>
          <w:tab w:val="left" w:pos="1080"/>
        </w:tabs>
        <w:spacing w:after="26" w:line="24" w:lineRule="atLeast"/>
        <w:ind w:left="990" w:right="144" w:hanging="630"/>
        <w:rPr>
          <w:rFonts w:ascii="Tahoma" w:hAnsi="Tahoma" w:cs="Tahoma"/>
        </w:rPr>
      </w:pPr>
      <w:r w:rsidRPr="00676337">
        <w:rPr>
          <w:rFonts w:ascii="Tahoma" w:hAnsi="Tahoma" w:cs="Tahoma"/>
        </w:rPr>
        <w:t>Perform duties as assistant to CO.</w:t>
      </w:r>
    </w:p>
    <w:p w:rsidR="00676337" w:rsidRPr="00676337" w:rsidRDefault="00676337" w:rsidP="004F12A9">
      <w:pPr>
        <w:numPr>
          <w:ilvl w:val="0"/>
          <w:numId w:val="14"/>
        </w:numPr>
        <w:tabs>
          <w:tab w:val="left" w:pos="990"/>
          <w:tab w:val="left" w:pos="1080"/>
        </w:tabs>
        <w:spacing w:after="26" w:line="24" w:lineRule="atLeast"/>
        <w:ind w:left="990" w:right="144" w:hanging="630"/>
        <w:rPr>
          <w:rFonts w:ascii="Tahoma" w:hAnsi="Tahoma" w:cs="Tahoma"/>
        </w:rPr>
      </w:pPr>
      <w:r w:rsidRPr="00676337">
        <w:rPr>
          <w:rFonts w:ascii="Tahoma" w:hAnsi="Tahoma" w:cs="Tahoma"/>
        </w:rPr>
        <w:t>Act as CO in absence of the commander.</w:t>
      </w:r>
    </w:p>
    <w:p w:rsidR="00676337" w:rsidRPr="00676337" w:rsidRDefault="00676337" w:rsidP="004F12A9">
      <w:pPr>
        <w:numPr>
          <w:ilvl w:val="0"/>
          <w:numId w:val="14"/>
        </w:numPr>
        <w:tabs>
          <w:tab w:val="left" w:pos="990"/>
          <w:tab w:val="left" w:pos="1080"/>
        </w:tabs>
        <w:spacing w:after="26" w:line="24" w:lineRule="atLeast"/>
        <w:ind w:left="990" w:right="144" w:hanging="630"/>
        <w:rPr>
          <w:rFonts w:ascii="Tahoma" w:hAnsi="Tahoma" w:cs="Tahoma"/>
        </w:rPr>
      </w:pPr>
      <w:r w:rsidRPr="00676337">
        <w:rPr>
          <w:rFonts w:ascii="Tahoma" w:hAnsi="Tahoma" w:cs="Tahoma"/>
        </w:rPr>
        <w:t>Act as liaison between platoon leaders/CO.</w:t>
      </w:r>
    </w:p>
    <w:p w:rsidR="00676337" w:rsidRPr="00676337" w:rsidRDefault="00676337" w:rsidP="004F12A9">
      <w:pPr>
        <w:numPr>
          <w:ilvl w:val="0"/>
          <w:numId w:val="14"/>
        </w:numPr>
        <w:tabs>
          <w:tab w:val="left" w:pos="990"/>
          <w:tab w:val="left" w:pos="1080"/>
        </w:tabs>
        <w:spacing w:after="26" w:line="24" w:lineRule="atLeast"/>
        <w:ind w:left="990" w:right="144" w:hanging="630"/>
        <w:rPr>
          <w:rFonts w:ascii="Tahoma" w:hAnsi="Tahoma" w:cs="Tahoma"/>
        </w:rPr>
      </w:pPr>
      <w:r w:rsidRPr="00676337">
        <w:rPr>
          <w:rFonts w:ascii="Tahoma" w:hAnsi="Tahoma" w:cs="Tahoma"/>
        </w:rPr>
        <w:t>Coordinate and follow up as CO directs.</w:t>
      </w:r>
    </w:p>
    <w:p w:rsidR="00676337" w:rsidRPr="00734BB3" w:rsidRDefault="00676337" w:rsidP="004F12A9">
      <w:pPr>
        <w:numPr>
          <w:ilvl w:val="0"/>
          <w:numId w:val="14"/>
        </w:numPr>
        <w:tabs>
          <w:tab w:val="left" w:pos="990"/>
          <w:tab w:val="left" w:pos="1080"/>
        </w:tabs>
        <w:spacing w:after="26" w:line="24" w:lineRule="atLeast"/>
        <w:ind w:left="990" w:right="144" w:hanging="630"/>
        <w:rPr>
          <w:rFonts w:ascii="Tahoma" w:hAnsi="Tahoma" w:cs="Tahoma"/>
        </w:rPr>
      </w:pPr>
      <w:r w:rsidRPr="00676337">
        <w:rPr>
          <w:rFonts w:ascii="Tahoma" w:hAnsi="Tahoma" w:cs="Tahoma"/>
        </w:rPr>
        <w:t>Supervise equipment distribution and establish load plans for</w:t>
      </w:r>
      <w:r w:rsidR="00734BB3">
        <w:rPr>
          <w:rFonts w:ascii="Tahoma" w:hAnsi="Tahoma" w:cs="Tahoma"/>
        </w:rPr>
        <w:t xml:space="preserve"> </w:t>
      </w:r>
      <w:r w:rsidRPr="00734BB3">
        <w:rPr>
          <w:rFonts w:ascii="Tahoma" w:hAnsi="Tahoma" w:cs="Tahoma"/>
        </w:rPr>
        <w:t>movement.</w:t>
      </w:r>
    </w:p>
    <w:p w:rsidR="00676337" w:rsidRPr="00676337" w:rsidRDefault="00676337" w:rsidP="004F12A9">
      <w:pPr>
        <w:numPr>
          <w:ilvl w:val="0"/>
          <w:numId w:val="14"/>
        </w:numPr>
        <w:tabs>
          <w:tab w:val="left" w:pos="990"/>
          <w:tab w:val="left" w:pos="1080"/>
        </w:tabs>
        <w:spacing w:after="26" w:line="24" w:lineRule="atLeast"/>
        <w:ind w:left="990" w:right="144" w:hanging="630"/>
        <w:rPr>
          <w:rFonts w:ascii="Tahoma" w:hAnsi="Tahoma" w:cs="Tahoma"/>
        </w:rPr>
      </w:pPr>
      <w:r w:rsidRPr="00676337">
        <w:rPr>
          <w:rFonts w:ascii="Tahoma" w:hAnsi="Tahoma" w:cs="Tahoma"/>
        </w:rPr>
        <w:t>Establish night training site.</w:t>
      </w:r>
    </w:p>
    <w:p w:rsidR="007A5CF7" w:rsidRPr="00C164E7" w:rsidRDefault="00676337" w:rsidP="004C58C9">
      <w:pPr>
        <w:numPr>
          <w:ilvl w:val="0"/>
          <w:numId w:val="14"/>
        </w:numPr>
        <w:tabs>
          <w:tab w:val="left" w:pos="990"/>
          <w:tab w:val="left" w:pos="1080"/>
        </w:tabs>
        <w:spacing w:after="26" w:line="24" w:lineRule="atLeast"/>
        <w:ind w:left="990" w:right="144" w:hanging="630"/>
        <w:rPr>
          <w:rFonts w:ascii="Tahoma" w:hAnsi="Tahoma" w:cs="Tahoma"/>
        </w:rPr>
      </w:pPr>
      <w:r w:rsidRPr="00676337">
        <w:rPr>
          <w:rFonts w:ascii="Tahoma" w:hAnsi="Tahoma" w:cs="Tahoma"/>
        </w:rPr>
        <w:t>Maintain accurate accountability</w:t>
      </w:r>
    </w:p>
    <w:p w:rsidR="00E12268" w:rsidRPr="00905C84" w:rsidRDefault="00E12268" w:rsidP="004C58C9">
      <w:pPr>
        <w:pStyle w:val="NormalWeb"/>
        <w:spacing w:after="26" w:afterAutospacing="0" w:line="24" w:lineRule="atLeast"/>
        <w:ind w:right="144"/>
        <w:rPr>
          <w:rFonts w:ascii="Tahoma" w:hAnsi="Tahoma" w:cs="Tahoma"/>
        </w:rPr>
      </w:pPr>
      <w:r w:rsidRPr="00905C84">
        <w:rPr>
          <w:rStyle w:val="Strong"/>
          <w:rFonts w:ascii="Tahoma" w:hAnsi="Tahoma" w:cs="Tahoma"/>
        </w:rPr>
        <w:lastRenderedPageBreak/>
        <w:t>First Sergeant (1SG, C/1SG)</w:t>
      </w:r>
      <w:r w:rsidRPr="00905C84">
        <w:rPr>
          <w:rFonts w:ascii="Tahoma" w:hAnsi="Tahoma" w:cs="Tahoma"/>
        </w:rPr>
        <w:t xml:space="preserve"> </w:t>
      </w:r>
    </w:p>
    <w:p w:rsidR="00905C84" w:rsidRPr="00905C84" w:rsidRDefault="00905C84" w:rsidP="00E13A0E">
      <w:pPr>
        <w:numPr>
          <w:ilvl w:val="0"/>
          <w:numId w:val="43"/>
        </w:numPr>
        <w:tabs>
          <w:tab w:val="left" w:pos="990"/>
        </w:tabs>
        <w:spacing w:afterLines="26" w:line="24" w:lineRule="atLeast"/>
        <w:ind w:left="634"/>
        <w:rPr>
          <w:rFonts w:ascii="Tahoma" w:hAnsi="Tahoma" w:cs="Tahoma"/>
        </w:rPr>
      </w:pPr>
      <w:r w:rsidRPr="00905C84">
        <w:rPr>
          <w:rFonts w:ascii="Tahoma" w:hAnsi="Tahoma" w:cs="Tahoma"/>
        </w:rPr>
        <w:t xml:space="preserve">Principal advisor to the commander on the state of morale, discipline, and training of cadets within the company </w:t>
      </w:r>
    </w:p>
    <w:p w:rsidR="00905C84" w:rsidRPr="00905C84" w:rsidRDefault="00905C84" w:rsidP="00E13A0E">
      <w:pPr>
        <w:numPr>
          <w:ilvl w:val="0"/>
          <w:numId w:val="43"/>
        </w:numPr>
        <w:tabs>
          <w:tab w:val="left" w:pos="990"/>
        </w:tabs>
        <w:spacing w:afterLines="26" w:line="24" w:lineRule="atLeast"/>
        <w:ind w:left="634"/>
        <w:rPr>
          <w:rFonts w:ascii="Tahoma" w:hAnsi="Tahoma" w:cs="Tahoma"/>
        </w:rPr>
      </w:pPr>
      <w:r w:rsidRPr="00905C84">
        <w:rPr>
          <w:rFonts w:ascii="Tahoma" w:hAnsi="Tahoma" w:cs="Tahoma"/>
        </w:rPr>
        <w:t xml:space="preserve">Advises the Company Commander on planning, coordinating and supervising activities of the company </w:t>
      </w:r>
    </w:p>
    <w:p w:rsidR="00905C84" w:rsidRPr="00905C84" w:rsidRDefault="00905C84" w:rsidP="00E13A0E">
      <w:pPr>
        <w:numPr>
          <w:ilvl w:val="0"/>
          <w:numId w:val="43"/>
        </w:numPr>
        <w:tabs>
          <w:tab w:val="left" w:pos="990"/>
        </w:tabs>
        <w:spacing w:afterLines="26" w:line="24" w:lineRule="atLeast"/>
        <w:ind w:left="634"/>
        <w:rPr>
          <w:rFonts w:ascii="Tahoma" w:hAnsi="Tahoma" w:cs="Tahoma"/>
        </w:rPr>
      </w:pPr>
      <w:r w:rsidRPr="00905C84">
        <w:rPr>
          <w:rFonts w:ascii="Tahoma" w:hAnsi="Tahoma" w:cs="Tahoma"/>
        </w:rPr>
        <w:t xml:space="preserve">Works as a catalyst in communication to and from cadets to the cadet company chain of command and staff </w:t>
      </w:r>
    </w:p>
    <w:p w:rsidR="00905C84" w:rsidRPr="00905C84" w:rsidRDefault="00905C84" w:rsidP="00E13A0E">
      <w:pPr>
        <w:numPr>
          <w:ilvl w:val="0"/>
          <w:numId w:val="43"/>
        </w:numPr>
        <w:tabs>
          <w:tab w:val="left" w:pos="990"/>
        </w:tabs>
        <w:spacing w:afterLines="26" w:line="24" w:lineRule="atLeast"/>
        <w:ind w:left="634"/>
        <w:rPr>
          <w:rFonts w:ascii="Tahoma" w:hAnsi="Tahoma" w:cs="Tahoma"/>
        </w:rPr>
      </w:pPr>
      <w:r w:rsidRPr="00905C84">
        <w:rPr>
          <w:rFonts w:ascii="Tahoma" w:hAnsi="Tahoma" w:cs="Tahoma"/>
        </w:rPr>
        <w:t xml:space="preserve">Accounts for personnel during all company level activities and events </w:t>
      </w:r>
    </w:p>
    <w:p w:rsidR="00905C84" w:rsidRPr="00905C84" w:rsidRDefault="00905C84" w:rsidP="00E13A0E">
      <w:pPr>
        <w:numPr>
          <w:ilvl w:val="0"/>
          <w:numId w:val="43"/>
        </w:numPr>
        <w:tabs>
          <w:tab w:val="left" w:pos="990"/>
        </w:tabs>
        <w:spacing w:afterLines="26" w:line="24" w:lineRule="atLeast"/>
        <w:ind w:left="634"/>
        <w:rPr>
          <w:rFonts w:ascii="Tahoma" w:hAnsi="Tahoma" w:cs="Tahoma"/>
        </w:rPr>
      </w:pPr>
      <w:r w:rsidRPr="00905C84">
        <w:rPr>
          <w:rFonts w:ascii="Tahoma" w:hAnsi="Tahoma" w:cs="Tahoma"/>
        </w:rPr>
        <w:t xml:space="preserve">Conducts company formations; responsible for training and execution of drill and ceremonies at company level </w:t>
      </w:r>
    </w:p>
    <w:p w:rsidR="00905C84" w:rsidRPr="00905C84" w:rsidRDefault="00905C84" w:rsidP="00E13A0E">
      <w:pPr>
        <w:numPr>
          <w:ilvl w:val="0"/>
          <w:numId w:val="43"/>
        </w:numPr>
        <w:tabs>
          <w:tab w:val="left" w:pos="990"/>
        </w:tabs>
        <w:spacing w:afterLines="26" w:line="24" w:lineRule="atLeast"/>
        <w:ind w:left="634"/>
        <w:rPr>
          <w:rFonts w:ascii="Tahoma" w:hAnsi="Tahoma" w:cs="Tahoma"/>
        </w:rPr>
      </w:pPr>
      <w:r w:rsidRPr="00905C84">
        <w:rPr>
          <w:rFonts w:ascii="Tahoma" w:hAnsi="Tahoma" w:cs="Tahoma"/>
          <w:bCs/>
        </w:rPr>
        <w:t>Is familiar with all the members of their unit and makes continuous evaluation of their subordinates with regard to performance, effectiveness and appearance so that they may make valid recommendations for promotion/reduction and awards</w:t>
      </w:r>
    </w:p>
    <w:p w:rsidR="00905C84" w:rsidRPr="00905C84" w:rsidRDefault="00905C84" w:rsidP="00E13A0E">
      <w:pPr>
        <w:numPr>
          <w:ilvl w:val="0"/>
          <w:numId w:val="43"/>
        </w:numPr>
        <w:tabs>
          <w:tab w:val="left" w:pos="990"/>
        </w:tabs>
        <w:spacing w:afterLines="26" w:line="24" w:lineRule="atLeast"/>
        <w:ind w:left="634"/>
        <w:rPr>
          <w:rFonts w:ascii="Tahoma" w:hAnsi="Tahoma" w:cs="Tahoma"/>
        </w:rPr>
      </w:pPr>
      <w:r w:rsidRPr="00905C84">
        <w:rPr>
          <w:rFonts w:ascii="Tahoma" w:hAnsi="Tahoma" w:cs="Tahoma"/>
        </w:rPr>
        <w:t xml:space="preserve">Responsible for the appearance of cadets, equipment and facilities </w:t>
      </w:r>
    </w:p>
    <w:p w:rsidR="00905C84" w:rsidRPr="00905C84" w:rsidRDefault="00905C84" w:rsidP="00E13A0E">
      <w:pPr>
        <w:numPr>
          <w:ilvl w:val="0"/>
          <w:numId w:val="43"/>
        </w:numPr>
        <w:tabs>
          <w:tab w:val="left" w:pos="990"/>
        </w:tabs>
        <w:spacing w:afterLines="26" w:line="24" w:lineRule="atLeast"/>
        <w:ind w:left="634"/>
        <w:rPr>
          <w:rFonts w:ascii="Tahoma" w:hAnsi="Tahoma" w:cs="Tahoma"/>
        </w:rPr>
      </w:pPr>
      <w:r w:rsidRPr="00905C84">
        <w:rPr>
          <w:rFonts w:ascii="Tahoma" w:hAnsi="Tahoma" w:cs="Tahoma"/>
          <w:bCs/>
        </w:rPr>
        <w:t>Sets the example for their company in appearance, attitude, conduct, bearing, tact, discipline, and performance</w:t>
      </w:r>
    </w:p>
    <w:p w:rsidR="00905C84" w:rsidRPr="00905C84" w:rsidRDefault="00905C84" w:rsidP="00E13A0E">
      <w:pPr>
        <w:numPr>
          <w:ilvl w:val="0"/>
          <w:numId w:val="43"/>
        </w:numPr>
        <w:tabs>
          <w:tab w:val="left" w:pos="990"/>
        </w:tabs>
        <w:spacing w:afterLines="26" w:line="24" w:lineRule="atLeast"/>
        <w:ind w:left="634"/>
        <w:rPr>
          <w:rFonts w:ascii="Tahoma" w:hAnsi="Tahoma" w:cs="Tahoma"/>
        </w:rPr>
      </w:pPr>
      <w:r w:rsidRPr="00905C84">
        <w:rPr>
          <w:rFonts w:ascii="Tahoma" w:hAnsi="Tahoma" w:cs="Tahoma"/>
        </w:rPr>
        <w:t xml:space="preserve">Responsible for the readiness and implementation of any company level hip-pocket training </w:t>
      </w:r>
    </w:p>
    <w:p w:rsidR="00905C84" w:rsidRPr="00905C84" w:rsidRDefault="00905C84" w:rsidP="00E13A0E">
      <w:pPr>
        <w:pStyle w:val="NormalWeb"/>
        <w:numPr>
          <w:ilvl w:val="0"/>
          <w:numId w:val="43"/>
        </w:numPr>
        <w:tabs>
          <w:tab w:val="left" w:pos="990"/>
        </w:tabs>
        <w:spacing w:afterLines="26" w:afterAutospacing="0" w:line="24" w:lineRule="atLeast"/>
        <w:ind w:left="634"/>
        <w:rPr>
          <w:rFonts w:ascii="Tahoma" w:hAnsi="Tahoma" w:cs="Tahoma"/>
          <w:bCs/>
        </w:rPr>
      </w:pPr>
      <w:r w:rsidRPr="00905C84">
        <w:rPr>
          <w:rFonts w:ascii="Tahoma" w:hAnsi="Tahoma" w:cs="Tahoma"/>
          <w:bCs/>
        </w:rPr>
        <w:t>Make inspections of cadets in ranks as deemed necessary</w:t>
      </w:r>
    </w:p>
    <w:p w:rsidR="00905C84" w:rsidRPr="00905C84" w:rsidRDefault="00905C84" w:rsidP="00E13A0E">
      <w:pPr>
        <w:numPr>
          <w:ilvl w:val="0"/>
          <w:numId w:val="43"/>
        </w:numPr>
        <w:tabs>
          <w:tab w:val="left" w:pos="990"/>
        </w:tabs>
        <w:spacing w:afterLines="26" w:line="24" w:lineRule="atLeast"/>
        <w:ind w:left="634"/>
        <w:rPr>
          <w:rFonts w:ascii="Tahoma" w:hAnsi="Tahoma" w:cs="Tahoma"/>
        </w:rPr>
      </w:pPr>
      <w:r w:rsidRPr="00905C84">
        <w:rPr>
          <w:rFonts w:ascii="Tahoma" w:hAnsi="Tahoma" w:cs="Tahoma"/>
          <w:bCs/>
        </w:rPr>
        <w:t>Will be familiar with the duties of the cadet staff and battalion sergeant major as well as all the members of the command</w:t>
      </w:r>
    </w:p>
    <w:p w:rsidR="00135173" w:rsidRPr="00C164E7" w:rsidRDefault="00905C84" w:rsidP="00E13A0E">
      <w:pPr>
        <w:pStyle w:val="NormalWeb"/>
        <w:numPr>
          <w:ilvl w:val="0"/>
          <w:numId w:val="43"/>
        </w:numPr>
        <w:tabs>
          <w:tab w:val="left" w:pos="990"/>
        </w:tabs>
        <w:spacing w:afterLines="26" w:afterAutospacing="0" w:line="24" w:lineRule="atLeast"/>
        <w:ind w:left="634"/>
        <w:rPr>
          <w:rFonts w:ascii="Tahoma" w:hAnsi="Tahoma" w:cs="Tahoma"/>
          <w:bCs/>
        </w:rPr>
      </w:pPr>
      <w:r w:rsidRPr="00905C84">
        <w:rPr>
          <w:rFonts w:ascii="Tahoma" w:hAnsi="Tahoma" w:cs="Tahoma"/>
          <w:bCs/>
        </w:rPr>
        <w:t>Performs other duties as the company commander directs and keeps the company commander informed and the battalion sergeant major informed of all actions in conjunction with assigned position</w:t>
      </w:r>
    </w:p>
    <w:p w:rsidR="00135173" w:rsidRPr="00676337" w:rsidRDefault="00135173" w:rsidP="00135173">
      <w:pPr>
        <w:pStyle w:val="NormalWeb"/>
        <w:spacing w:after="26" w:afterAutospacing="0" w:line="24" w:lineRule="atLeast"/>
        <w:ind w:right="144"/>
        <w:rPr>
          <w:rStyle w:val="Strong"/>
          <w:rFonts w:ascii="Tahoma" w:hAnsi="Tahoma" w:cs="Tahoma"/>
        </w:rPr>
      </w:pPr>
      <w:r w:rsidRPr="00676337">
        <w:rPr>
          <w:rStyle w:val="Strong"/>
          <w:rFonts w:ascii="Tahoma" w:hAnsi="Tahoma" w:cs="Tahoma"/>
        </w:rPr>
        <w:t>Platoon Leader (PL)</w:t>
      </w:r>
    </w:p>
    <w:p w:rsidR="00135173" w:rsidRPr="00676337" w:rsidRDefault="00135173" w:rsidP="004F12A9">
      <w:pPr>
        <w:numPr>
          <w:ilvl w:val="0"/>
          <w:numId w:val="16"/>
        </w:numPr>
        <w:tabs>
          <w:tab w:val="left" w:pos="990"/>
          <w:tab w:val="left" w:pos="1080"/>
        </w:tabs>
        <w:spacing w:after="26" w:line="24" w:lineRule="atLeast"/>
        <w:ind w:left="990" w:right="144" w:hanging="630"/>
        <w:rPr>
          <w:rFonts w:ascii="Tahoma" w:hAnsi="Tahoma" w:cs="Tahoma"/>
        </w:rPr>
      </w:pPr>
      <w:r w:rsidRPr="00676337">
        <w:rPr>
          <w:rFonts w:ascii="Tahoma" w:hAnsi="Tahoma" w:cs="Tahoma"/>
        </w:rPr>
        <w:t xml:space="preserve">Commands and controls the Platoon. </w:t>
      </w:r>
    </w:p>
    <w:p w:rsidR="00135173" w:rsidRPr="00676337" w:rsidRDefault="00135173" w:rsidP="004F12A9">
      <w:pPr>
        <w:numPr>
          <w:ilvl w:val="0"/>
          <w:numId w:val="16"/>
        </w:numPr>
        <w:tabs>
          <w:tab w:val="left" w:pos="990"/>
          <w:tab w:val="left" w:pos="1080"/>
        </w:tabs>
        <w:spacing w:after="26" w:line="24" w:lineRule="atLeast"/>
        <w:ind w:left="990" w:right="144" w:hanging="630"/>
        <w:rPr>
          <w:rFonts w:ascii="Tahoma" w:hAnsi="Tahoma" w:cs="Tahoma"/>
        </w:rPr>
      </w:pPr>
      <w:r w:rsidRPr="00676337">
        <w:rPr>
          <w:rFonts w:ascii="Tahoma" w:hAnsi="Tahoma" w:cs="Tahoma"/>
        </w:rPr>
        <w:t xml:space="preserve">Executes as the tactical officer/NCO and committee instruction. </w:t>
      </w:r>
    </w:p>
    <w:p w:rsidR="00135173" w:rsidRPr="00676337" w:rsidRDefault="00135173" w:rsidP="004F12A9">
      <w:pPr>
        <w:numPr>
          <w:ilvl w:val="0"/>
          <w:numId w:val="16"/>
        </w:numPr>
        <w:tabs>
          <w:tab w:val="left" w:pos="990"/>
          <w:tab w:val="left" w:pos="1080"/>
        </w:tabs>
        <w:spacing w:after="26" w:line="24" w:lineRule="atLeast"/>
        <w:ind w:left="990" w:right="144" w:hanging="630"/>
        <w:rPr>
          <w:rFonts w:ascii="Tahoma" w:hAnsi="Tahoma" w:cs="Tahoma"/>
        </w:rPr>
      </w:pPr>
      <w:r w:rsidRPr="00676337">
        <w:rPr>
          <w:rFonts w:ascii="Tahoma" w:hAnsi="Tahoma" w:cs="Tahoma"/>
        </w:rPr>
        <w:t xml:space="preserve">Executes the daily training plans. </w:t>
      </w:r>
    </w:p>
    <w:p w:rsidR="00135173" w:rsidRPr="00A746FF" w:rsidRDefault="00135173" w:rsidP="004F12A9">
      <w:pPr>
        <w:numPr>
          <w:ilvl w:val="0"/>
          <w:numId w:val="16"/>
        </w:numPr>
        <w:tabs>
          <w:tab w:val="left" w:pos="990"/>
          <w:tab w:val="left" w:pos="1080"/>
        </w:tabs>
        <w:spacing w:after="26" w:line="24" w:lineRule="atLeast"/>
        <w:ind w:left="990" w:right="144" w:hanging="630"/>
        <w:rPr>
          <w:rFonts w:ascii="Tahoma" w:hAnsi="Tahoma" w:cs="Tahoma"/>
        </w:rPr>
      </w:pPr>
      <w:r w:rsidRPr="00676337">
        <w:rPr>
          <w:rFonts w:ascii="Tahoma" w:hAnsi="Tahoma" w:cs="Tahoma"/>
        </w:rPr>
        <w:t>Disseminates information/issues</w:t>
      </w:r>
      <w:r w:rsidRPr="00A746FF">
        <w:rPr>
          <w:rFonts w:ascii="Tahoma" w:hAnsi="Tahoma" w:cs="Tahoma"/>
        </w:rPr>
        <w:t xml:space="preserve"> orders. </w:t>
      </w:r>
    </w:p>
    <w:p w:rsidR="00135173" w:rsidRPr="00A746FF" w:rsidRDefault="00135173" w:rsidP="004F12A9">
      <w:pPr>
        <w:numPr>
          <w:ilvl w:val="0"/>
          <w:numId w:val="16"/>
        </w:numPr>
        <w:tabs>
          <w:tab w:val="left" w:pos="990"/>
          <w:tab w:val="left" w:pos="1080"/>
        </w:tabs>
        <w:spacing w:after="26" w:line="24" w:lineRule="atLeast"/>
        <w:ind w:left="990" w:right="144" w:hanging="630"/>
        <w:rPr>
          <w:rFonts w:ascii="Tahoma" w:hAnsi="Tahoma" w:cs="Tahoma"/>
        </w:rPr>
      </w:pPr>
      <w:r w:rsidRPr="00A746FF">
        <w:rPr>
          <w:rFonts w:ascii="Tahoma" w:hAnsi="Tahoma" w:cs="Tahoma"/>
        </w:rPr>
        <w:t xml:space="preserve">Exercises command through the chain of command. </w:t>
      </w:r>
    </w:p>
    <w:p w:rsidR="00135173" w:rsidRPr="00A746FF" w:rsidRDefault="00135173" w:rsidP="004F12A9">
      <w:pPr>
        <w:numPr>
          <w:ilvl w:val="0"/>
          <w:numId w:val="16"/>
        </w:numPr>
        <w:tabs>
          <w:tab w:val="left" w:pos="990"/>
          <w:tab w:val="left" w:pos="1080"/>
        </w:tabs>
        <w:spacing w:after="26" w:line="24" w:lineRule="atLeast"/>
        <w:ind w:left="990" w:right="144" w:hanging="630"/>
        <w:rPr>
          <w:rFonts w:ascii="Tahoma" w:hAnsi="Tahoma" w:cs="Tahoma"/>
        </w:rPr>
      </w:pPr>
      <w:r w:rsidRPr="00A746FF">
        <w:rPr>
          <w:rFonts w:ascii="Tahoma" w:hAnsi="Tahoma" w:cs="Tahoma"/>
        </w:rPr>
        <w:t xml:space="preserve">Inspects and follows up on instructions. </w:t>
      </w:r>
    </w:p>
    <w:p w:rsidR="00135173" w:rsidRPr="00A746FF" w:rsidRDefault="00135173" w:rsidP="004F12A9">
      <w:pPr>
        <w:numPr>
          <w:ilvl w:val="0"/>
          <w:numId w:val="16"/>
        </w:numPr>
        <w:tabs>
          <w:tab w:val="left" w:pos="990"/>
          <w:tab w:val="left" w:pos="1080"/>
        </w:tabs>
        <w:spacing w:after="26" w:line="24" w:lineRule="atLeast"/>
        <w:ind w:left="990" w:right="144" w:hanging="630"/>
        <w:rPr>
          <w:rFonts w:ascii="Tahoma" w:hAnsi="Tahoma" w:cs="Tahoma"/>
        </w:rPr>
      </w:pPr>
      <w:r w:rsidRPr="00A746FF">
        <w:rPr>
          <w:rFonts w:ascii="Tahoma" w:hAnsi="Tahoma" w:cs="Tahoma"/>
        </w:rPr>
        <w:t xml:space="preserve">Accepts responsible for all unit actions. </w:t>
      </w:r>
    </w:p>
    <w:p w:rsidR="00135173" w:rsidRDefault="00135173" w:rsidP="00135173">
      <w:pPr>
        <w:tabs>
          <w:tab w:val="left" w:pos="990"/>
          <w:tab w:val="left" w:pos="1080"/>
        </w:tabs>
        <w:spacing w:after="26" w:line="24" w:lineRule="atLeast"/>
        <w:ind w:right="144"/>
        <w:rPr>
          <w:rFonts w:ascii="Tahoma" w:hAnsi="Tahoma" w:cs="Tahoma"/>
        </w:rPr>
      </w:pPr>
    </w:p>
    <w:p w:rsidR="00CA38E1" w:rsidRPr="00CA38E1" w:rsidRDefault="00CA38E1" w:rsidP="004C58C9">
      <w:pPr>
        <w:spacing w:after="26" w:line="24" w:lineRule="atLeast"/>
        <w:rPr>
          <w:rFonts w:ascii="Tahoma" w:hAnsi="Tahoma" w:cs="Tahoma"/>
          <w:b/>
        </w:rPr>
      </w:pPr>
      <w:r w:rsidRPr="00CA38E1">
        <w:rPr>
          <w:rFonts w:ascii="Tahoma" w:hAnsi="Tahoma" w:cs="Tahoma"/>
          <w:b/>
        </w:rPr>
        <w:t>PLATOON SERGEANT (PSG)</w:t>
      </w:r>
    </w:p>
    <w:p w:rsidR="00CA38E1" w:rsidRPr="00CA38E1" w:rsidRDefault="00CA38E1" w:rsidP="004F12A9">
      <w:pPr>
        <w:numPr>
          <w:ilvl w:val="0"/>
          <w:numId w:val="19"/>
        </w:numPr>
        <w:tabs>
          <w:tab w:val="left" w:pos="990"/>
        </w:tabs>
        <w:spacing w:after="26" w:line="24" w:lineRule="atLeast"/>
        <w:ind w:left="990" w:hanging="630"/>
        <w:rPr>
          <w:rFonts w:ascii="Tahoma" w:hAnsi="Tahoma" w:cs="Tahoma"/>
        </w:rPr>
      </w:pPr>
      <w:r w:rsidRPr="00CA38E1">
        <w:rPr>
          <w:rFonts w:ascii="Tahoma" w:hAnsi="Tahoma" w:cs="Tahoma"/>
        </w:rPr>
        <w:t>Assist the platoon leader.</w:t>
      </w:r>
    </w:p>
    <w:p w:rsidR="00CA38E1" w:rsidRPr="00CA38E1" w:rsidRDefault="00CA38E1" w:rsidP="004F12A9">
      <w:pPr>
        <w:numPr>
          <w:ilvl w:val="0"/>
          <w:numId w:val="19"/>
        </w:numPr>
        <w:tabs>
          <w:tab w:val="left" w:pos="990"/>
        </w:tabs>
        <w:spacing w:after="26" w:line="24" w:lineRule="atLeast"/>
        <w:ind w:left="990" w:hanging="630"/>
        <w:rPr>
          <w:rFonts w:ascii="Tahoma" w:hAnsi="Tahoma" w:cs="Tahoma"/>
        </w:rPr>
      </w:pPr>
      <w:r w:rsidRPr="00CA38E1">
        <w:rPr>
          <w:rFonts w:ascii="Tahoma" w:hAnsi="Tahoma" w:cs="Tahoma"/>
        </w:rPr>
        <w:t>Coordinate with squad leader.</w:t>
      </w:r>
    </w:p>
    <w:p w:rsidR="00CA38E1" w:rsidRPr="00CA38E1" w:rsidRDefault="00CA38E1" w:rsidP="004F12A9">
      <w:pPr>
        <w:numPr>
          <w:ilvl w:val="0"/>
          <w:numId w:val="19"/>
        </w:numPr>
        <w:tabs>
          <w:tab w:val="left" w:pos="990"/>
        </w:tabs>
        <w:spacing w:after="26" w:line="24" w:lineRule="atLeast"/>
        <w:ind w:left="990" w:hanging="630"/>
        <w:rPr>
          <w:rFonts w:ascii="Tahoma" w:hAnsi="Tahoma" w:cs="Tahoma"/>
        </w:rPr>
      </w:pPr>
      <w:r w:rsidRPr="00CA38E1">
        <w:rPr>
          <w:rFonts w:ascii="Tahoma" w:hAnsi="Tahoma" w:cs="Tahoma"/>
        </w:rPr>
        <w:t>Organize platoon formations.</w:t>
      </w:r>
    </w:p>
    <w:p w:rsidR="00CA38E1" w:rsidRPr="00CA38E1" w:rsidRDefault="00CA38E1" w:rsidP="004F12A9">
      <w:pPr>
        <w:numPr>
          <w:ilvl w:val="0"/>
          <w:numId w:val="19"/>
        </w:numPr>
        <w:tabs>
          <w:tab w:val="left" w:pos="990"/>
        </w:tabs>
        <w:spacing w:after="26" w:line="24" w:lineRule="atLeast"/>
        <w:ind w:left="990" w:hanging="630"/>
        <w:rPr>
          <w:rFonts w:ascii="Tahoma" w:hAnsi="Tahoma" w:cs="Tahoma"/>
        </w:rPr>
      </w:pPr>
      <w:r w:rsidRPr="00CA38E1">
        <w:rPr>
          <w:rFonts w:ascii="Tahoma" w:hAnsi="Tahoma" w:cs="Tahoma"/>
        </w:rPr>
        <w:t>Account for platoon attendance and render report in company</w:t>
      </w:r>
      <w:r>
        <w:rPr>
          <w:rFonts w:ascii="Tahoma" w:hAnsi="Tahoma" w:cs="Tahoma"/>
        </w:rPr>
        <w:t xml:space="preserve"> </w:t>
      </w:r>
      <w:r w:rsidRPr="00CA38E1">
        <w:rPr>
          <w:rFonts w:ascii="Tahoma" w:hAnsi="Tahoma" w:cs="Tahoma"/>
        </w:rPr>
        <w:t>formation.</w:t>
      </w:r>
    </w:p>
    <w:p w:rsidR="00CA38E1" w:rsidRPr="00CA38E1" w:rsidRDefault="00CA38E1" w:rsidP="004F12A9">
      <w:pPr>
        <w:numPr>
          <w:ilvl w:val="0"/>
          <w:numId w:val="19"/>
        </w:numPr>
        <w:tabs>
          <w:tab w:val="left" w:pos="990"/>
        </w:tabs>
        <w:spacing w:after="26" w:line="24" w:lineRule="atLeast"/>
        <w:ind w:left="990" w:hanging="630"/>
        <w:rPr>
          <w:rFonts w:ascii="Tahoma" w:hAnsi="Tahoma" w:cs="Tahoma"/>
        </w:rPr>
      </w:pPr>
      <w:r w:rsidRPr="00CA38E1">
        <w:rPr>
          <w:rFonts w:ascii="Tahoma" w:hAnsi="Tahoma" w:cs="Tahoma"/>
        </w:rPr>
        <w:t>S</w:t>
      </w:r>
      <w:r>
        <w:rPr>
          <w:rFonts w:ascii="Tahoma" w:hAnsi="Tahoma" w:cs="Tahoma"/>
        </w:rPr>
        <w:t>upervise issue/turn-</w:t>
      </w:r>
      <w:proofErr w:type="gramStart"/>
      <w:r>
        <w:rPr>
          <w:rFonts w:ascii="Tahoma" w:hAnsi="Tahoma" w:cs="Tahoma"/>
        </w:rPr>
        <w:t>in,</w:t>
      </w:r>
      <w:proofErr w:type="gramEnd"/>
      <w:r w:rsidRPr="00CA38E1">
        <w:rPr>
          <w:rFonts w:ascii="Tahoma" w:hAnsi="Tahoma" w:cs="Tahoma"/>
        </w:rPr>
        <w:t xml:space="preserve"> clean up, equipment, assembly, and school</w:t>
      </w:r>
      <w:r>
        <w:rPr>
          <w:rFonts w:ascii="Tahoma" w:hAnsi="Tahoma" w:cs="Tahoma"/>
        </w:rPr>
        <w:t xml:space="preserve"> </w:t>
      </w:r>
      <w:r w:rsidRPr="00CA38E1">
        <w:rPr>
          <w:rFonts w:ascii="Tahoma" w:hAnsi="Tahoma" w:cs="Tahoma"/>
        </w:rPr>
        <w:t>of the soldier.</w:t>
      </w:r>
    </w:p>
    <w:p w:rsidR="00CA38E1" w:rsidRPr="00CA38E1" w:rsidRDefault="00CA38E1" w:rsidP="004F12A9">
      <w:pPr>
        <w:numPr>
          <w:ilvl w:val="0"/>
          <w:numId w:val="19"/>
        </w:numPr>
        <w:tabs>
          <w:tab w:val="left" w:pos="990"/>
        </w:tabs>
        <w:spacing w:after="26" w:line="24" w:lineRule="atLeast"/>
        <w:ind w:left="990" w:hanging="630"/>
        <w:rPr>
          <w:rFonts w:ascii="Tahoma" w:hAnsi="Tahoma" w:cs="Tahoma"/>
        </w:rPr>
      </w:pPr>
      <w:r w:rsidRPr="00CA38E1">
        <w:rPr>
          <w:rFonts w:ascii="Tahoma" w:hAnsi="Tahoma" w:cs="Tahoma"/>
        </w:rPr>
        <w:t>Move the platoon to training areas.</w:t>
      </w:r>
    </w:p>
    <w:p w:rsidR="00CA38E1" w:rsidRPr="00676337" w:rsidRDefault="00CA38E1" w:rsidP="004C58C9">
      <w:pPr>
        <w:tabs>
          <w:tab w:val="left" w:pos="990"/>
          <w:tab w:val="left" w:pos="1080"/>
        </w:tabs>
        <w:spacing w:after="26" w:line="24" w:lineRule="atLeast"/>
        <w:ind w:left="990" w:right="144"/>
        <w:rPr>
          <w:rFonts w:ascii="Tahoma" w:hAnsi="Tahoma" w:cs="Tahoma"/>
        </w:rPr>
      </w:pPr>
    </w:p>
    <w:p w:rsidR="007F546A" w:rsidRPr="00A746FF" w:rsidRDefault="007F546A" w:rsidP="004C58C9">
      <w:pPr>
        <w:pStyle w:val="NormalWeb"/>
        <w:spacing w:after="26" w:afterAutospacing="0" w:line="24" w:lineRule="atLeast"/>
        <w:rPr>
          <w:rFonts w:ascii="Tahoma" w:hAnsi="Tahoma" w:cs="Tahoma"/>
        </w:rPr>
      </w:pPr>
      <w:r w:rsidRPr="00A746FF">
        <w:rPr>
          <w:rStyle w:val="Strong"/>
          <w:rFonts w:ascii="Tahoma" w:hAnsi="Tahoma" w:cs="Tahoma"/>
        </w:rPr>
        <w:lastRenderedPageBreak/>
        <w:t>Squad Leader (SL)</w:t>
      </w:r>
      <w:r w:rsidRPr="00A746FF">
        <w:rPr>
          <w:rFonts w:ascii="Tahoma" w:hAnsi="Tahoma" w:cs="Tahoma"/>
        </w:rPr>
        <w:t xml:space="preserve"> </w:t>
      </w:r>
    </w:p>
    <w:p w:rsidR="007F546A" w:rsidRPr="00A746FF" w:rsidRDefault="007F546A" w:rsidP="004F12A9">
      <w:pPr>
        <w:numPr>
          <w:ilvl w:val="0"/>
          <w:numId w:val="17"/>
        </w:numPr>
        <w:tabs>
          <w:tab w:val="left" w:pos="1080"/>
        </w:tabs>
        <w:spacing w:after="26" w:line="24" w:lineRule="atLeast"/>
        <w:ind w:left="1170" w:hanging="810"/>
        <w:rPr>
          <w:rFonts w:ascii="Tahoma" w:hAnsi="Tahoma" w:cs="Tahoma"/>
        </w:rPr>
      </w:pPr>
      <w:r w:rsidRPr="00A746FF">
        <w:rPr>
          <w:rFonts w:ascii="Tahoma" w:hAnsi="Tahoma" w:cs="Tahoma"/>
        </w:rPr>
        <w:t xml:space="preserve">Controls and accounts for personnel and equipment. </w:t>
      </w:r>
    </w:p>
    <w:p w:rsidR="007F546A" w:rsidRPr="00A746FF" w:rsidRDefault="007F546A" w:rsidP="004F12A9">
      <w:pPr>
        <w:numPr>
          <w:ilvl w:val="0"/>
          <w:numId w:val="17"/>
        </w:numPr>
        <w:tabs>
          <w:tab w:val="left" w:pos="1080"/>
        </w:tabs>
        <w:spacing w:after="26" w:line="24" w:lineRule="atLeast"/>
        <w:ind w:left="1170" w:hanging="810"/>
        <w:rPr>
          <w:rFonts w:ascii="Tahoma" w:hAnsi="Tahoma" w:cs="Tahoma"/>
        </w:rPr>
      </w:pPr>
      <w:r w:rsidRPr="00A746FF">
        <w:rPr>
          <w:rFonts w:ascii="Tahoma" w:hAnsi="Tahoma" w:cs="Tahoma"/>
        </w:rPr>
        <w:t xml:space="preserve">Ensures barracks/personal appearance meet standards. </w:t>
      </w:r>
    </w:p>
    <w:p w:rsidR="007F546A" w:rsidRPr="00A746FF" w:rsidRDefault="007F546A" w:rsidP="004F12A9">
      <w:pPr>
        <w:numPr>
          <w:ilvl w:val="0"/>
          <w:numId w:val="17"/>
        </w:numPr>
        <w:tabs>
          <w:tab w:val="left" w:pos="1080"/>
        </w:tabs>
        <w:spacing w:after="26" w:line="24" w:lineRule="atLeast"/>
        <w:ind w:left="1170" w:hanging="810"/>
        <w:rPr>
          <w:rFonts w:ascii="Tahoma" w:hAnsi="Tahoma" w:cs="Tahoma"/>
        </w:rPr>
      </w:pPr>
      <w:r w:rsidRPr="00A746FF">
        <w:rPr>
          <w:rFonts w:ascii="Tahoma" w:hAnsi="Tahoma" w:cs="Tahoma"/>
        </w:rPr>
        <w:t xml:space="preserve">Supervises distribution of equipment, ration, and ammunition. </w:t>
      </w:r>
    </w:p>
    <w:p w:rsidR="007F546A" w:rsidRPr="00A746FF" w:rsidRDefault="007F546A" w:rsidP="004F12A9">
      <w:pPr>
        <w:numPr>
          <w:ilvl w:val="0"/>
          <w:numId w:val="17"/>
        </w:numPr>
        <w:tabs>
          <w:tab w:val="left" w:pos="1080"/>
        </w:tabs>
        <w:spacing w:after="26" w:line="24" w:lineRule="atLeast"/>
        <w:ind w:left="1170" w:hanging="810"/>
        <w:rPr>
          <w:rFonts w:ascii="Tahoma" w:hAnsi="Tahoma" w:cs="Tahoma"/>
        </w:rPr>
      </w:pPr>
      <w:r w:rsidRPr="00A746FF">
        <w:rPr>
          <w:rFonts w:ascii="Tahoma" w:hAnsi="Tahoma" w:cs="Tahoma"/>
        </w:rPr>
        <w:t xml:space="preserve">Controls squad formation and movements. </w:t>
      </w:r>
    </w:p>
    <w:p w:rsidR="007F546A" w:rsidRPr="00A746FF" w:rsidRDefault="007F546A" w:rsidP="004F12A9">
      <w:pPr>
        <w:numPr>
          <w:ilvl w:val="0"/>
          <w:numId w:val="17"/>
        </w:numPr>
        <w:tabs>
          <w:tab w:val="left" w:pos="1080"/>
        </w:tabs>
        <w:spacing w:after="26" w:line="24" w:lineRule="atLeast"/>
        <w:ind w:left="1170" w:hanging="810"/>
        <w:rPr>
          <w:rFonts w:ascii="Tahoma" w:hAnsi="Tahoma" w:cs="Tahoma"/>
        </w:rPr>
      </w:pPr>
      <w:r w:rsidRPr="00A746FF">
        <w:rPr>
          <w:rFonts w:ascii="Tahoma" w:hAnsi="Tahoma" w:cs="Tahoma"/>
        </w:rPr>
        <w:t xml:space="preserve">Prepares and issues OPORDs. </w:t>
      </w:r>
    </w:p>
    <w:p w:rsidR="007F546A" w:rsidRPr="00A746FF" w:rsidRDefault="007F546A" w:rsidP="004F12A9">
      <w:pPr>
        <w:numPr>
          <w:ilvl w:val="0"/>
          <w:numId w:val="17"/>
        </w:numPr>
        <w:tabs>
          <w:tab w:val="left" w:pos="1080"/>
        </w:tabs>
        <w:spacing w:after="26" w:line="24" w:lineRule="atLeast"/>
        <w:ind w:left="1170" w:hanging="810"/>
        <w:rPr>
          <w:rFonts w:ascii="Tahoma" w:hAnsi="Tahoma" w:cs="Tahoma"/>
        </w:rPr>
      </w:pPr>
      <w:r w:rsidRPr="00A746FF">
        <w:rPr>
          <w:rFonts w:ascii="Tahoma" w:hAnsi="Tahoma" w:cs="Tahoma"/>
        </w:rPr>
        <w:t xml:space="preserve">Conducts squad offensive, defensive and patrolling operations. </w:t>
      </w:r>
    </w:p>
    <w:p w:rsidR="007F546A" w:rsidRPr="00A746FF" w:rsidRDefault="007F546A" w:rsidP="004F12A9">
      <w:pPr>
        <w:numPr>
          <w:ilvl w:val="0"/>
          <w:numId w:val="17"/>
        </w:numPr>
        <w:tabs>
          <w:tab w:val="left" w:pos="1080"/>
        </w:tabs>
        <w:spacing w:after="26" w:line="24" w:lineRule="atLeast"/>
        <w:ind w:left="1170" w:hanging="810"/>
        <w:rPr>
          <w:rFonts w:ascii="Tahoma" w:hAnsi="Tahoma" w:cs="Tahoma"/>
        </w:rPr>
      </w:pPr>
      <w:r w:rsidRPr="00A746FF">
        <w:rPr>
          <w:rFonts w:ascii="Tahoma" w:hAnsi="Tahoma" w:cs="Tahoma"/>
        </w:rPr>
        <w:t xml:space="preserve">Conducts squad battle drills. </w:t>
      </w:r>
    </w:p>
    <w:p w:rsidR="007F546A" w:rsidRPr="00A746FF" w:rsidRDefault="007F546A" w:rsidP="004F12A9">
      <w:pPr>
        <w:numPr>
          <w:ilvl w:val="0"/>
          <w:numId w:val="17"/>
        </w:numPr>
        <w:tabs>
          <w:tab w:val="left" w:pos="1080"/>
        </w:tabs>
        <w:spacing w:after="26" w:line="24" w:lineRule="atLeast"/>
        <w:ind w:left="1170" w:hanging="810"/>
        <w:rPr>
          <w:rFonts w:ascii="Tahoma" w:hAnsi="Tahoma" w:cs="Tahoma"/>
        </w:rPr>
      </w:pPr>
      <w:r w:rsidRPr="00A746FF">
        <w:rPr>
          <w:rFonts w:ascii="Tahoma" w:hAnsi="Tahoma" w:cs="Tahoma"/>
        </w:rPr>
        <w:t xml:space="preserve">Establishes LP/OPs. </w:t>
      </w:r>
    </w:p>
    <w:p w:rsidR="00C164E7" w:rsidRPr="00C164E7" w:rsidRDefault="007F546A" w:rsidP="00C164E7">
      <w:pPr>
        <w:numPr>
          <w:ilvl w:val="0"/>
          <w:numId w:val="17"/>
        </w:numPr>
        <w:tabs>
          <w:tab w:val="left" w:pos="1080"/>
        </w:tabs>
        <w:spacing w:after="26" w:line="24" w:lineRule="atLeast"/>
        <w:ind w:left="1170" w:hanging="810"/>
        <w:rPr>
          <w:rFonts w:ascii="Tahoma" w:hAnsi="Tahoma" w:cs="Tahoma"/>
        </w:rPr>
      </w:pPr>
      <w:r w:rsidRPr="00A746FF">
        <w:rPr>
          <w:rFonts w:ascii="Tahoma" w:hAnsi="Tahoma" w:cs="Tahoma"/>
        </w:rPr>
        <w:t xml:space="preserve">Ensures squad and squad member equipment is maintained and secured. </w:t>
      </w:r>
    </w:p>
    <w:p w:rsidR="00135173" w:rsidRDefault="00DA4145" w:rsidP="004C58C9">
      <w:pPr>
        <w:pStyle w:val="Heading2"/>
        <w:spacing w:after="26" w:afterAutospacing="0" w:line="24" w:lineRule="atLeast"/>
        <w:jc w:val="center"/>
        <w:rPr>
          <w:sz w:val="22"/>
          <w:szCs w:val="22"/>
        </w:rPr>
      </w:pPr>
      <w:r>
        <w:rPr>
          <w:noProof/>
          <w:sz w:val="22"/>
          <w:szCs w:val="22"/>
        </w:rPr>
        <w:drawing>
          <wp:inline distT="0" distB="0" distL="0" distR="0">
            <wp:extent cx="5486400" cy="2400300"/>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86400" cy="2400300"/>
                    </a:xfrm>
                    <a:prstGeom prst="rect">
                      <a:avLst/>
                    </a:prstGeom>
                    <a:noFill/>
                    <a:ln w="9525">
                      <a:noFill/>
                      <a:miter lim="800000"/>
                      <a:headEnd/>
                      <a:tailEnd/>
                    </a:ln>
                  </pic:spPr>
                </pic:pic>
              </a:graphicData>
            </a:graphic>
          </wp:inline>
        </w:drawing>
      </w:r>
    </w:p>
    <w:p w:rsidR="00C164E7" w:rsidRDefault="00C164E7" w:rsidP="004C58C9">
      <w:pPr>
        <w:pStyle w:val="Heading2"/>
        <w:spacing w:after="26" w:afterAutospacing="0" w:line="24" w:lineRule="atLeast"/>
        <w:jc w:val="center"/>
        <w:rPr>
          <w:rFonts w:ascii="Tahoma" w:hAnsi="Tahoma" w:cs="Tahoma"/>
          <w:sz w:val="28"/>
          <w:szCs w:val="28"/>
        </w:rPr>
      </w:pPr>
    </w:p>
    <w:p w:rsidR="00135173" w:rsidRPr="00D120CE" w:rsidRDefault="00DE020E" w:rsidP="004C58C9">
      <w:pPr>
        <w:pStyle w:val="Heading2"/>
        <w:spacing w:after="26" w:afterAutospacing="0" w:line="24" w:lineRule="atLeast"/>
        <w:jc w:val="center"/>
        <w:rPr>
          <w:rFonts w:ascii="Tahoma" w:hAnsi="Tahoma" w:cs="Tahoma"/>
          <w:sz w:val="28"/>
          <w:szCs w:val="28"/>
        </w:rPr>
      </w:pPr>
      <w:r w:rsidRPr="00D120CE">
        <w:rPr>
          <w:rFonts w:ascii="Tahoma" w:hAnsi="Tahoma" w:cs="Tahoma"/>
          <w:sz w:val="28"/>
          <w:szCs w:val="28"/>
        </w:rPr>
        <w:t>Army Officer and Enlisted Ranks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tblPr>
      <w:tblGrid>
        <w:gridCol w:w="1880"/>
        <w:gridCol w:w="1922"/>
        <w:gridCol w:w="1773"/>
        <w:gridCol w:w="2056"/>
        <w:gridCol w:w="1879"/>
      </w:tblGrid>
      <w:tr w:rsidR="00D32C45"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361950" cy="666750"/>
                  <wp:effectExtent l="0" t="0" r="0" b="0"/>
                  <wp:docPr id="37" name="Picture 2" descr="Second Lieu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 Lieutenant"/>
                          <pic:cNvPicPr>
                            <a:picLocks noChangeAspect="1" noChangeArrowheads="1"/>
                          </pic:cNvPicPr>
                        </pic:nvPicPr>
                        <pic:blipFill>
                          <a:blip r:embed="rId15" cstate="print"/>
                          <a:srcRect/>
                          <a:stretch>
                            <a:fillRect/>
                          </a:stretch>
                        </pic:blipFill>
                        <pic:spPr bwMode="auto">
                          <a:xfrm>
                            <a:off x="0" y="0"/>
                            <a:ext cx="361950" cy="666750"/>
                          </a:xfrm>
                          <a:prstGeom prst="rect">
                            <a:avLst/>
                          </a:prstGeom>
                          <a:noFill/>
                          <a:ln w="9525">
                            <a:noFill/>
                            <a:miter lim="800000"/>
                            <a:headEnd/>
                            <a:tailEnd/>
                          </a:ln>
                        </pic:spPr>
                      </pic:pic>
                    </a:graphicData>
                  </a:graphic>
                </wp:inline>
              </w:drawing>
            </w:r>
          </w:p>
        </w:tc>
        <w:tc>
          <w:tcPr>
            <w:tcW w:w="995"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342900" cy="666750"/>
                  <wp:effectExtent l="0" t="0" r="0" b="0"/>
                  <wp:docPr id="3" name="Picture 3" descr="First Lieu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Lieutenant"/>
                          <pic:cNvPicPr>
                            <a:picLocks noChangeAspect="1" noChangeArrowheads="1"/>
                          </pic:cNvPicPr>
                        </pic:nvPicPr>
                        <pic:blipFill>
                          <a:blip r:embed="rId16" cstate="print"/>
                          <a:srcRect/>
                          <a:stretch>
                            <a:fillRect/>
                          </a:stretch>
                        </pic:blipFill>
                        <pic:spPr bwMode="auto">
                          <a:xfrm>
                            <a:off x="0" y="0"/>
                            <a:ext cx="342900" cy="666750"/>
                          </a:xfrm>
                          <a:prstGeom prst="rect">
                            <a:avLst/>
                          </a:prstGeom>
                          <a:noFill/>
                          <a:ln w="9525">
                            <a:noFill/>
                            <a:miter lim="800000"/>
                            <a:headEnd/>
                            <a:tailEnd/>
                          </a:ln>
                        </pic:spPr>
                      </pic:pic>
                    </a:graphicData>
                  </a:graphic>
                </wp:inline>
              </w:drawing>
            </w:r>
          </w:p>
        </w:tc>
        <w:tc>
          <w:tcPr>
            <w:tcW w:w="916"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685800" cy="666750"/>
                  <wp:effectExtent l="0" t="0" r="0" b="0"/>
                  <wp:docPr id="4" name="Picture 4" descr="Cap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ain"/>
                          <pic:cNvPicPr>
                            <a:picLocks noChangeAspect="1" noChangeArrowheads="1"/>
                          </pic:cNvPicPr>
                        </pic:nvPicPr>
                        <pic:blipFill>
                          <a:blip r:embed="rId17" cstate="print"/>
                          <a:srcRect/>
                          <a:stretch>
                            <a:fillRect/>
                          </a:stretch>
                        </pic:blipFill>
                        <pic:spPr bwMode="auto">
                          <a:xfrm>
                            <a:off x="0" y="0"/>
                            <a:ext cx="685800" cy="666750"/>
                          </a:xfrm>
                          <a:prstGeom prst="rect">
                            <a:avLst/>
                          </a:prstGeom>
                          <a:noFill/>
                          <a:ln w="9525">
                            <a:noFill/>
                            <a:miter lim="800000"/>
                            <a:headEnd/>
                            <a:tailEnd/>
                          </a:ln>
                        </pic:spPr>
                      </pic:pic>
                    </a:graphicData>
                  </a:graphic>
                </wp:inline>
              </w:drawing>
            </w:r>
          </w:p>
        </w:tc>
        <w:tc>
          <w:tcPr>
            <w:tcW w:w="1065"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476250" cy="495300"/>
                  <wp:effectExtent l="19050" t="0" r="0" b="0"/>
                  <wp:docPr id="5" name="Picture 5" descr="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jor"/>
                          <pic:cNvPicPr>
                            <a:picLocks noChangeAspect="1" noChangeArrowheads="1"/>
                          </pic:cNvPicPr>
                        </pic:nvPicPr>
                        <pic:blipFill>
                          <a:blip r:embed="rId18"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c>
          <w:tcPr>
            <w:tcW w:w="964"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476250" cy="495300"/>
                  <wp:effectExtent l="19050" t="0" r="0" b="0"/>
                  <wp:docPr id="6" name="Picture 6" descr="Lieutenant Colo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eutenant Colonel"/>
                          <pic:cNvPicPr>
                            <a:picLocks noChangeAspect="1" noChangeArrowheads="1"/>
                          </pic:cNvPicPr>
                        </pic:nvPicPr>
                        <pic:blipFill>
                          <a:blip r:embed="rId19"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p>
        </w:tc>
      </w:tr>
      <w:tr w:rsidR="00D32C45"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t>Second Lieutenant</w:t>
            </w:r>
            <w:r w:rsidRPr="00A746FF">
              <w:rPr>
                <w:rFonts w:ascii="Tahoma" w:hAnsi="Tahoma" w:cs="Tahoma"/>
                <w:b/>
                <w:bCs/>
                <w:sz w:val="15"/>
                <w:szCs w:val="15"/>
              </w:rPr>
              <w:br/>
              <w:t>(2LT)</w:t>
            </w:r>
            <w:r w:rsidRPr="00A746FF">
              <w:rPr>
                <w:rFonts w:ascii="Tahoma" w:hAnsi="Tahoma" w:cs="Tahoma"/>
                <w:b/>
                <w:bCs/>
                <w:sz w:val="15"/>
                <w:szCs w:val="15"/>
              </w:rPr>
              <w:br/>
            </w:r>
            <w:r w:rsidRPr="00D32C45">
              <w:rPr>
                <w:rFonts w:ascii="Tahoma" w:hAnsi="Tahoma" w:cs="Tahoma"/>
                <w:b/>
                <w:bCs/>
                <w:sz w:val="15"/>
                <w:szCs w:val="15"/>
              </w:rPr>
              <w:t>O-1</w:t>
            </w:r>
            <w:r w:rsidRPr="00A746FF">
              <w:rPr>
                <w:rFonts w:ascii="Tahoma" w:hAnsi="Tahoma" w:cs="Tahoma"/>
                <w:b/>
                <w:bCs/>
                <w:sz w:val="15"/>
                <w:szCs w:val="15"/>
              </w:rPr>
              <w:t xml:space="preserve"> </w:t>
            </w:r>
          </w:p>
        </w:tc>
        <w:tc>
          <w:tcPr>
            <w:tcW w:w="99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t>First Lieutenant</w:t>
            </w:r>
            <w:r w:rsidRPr="00A746FF">
              <w:rPr>
                <w:rFonts w:ascii="Tahoma" w:hAnsi="Tahoma" w:cs="Tahoma"/>
                <w:b/>
                <w:bCs/>
                <w:sz w:val="15"/>
                <w:szCs w:val="15"/>
              </w:rPr>
              <w:br/>
              <w:t>(1LT)</w:t>
            </w:r>
            <w:r w:rsidRPr="00A746FF">
              <w:rPr>
                <w:rFonts w:ascii="Tahoma" w:hAnsi="Tahoma" w:cs="Tahoma"/>
                <w:b/>
                <w:bCs/>
                <w:sz w:val="15"/>
                <w:szCs w:val="15"/>
              </w:rPr>
              <w:br/>
            </w:r>
            <w:r w:rsidRPr="00D32C45">
              <w:rPr>
                <w:rFonts w:ascii="Tahoma" w:hAnsi="Tahoma" w:cs="Tahoma"/>
                <w:b/>
                <w:bCs/>
                <w:sz w:val="15"/>
                <w:szCs w:val="15"/>
              </w:rPr>
              <w:t>O-2</w:t>
            </w:r>
          </w:p>
        </w:tc>
        <w:tc>
          <w:tcPr>
            <w:tcW w:w="916"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t>Captain</w:t>
            </w:r>
            <w:r w:rsidRPr="00A746FF">
              <w:rPr>
                <w:rFonts w:ascii="Tahoma" w:hAnsi="Tahoma" w:cs="Tahoma"/>
                <w:b/>
                <w:bCs/>
                <w:sz w:val="15"/>
                <w:szCs w:val="15"/>
              </w:rPr>
              <w:br/>
              <w:t>(CPT)</w:t>
            </w:r>
            <w:r w:rsidRPr="00A746FF">
              <w:rPr>
                <w:rFonts w:ascii="Tahoma" w:hAnsi="Tahoma" w:cs="Tahoma"/>
                <w:b/>
                <w:bCs/>
                <w:sz w:val="15"/>
                <w:szCs w:val="15"/>
              </w:rPr>
              <w:br/>
            </w:r>
            <w:r w:rsidRPr="00D32C45">
              <w:rPr>
                <w:rFonts w:ascii="Tahoma" w:hAnsi="Tahoma" w:cs="Tahoma"/>
                <w:b/>
                <w:bCs/>
                <w:sz w:val="15"/>
                <w:szCs w:val="15"/>
              </w:rPr>
              <w:t>O-3</w:t>
            </w:r>
            <w:r w:rsidRPr="00A746FF">
              <w:rPr>
                <w:rFonts w:ascii="Tahoma" w:hAnsi="Tahoma" w:cs="Tahoma"/>
                <w:b/>
                <w:bCs/>
                <w:sz w:val="15"/>
                <w:szCs w:val="15"/>
              </w:rPr>
              <w:t xml:space="preserve"> </w:t>
            </w:r>
          </w:p>
        </w:tc>
        <w:tc>
          <w:tcPr>
            <w:tcW w:w="106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t>Major</w:t>
            </w:r>
            <w:r w:rsidRPr="00A746FF">
              <w:rPr>
                <w:rFonts w:ascii="Tahoma" w:hAnsi="Tahoma" w:cs="Tahoma"/>
                <w:b/>
                <w:bCs/>
                <w:sz w:val="15"/>
                <w:szCs w:val="15"/>
              </w:rPr>
              <w:br/>
              <w:t>(MAJ)</w:t>
            </w:r>
            <w:r w:rsidRPr="00A746FF">
              <w:rPr>
                <w:rFonts w:ascii="Tahoma" w:hAnsi="Tahoma" w:cs="Tahoma"/>
                <w:b/>
                <w:bCs/>
                <w:sz w:val="15"/>
                <w:szCs w:val="15"/>
              </w:rPr>
              <w:br/>
            </w:r>
            <w:r w:rsidRPr="00D32C45">
              <w:rPr>
                <w:rFonts w:ascii="Tahoma" w:hAnsi="Tahoma" w:cs="Tahoma"/>
                <w:b/>
                <w:bCs/>
                <w:sz w:val="15"/>
                <w:szCs w:val="15"/>
              </w:rPr>
              <w:t>O-4</w:t>
            </w:r>
          </w:p>
        </w:tc>
        <w:tc>
          <w:tcPr>
            <w:tcW w:w="964"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t>Lieutenant Colonel</w:t>
            </w:r>
            <w:r w:rsidRPr="00A746FF">
              <w:rPr>
                <w:rFonts w:ascii="Tahoma" w:hAnsi="Tahoma" w:cs="Tahoma"/>
                <w:b/>
                <w:bCs/>
                <w:sz w:val="15"/>
                <w:szCs w:val="15"/>
              </w:rPr>
              <w:br/>
              <w:t>(LTC)</w:t>
            </w:r>
            <w:r w:rsidRPr="00A746FF">
              <w:rPr>
                <w:rFonts w:ascii="Tahoma" w:hAnsi="Tahoma" w:cs="Tahoma"/>
                <w:b/>
                <w:bCs/>
                <w:sz w:val="15"/>
                <w:szCs w:val="15"/>
              </w:rPr>
              <w:br/>
            </w:r>
            <w:r w:rsidRPr="00D32C45">
              <w:rPr>
                <w:rFonts w:ascii="Tahoma" w:hAnsi="Tahoma" w:cs="Tahoma"/>
                <w:b/>
                <w:bCs/>
                <w:sz w:val="15"/>
                <w:szCs w:val="15"/>
              </w:rPr>
              <w:t>O-5</w:t>
            </w:r>
          </w:p>
        </w:tc>
      </w:tr>
      <w:tr w:rsidR="00D32C45"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D32C45">
            <w:pPr>
              <w:spacing w:after="26" w:line="24" w:lineRule="atLeast"/>
              <w:jc w:val="center"/>
              <w:rPr>
                <w:rFonts w:ascii="Tahoma" w:hAnsi="Tahoma" w:cs="Tahoma"/>
                <w:b/>
                <w:bCs/>
                <w:sz w:val="15"/>
                <w:szCs w:val="15"/>
              </w:rPr>
            </w:pPr>
          </w:p>
        </w:tc>
        <w:tc>
          <w:tcPr>
            <w:tcW w:w="995"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762000" cy="476250"/>
                  <wp:effectExtent l="0" t="0" r="0" b="0"/>
                  <wp:docPr id="7" name="Picture 7" descr="Colo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nel"/>
                          <pic:cNvPicPr>
                            <a:picLocks noChangeAspect="1" noChangeArrowheads="1"/>
                          </pic:cNvPicPr>
                        </pic:nvPicPr>
                        <pic:blipFill>
                          <a:blip r:embed="rId20" cstate="print"/>
                          <a:srcRect/>
                          <a:stretch>
                            <a:fillRect/>
                          </a:stretch>
                        </pic:blipFill>
                        <pic:spPr bwMode="auto">
                          <a:xfrm>
                            <a:off x="0" y="0"/>
                            <a:ext cx="762000" cy="476250"/>
                          </a:xfrm>
                          <a:prstGeom prst="rect">
                            <a:avLst/>
                          </a:prstGeom>
                          <a:noFill/>
                          <a:ln w="9525">
                            <a:noFill/>
                            <a:miter lim="800000"/>
                            <a:headEnd/>
                            <a:tailEnd/>
                          </a:ln>
                        </pic:spPr>
                      </pic:pic>
                    </a:graphicData>
                  </a:graphic>
                </wp:inline>
              </w:drawing>
            </w:r>
          </w:p>
        </w:tc>
        <w:tc>
          <w:tcPr>
            <w:tcW w:w="916"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476250" cy="514350"/>
                  <wp:effectExtent l="19050" t="0" r="0" b="0"/>
                  <wp:docPr id="8" name="Picture 8" descr="Brigadie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gadier General"/>
                          <pic:cNvPicPr>
                            <a:picLocks noChangeAspect="1" noChangeArrowheads="1"/>
                          </pic:cNvPicPr>
                        </pic:nvPicPr>
                        <pic:blipFill>
                          <a:blip r:embed="rId21" cstate="print"/>
                          <a:srcRect/>
                          <a:stretch>
                            <a:fillRect/>
                          </a:stretch>
                        </pic:blipFill>
                        <pic:spPr bwMode="auto">
                          <a:xfrm>
                            <a:off x="0" y="0"/>
                            <a:ext cx="476250" cy="514350"/>
                          </a:xfrm>
                          <a:prstGeom prst="rect">
                            <a:avLst/>
                          </a:prstGeom>
                          <a:noFill/>
                          <a:ln w="9525">
                            <a:noFill/>
                            <a:miter lim="800000"/>
                            <a:headEnd/>
                            <a:tailEnd/>
                          </a:ln>
                        </pic:spPr>
                      </pic:pic>
                    </a:graphicData>
                  </a:graphic>
                </wp:inline>
              </w:drawing>
            </w:r>
          </w:p>
        </w:tc>
        <w:tc>
          <w:tcPr>
            <w:tcW w:w="1065"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762000" cy="438150"/>
                  <wp:effectExtent l="0" t="0" r="0" b="0"/>
                  <wp:docPr id="9" name="Picture 9" descr="Major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jor General"/>
                          <pic:cNvPicPr>
                            <a:picLocks noChangeAspect="1" noChangeArrowheads="1"/>
                          </pic:cNvPicPr>
                        </pic:nvPicPr>
                        <pic:blipFill>
                          <a:blip r:embed="rId22" cstate="print"/>
                          <a:srcRect/>
                          <a:stretch>
                            <a:fillRect/>
                          </a:stretch>
                        </pic:blipFill>
                        <pic:spPr bwMode="auto">
                          <a:xfrm>
                            <a:off x="0" y="0"/>
                            <a:ext cx="762000" cy="438150"/>
                          </a:xfrm>
                          <a:prstGeom prst="rect">
                            <a:avLst/>
                          </a:prstGeom>
                          <a:noFill/>
                          <a:ln w="9525">
                            <a:noFill/>
                            <a:miter lim="800000"/>
                            <a:headEnd/>
                            <a:tailEnd/>
                          </a:ln>
                        </pic:spPr>
                      </pic:pic>
                    </a:graphicData>
                  </a:graphic>
                </wp:inline>
              </w:drawing>
            </w:r>
          </w:p>
        </w:tc>
        <w:tc>
          <w:tcPr>
            <w:tcW w:w="964"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D32C45">
            <w:pPr>
              <w:spacing w:after="26" w:line="24" w:lineRule="atLeast"/>
              <w:jc w:val="center"/>
              <w:rPr>
                <w:rFonts w:ascii="Tahoma" w:hAnsi="Tahoma" w:cs="Tahoma"/>
                <w:b/>
                <w:bCs/>
                <w:sz w:val="15"/>
                <w:szCs w:val="15"/>
              </w:rPr>
            </w:pPr>
          </w:p>
        </w:tc>
      </w:tr>
      <w:tr w:rsidR="00D32C45"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D32C45">
            <w:pPr>
              <w:spacing w:after="26" w:line="24" w:lineRule="atLeast"/>
              <w:jc w:val="center"/>
              <w:rPr>
                <w:rFonts w:ascii="Tahoma" w:hAnsi="Tahoma" w:cs="Tahoma"/>
                <w:b/>
                <w:bCs/>
                <w:sz w:val="15"/>
                <w:szCs w:val="15"/>
              </w:rPr>
            </w:pPr>
          </w:p>
        </w:tc>
        <w:tc>
          <w:tcPr>
            <w:tcW w:w="99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t>Colonel</w:t>
            </w:r>
            <w:r w:rsidRPr="00A746FF">
              <w:rPr>
                <w:rFonts w:ascii="Tahoma" w:hAnsi="Tahoma" w:cs="Tahoma"/>
                <w:b/>
                <w:bCs/>
                <w:sz w:val="15"/>
                <w:szCs w:val="15"/>
              </w:rPr>
              <w:br/>
              <w:t>(</w:t>
            </w:r>
            <w:smartTag w:uri="urn:schemas-microsoft-com:office:smarttags" w:element="State">
              <w:smartTag w:uri="urn:schemas-microsoft-com:office:smarttags" w:element="place">
                <w:r w:rsidRPr="00A746FF">
                  <w:rPr>
                    <w:rFonts w:ascii="Tahoma" w:hAnsi="Tahoma" w:cs="Tahoma"/>
                    <w:b/>
                    <w:bCs/>
                    <w:sz w:val="15"/>
                    <w:szCs w:val="15"/>
                  </w:rPr>
                  <w:t>COL</w:t>
                </w:r>
              </w:smartTag>
            </w:smartTag>
            <w:r w:rsidRPr="00A746FF">
              <w:rPr>
                <w:rFonts w:ascii="Tahoma" w:hAnsi="Tahoma" w:cs="Tahoma"/>
                <w:b/>
                <w:bCs/>
                <w:sz w:val="15"/>
                <w:szCs w:val="15"/>
              </w:rPr>
              <w:t>)</w:t>
            </w:r>
            <w:r w:rsidRPr="00A746FF">
              <w:rPr>
                <w:rFonts w:ascii="Tahoma" w:hAnsi="Tahoma" w:cs="Tahoma"/>
                <w:b/>
                <w:bCs/>
                <w:sz w:val="15"/>
                <w:szCs w:val="15"/>
              </w:rPr>
              <w:br/>
            </w:r>
            <w:r w:rsidRPr="00D32C45">
              <w:rPr>
                <w:rFonts w:ascii="Tahoma" w:hAnsi="Tahoma" w:cs="Tahoma"/>
                <w:b/>
                <w:bCs/>
                <w:sz w:val="15"/>
                <w:szCs w:val="15"/>
              </w:rPr>
              <w:t>O-6</w:t>
            </w:r>
          </w:p>
        </w:tc>
        <w:tc>
          <w:tcPr>
            <w:tcW w:w="916"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t>Brigadier General</w:t>
            </w:r>
            <w:r w:rsidRPr="00A746FF">
              <w:rPr>
                <w:rFonts w:ascii="Tahoma" w:hAnsi="Tahoma" w:cs="Tahoma"/>
                <w:b/>
                <w:bCs/>
                <w:sz w:val="15"/>
                <w:szCs w:val="15"/>
              </w:rPr>
              <w:br/>
              <w:t>(BG)</w:t>
            </w:r>
            <w:r w:rsidRPr="00A746FF">
              <w:rPr>
                <w:rFonts w:ascii="Tahoma" w:hAnsi="Tahoma" w:cs="Tahoma"/>
                <w:b/>
                <w:bCs/>
                <w:sz w:val="15"/>
                <w:szCs w:val="15"/>
              </w:rPr>
              <w:br/>
            </w:r>
            <w:r w:rsidRPr="00D32C45">
              <w:rPr>
                <w:rFonts w:ascii="Tahoma" w:hAnsi="Tahoma" w:cs="Tahoma"/>
                <w:b/>
                <w:bCs/>
                <w:sz w:val="15"/>
                <w:szCs w:val="15"/>
              </w:rPr>
              <w:t>O-7</w:t>
            </w:r>
          </w:p>
        </w:tc>
        <w:tc>
          <w:tcPr>
            <w:tcW w:w="106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t>Major General</w:t>
            </w:r>
            <w:r w:rsidRPr="00A746FF">
              <w:rPr>
                <w:rFonts w:ascii="Tahoma" w:hAnsi="Tahoma" w:cs="Tahoma"/>
                <w:b/>
                <w:bCs/>
                <w:sz w:val="15"/>
                <w:szCs w:val="15"/>
              </w:rPr>
              <w:br/>
              <w:t>(MG)</w:t>
            </w:r>
            <w:r w:rsidRPr="00A746FF">
              <w:rPr>
                <w:rFonts w:ascii="Tahoma" w:hAnsi="Tahoma" w:cs="Tahoma"/>
                <w:b/>
                <w:bCs/>
                <w:sz w:val="15"/>
                <w:szCs w:val="15"/>
              </w:rPr>
              <w:br/>
            </w:r>
            <w:r w:rsidRPr="00D32C45">
              <w:rPr>
                <w:rFonts w:ascii="Tahoma" w:hAnsi="Tahoma" w:cs="Tahoma"/>
                <w:b/>
                <w:bCs/>
                <w:sz w:val="15"/>
                <w:szCs w:val="15"/>
              </w:rPr>
              <w:t>O-8</w:t>
            </w:r>
          </w:p>
        </w:tc>
        <w:tc>
          <w:tcPr>
            <w:tcW w:w="964"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D32C45">
            <w:pPr>
              <w:spacing w:after="26" w:line="24" w:lineRule="atLeast"/>
              <w:jc w:val="center"/>
              <w:rPr>
                <w:rFonts w:ascii="Tahoma" w:hAnsi="Tahoma" w:cs="Tahoma"/>
                <w:b/>
                <w:bCs/>
                <w:sz w:val="15"/>
                <w:szCs w:val="15"/>
              </w:rPr>
            </w:pPr>
          </w:p>
        </w:tc>
      </w:tr>
      <w:tr w:rsidR="00D32C45"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D32C45">
            <w:pPr>
              <w:spacing w:after="26" w:line="24" w:lineRule="atLeast"/>
              <w:jc w:val="center"/>
              <w:rPr>
                <w:rFonts w:ascii="Tahoma" w:hAnsi="Tahoma" w:cs="Tahoma"/>
                <w:b/>
                <w:bCs/>
                <w:sz w:val="15"/>
                <w:szCs w:val="15"/>
              </w:rPr>
            </w:pPr>
          </w:p>
        </w:tc>
        <w:tc>
          <w:tcPr>
            <w:tcW w:w="995"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1143000" cy="457200"/>
                  <wp:effectExtent l="0" t="0" r="0" b="0"/>
                  <wp:docPr id="10" name="Picture 10" descr="Lieutenant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eutenant General"/>
                          <pic:cNvPicPr>
                            <a:picLocks noChangeAspect="1" noChangeArrowheads="1"/>
                          </pic:cNvPicPr>
                        </pic:nvPicPr>
                        <pic:blipFill>
                          <a:blip r:embed="rId23" cstate="print"/>
                          <a:srcRect/>
                          <a:stretch>
                            <a:fillRect/>
                          </a:stretch>
                        </pic:blipFill>
                        <pic:spPr bwMode="auto">
                          <a:xfrm>
                            <a:off x="0" y="0"/>
                            <a:ext cx="1143000" cy="457200"/>
                          </a:xfrm>
                          <a:prstGeom prst="rect">
                            <a:avLst/>
                          </a:prstGeom>
                          <a:noFill/>
                          <a:ln w="9525">
                            <a:noFill/>
                            <a:miter lim="800000"/>
                            <a:headEnd/>
                            <a:tailEnd/>
                          </a:ln>
                        </pic:spPr>
                      </pic:pic>
                    </a:graphicData>
                  </a:graphic>
                </wp:inline>
              </w:drawing>
            </w:r>
          </w:p>
        </w:tc>
        <w:tc>
          <w:tcPr>
            <w:tcW w:w="916"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952500" cy="323850"/>
                  <wp:effectExtent l="19050" t="0" r="0" b="0"/>
                  <wp:docPr id="11" name="Picture 11" descr="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eral"/>
                          <pic:cNvPicPr>
                            <a:picLocks noChangeAspect="1" noChangeArrowheads="1"/>
                          </pic:cNvPicPr>
                        </pic:nvPicPr>
                        <pic:blipFill>
                          <a:blip r:embed="rId24" cstate="print"/>
                          <a:srcRect/>
                          <a:stretch>
                            <a:fillRect/>
                          </a:stretch>
                        </pic:blipFill>
                        <pic:spPr bwMode="auto">
                          <a:xfrm>
                            <a:off x="0" y="0"/>
                            <a:ext cx="952500" cy="323850"/>
                          </a:xfrm>
                          <a:prstGeom prst="rect">
                            <a:avLst/>
                          </a:prstGeom>
                          <a:noFill/>
                          <a:ln w="9525">
                            <a:noFill/>
                            <a:miter lim="800000"/>
                            <a:headEnd/>
                            <a:tailEnd/>
                          </a:ln>
                        </pic:spPr>
                      </pic:pic>
                    </a:graphicData>
                  </a:graphic>
                </wp:inline>
              </w:drawing>
            </w:r>
          </w:p>
        </w:tc>
        <w:tc>
          <w:tcPr>
            <w:tcW w:w="1065" w:type="pct"/>
            <w:tcBorders>
              <w:top w:val="outset" w:sz="6" w:space="0" w:color="auto"/>
              <w:left w:val="outset" w:sz="6" w:space="0" w:color="auto"/>
              <w:bottom w:val="outset" w:sz="6" w:space="0" w:color="auto"/>
              <w:right w:val="outset" w:sz="6" w:space="0" w:color="auto"/>
            </w:tcBorders>
            <w:vAlign w:val="center"/>
          </w:tcPr>
          <w:p w:rsidR="00D32C45" w:rsidRPr="00D32C45" w:rsidRDefault="00DA4145" w:rsidP="009B3640">
            <w:pPr>
              <w:spacing w:after="26" w:line="24" w:lineRule="atLeast"/>
              <w:jc w:val="center"/>
              <w:rPr>
                <w:rFonts w:ascii="Tahoma" w:hAnsi="Tahoma" w:cs="Tahoma"/>
                <w:b/>
                <w:bCs/>
                <w:sz w:val="15"/>
                <w:szCs w:val="15"/>
              </w:rPr>
            </w:pPr>
            <w:r>
              <w:rPr>
                <w:rFonts w:ascii="Tahoma" w:hAnsi="Tahoma" w:cs="Tahoma"/>
                <w:b/>
                <w:bCs/>
                <w:noProof/>
                <w:sz w:val="15"/>
                <w:szCs w:val="15"/>
              </w:rPr>
              <w:drawing>
                <wp:inline distT="0" distB="0" distL="0" distR="0">
                  <wp:extent cx="952500" cy="933450"/>
                  <wp:effectExtent l="19050" t="0" r="0" b="0"/>
                  <wp:docPr id="12" name="Picture 12" descr="General of the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eral of the Army"/>
                          <pic:cNvPicPr>
                            <a:picLocks noChangeAspect="1" noChangeArrowheads="1"/>
                          </pic:cNvPicPr>
                        </pic:nvPicPr>
                        <pic:blipFill>
                          <a:blip r:embed="rId25" cstate="print"/>
                          <a:srcRect/>
                          <a:stretch>
                            <a:fillRect/>
                          </a:stretch>
                        </pic:blipFill>
                        <pic:spPr bwMode="auto">
                          <a:xfrm>
                            <a:off x="0" y="0"/>
                            <a:ext cx="952500" cy="933450"/>
                          </a:xfrm>
                          <a:prstGeom prst="rect">
                            <a:avLst/>
                          </a:prstGeom>
                          <a:noFill/>
                          <a:ln w="9525">
                            <a:noFill/>
                            <a:miter lim="800000"/>
                            <a:headEnd/>
                            <a:tailEnd/>
                          </a:ln>
                        </pic:spPr>
                      </pic:pic>
                    </a:graphicData>
                  </a:graphic>
                </wp:inline>
              </w:drawing>
            </w:r>
          </w:p>
        </w:tc>
        <w:tc>
          <w:tcPr>
            <w:tcW w:w="964"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D32C45">
            <w:pPr>
              <w:spacing w:after="26" w:line="24" w:lineRule="atLeast"/>
              <w:jc w:val="center"/>
              <w:rPr>
                <w:rFonts w:ascii="Tahoma" w:hAnsi="Tahoma" w:cs="Tahoma"/>
                <w:b/>
                <w:bCs/>
                <w:sz w:val="15"/>
                <w:szCs w:val="15"/>
              </w:rPr>
            </w:pPr>
          </w:p>
        </w:tc>
      </w:tr>
      <w:tr w:rsidR="00D32C45"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D32C45">
            <w:pPr>
              <w:spacing w:after="26" w:line="24" w:lineRule="atLeast"/>
              <w:jc w:val="center"/>
              <w:rPr>
                <w:rFonts w:ascii="Tahoma" w:hAnsi="Tahoma" w:cs="Tahoma"/>
                <w:b/>
                <w:bCs/>
                <w:sz w:val="15"/>
                <w:szCs w:val="15"/>
              </w:rPr>
            </w:pPr>
          </w:p>
        </w:tc>
        <w:tc>
          <w:tcPr>
            <w:tcW w:w="99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t>Lieutenant General</w:t>
            </w:r>
            <w:r w:rsidRPr="00A746FF">
              <w:rPr>
                <w:rFonts w:ascii="Tahoma" w:hAnsi="Tahoma" w:cs="Tahoma"/>
                <w:b/>
                <w:bCs/>
                <w:sz w:val="15"/>
                <w:szCs w:val="15"/>
              </w:rPr>
              <w:br/>
            </w:r>
            <w:r w:rsidRPr="00A746FF">
              <w:rPr>
                <w:rFonts w:ascii="Tahoma" w:hAnsi="Tahoma" w:cs="Tahoma"/>
                <w:b/>
                <w:bCs/>
                <w:sz w:val="15"/>
                <w:szCs w:val="15"/>
              </w:rPr>
              <w:lastRenderedPageBreak/>
              <w:t>(LTG)</w:t>
            </w:r>
            <w:r w:rsidRPr="00A746FF">
              <w:rPr>
                <w:rFonts w:ascii="Tahoma" w:hAnsi="Tahoma" w:cs="Tahoma"/>
                <w:b/>
                <w:bCs/>
                <w:sz w:val="15"/>
                <w:szCs w:val="15"/>
              </w:rPr>
              <w:br/>
            </w:r>
            <w:r w:rsidRPr="00D32C45">
              <w:rPr>
                <w:rFonts w:ascii="Tahoma" w:hAnsi="Tahoma" w:cs="Tahoma"/>
                <w:b/>
                <w:bCs/>
                <w:sz w:val="15"/>
                <w:szCs w:val="15"/>
              </w:rPr>
              <w:t>O-9</w:t>
            </w:r>
          </w:p>
        </w:tc>
        <w:tc>
          <w:tcPr>
            <w:tcW w:w="916"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lastRenderedPageBreak/>
              <w:t>General</w:t>
            </w:r>
            <w:r w:rsidRPr="00A746FF">
              <w:rPr>
                <w:rFonts w:ascii="Tahoma" w:hAnsi="Tahoma" w:cs="Tahoma"/>
                <w:b/>
                <w:bCs/>
                <w:sz w:val="15"/>
                <w:szCs w:val="15"/>
              </w:rPr>
              <w:br/>
            </w:r>
            <w:r w:rsidRPr="00A746FF">
              <w:rPr>
                <w:rFonts w:ascii="Tahoma" w:hAnsi="Tahoma" w:cs="Tahoma"/>
                <w:b/>
                <w:bCs/>
                <w:sz w:val="15"/>
                <w:szCs w:val="15"/>
              </w:rPr>
              <w:lastRenderedPageBreak/>
              <w:t>(GEN)</w:t>
            </w:r>
            <w:r w:rsidRPr="00A746FF">
              <w:rPr>
                <w:rFonts w:ascii="Tahoma" w:hAnsi="Tahoma" w:cs="Tahoma"/>
                <w:b/>
                <w:bCs/>
                <w:sz w:val="15"/>
                <w:szCs w:val="15"/>
              </w:rPr>
              <w:br/>
            </w:r>
            <w:r w:rsidRPr="00D32C45">
              <w:rPr>
                <w:rFonts w:ascii="Tahoma" w:hAnsi="Tahoma" w:cs="Tahoma"/>
                <w:b/>
                <w:bCs/>
                <w:sz w:val="15"/>
                <w:szCs w:val="15"/>
              </w:rPr>
              <w:t>O-10</w:t>
            </w:r>
            <w:r w:rsidRPr="00A746FF">
              <w:rPr>
                <w:rFonts w:ascii="Tahoma" w:hAnsi="Tahoma" w:cs="Tahoma"/>
                <w:b/>
                <w:bCs/>
                <w:sz w:val="15"/>
                <w:szCs w:val="15"/>
              </w:rPr>
              <w:t xml:space="preserve"> </w:t>
            </w:r>
          </w:p>
        </w:tc>
        <w:tc>
          <w:tcPr>
            <w:tcW w:w="1065"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9B3640">
            <w:pPr>
              <w:spacing w:after="26" w:line="24" w:lineRule="atLeast"/>
              <w:jc w:val="center"/>
              <w:rPr>
                <w:rFonts w:ascii="Tahoma" w:hAnsi="Tahoma" w:cs="Tahoma"/>
                <w:b/>
                <w:bCs/>
                <w:sz w:val="15"/>
                <w:szCs w:val="15"/>
              </w:rPr>
            </w:pPr>
            <w:r w:rsidRPr="00A746FF">
              <w:rPr>
                <w:rFonts w:ascii="Tahoma" w:hAnsi="Tahoma" w:cs="Tahoma"/>
                <w:b/>
                <w:bCs/>
                <w:sz w:val="15"/>
                <w:szCs w:val="15"/>
              </w:rPr>
              <w:lastRenderedPageBreak/>
              <w:t>General of the Army</w:t>
            </w:r>
            <w:r w:rsidRPr="00A746FF">
              <w:rPr>
                <w:rFonts w:ascii="Tahoma" w:hAnsi="Tahoma" w:cs="Tahoma"/>
                <w:b/>
                <w:bCs/>
                <w:sz w:val="15"/>
                <w:szCs w:val="15"/>
              </w:rPr>
              <w:br/>
            </w:r>
            <w:r w:rsidRPr="00A746FF">
              <w:rPr>
                <w:rFonts w:ascii="Tahoma" w:hAnsi="Tahoma" w:cs="Tahoma"/>
                <w:b/>
                <w:bCs/>
                <w:sz w:val="15"/>
                <w:szCs w:val="15"/>
              </w:rPr>
              <w:lastRenderedPageBreak/>
              <w:t>(</w:t>
            </w:r>
            <w:smartTag w:uri="urn:schemas-microsoft-com:office:smarttags" w:element="place">
              <w:r w:rsidRPr="00A746FF">
                <w:rPr>
                  <w:rFonts w:ascii="Tahoma" w:hAnsi="Tahoma" w:cs="Tahoma"/>
                  <w:b/>
                  <w:bCs/>
                  <w:sz w:val="15"/>
                  <w:szCs w:val="15"/>
                </w:rPr>
                <w:t>GOA</w:t>
              </w:r>
            </w:smartTag>
            <w:r w:rsidRPr="00A746FF">
              <w:rPr>
                <w:rFonts w:ascii="Tahoma" w:hAnsi="Tahoma" w:cs="Tahoma"/>
                <w:b/>
                <w:bCs/>
                <w:sz w:val="15"/>
                <w:szCs w:val="15"/>
              </w:rPr>
              <w:t>)</w:t>
            </w:r>
          </w:p>
        </w:tc>
        <w:tc>
          <w:tcPr>
            <w:tcW w:w="964" w:type="pct"/>
            <w:tcBorders>
              <w:top w:val="outset" w:sz="6" w:space="0" w:color="auto"/>
              <w:left w:val="outset" w:sz="6" w:space="0" w:color="auto"/>
              <w:bottom w:val="outset" w:sz="6" w:space="0" w:color="auto"/>
              <w:right w:val="outset" w:sz="6" w:space="0" w:color="auto"/>
            </w:tcBorders>
            <w:vAlign w:val="center"/>
          </w:tcPr>
          <w:p w:rsidR="00D32C45" w:rsidRPr="00D32C45" w:rsidRDefault="00D32C45" w:rsidP="00D32C45">
            <w:pPr>
              <w:spacing w:after="26" w:line="24" w:lineRule="atLeast"/>
              <w:jc w:val="center"/>
              <w:rPr>
                <w:rFonts w:ascii="Tahoma" w:hAnsi="Tahoma" w:cs="Tahoma"/>
                <w:b/>
                <w:bCs/>
                <w:sz w:val="15"/>
                <w:szCs w:val="15"/>
              </w:rPr>
            </w:pPr>
          </w:p>
        </w:tc>
      </w:tr>
      <w:tr w:rsidR="00905C84"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905C84" w:rsidRPr="00A009DB" w:rsidRDefault="00905C84" w:rsidP="00A009DB">
            <w:pPr>
              <w:spacing w:after="26" w:line="24" w:lineRule="atLeast"/>
              <w:rPr>
                <w:rFonts w:ascii="Tahoma" w:hAnsi="Tahoma" w:cs="Tahoma"/>
                <w:b/>
                <w:bCs/>
                <w:sz w:val="15"/>
                <w:szCs w:val="15"/>
                <w:vertAlign w:val="subscript"/>
              </w:rPr>
            </w:pPr>
          </w:p>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 xml:space="preserve">No Insignia </w:t>
            </w:r>
          </w:p>
        </w:tc>
        <w:tc>
          <w:tcPr>
            <w:tcW w:w="995"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419100"/>
                  <wp:effectExtent l="19050" t="0" r="0" b="0"/>
                  <wp:docPr id="13" name="Picture 13" descr="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vate"/>
                          <pic:cNvPicPr>
                            <a:picLocks noChangeAspect="1" noChangeArrowheads="1"/>
                          </pic:cNvPicPr>
                        </pic:nvPicPr>
                        <pic:blipFill>
                          <a:blip r:embed="rId26" cstate="print"/>
                          <a:srcRect/>
                          <a:stretch>
                            <a:fillRect/>
                          </a:stretch>
                        </pic:blipFill>
                        <pic:spPr bwMode="auto">
                          <a:xfrm>
                            <a:off x="0" y="0"/>
                            <a:ext cx="476250" cy="419100"/>
                          </a:xfrm>
                          <a:prstGeom prst="rect">
                            <a:avLst/>
                          </a:prstGeom>
                          <a:noFill/>
                          <a:ln w="9525">
                            <a:noFill/>
                            <a:miter lim="800000"/>
                            <a:headEnd/>
                            <a:tailEnd/>
                          </a:ln>
                        </pic:spPr>
                      </pic:pic>
                    </a:graphicData>
                  </a:graphic>
                </wp:inline>
              </w:drawing>
            </w:r>
          </w:p>
        </w:tc>
        <w:tc>
          <w:tcPr>
            <w:tcW w:w="916"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438150"/>
                  <wp:effectExtent l="19050" t="0" r="0" b="0"/>
                  <wp:docPr id="14" name="Picture 14" descr="Private Firs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ivate First Class"/>
                          <pic:cNvPicPr>
                            <a:picLocks noChangeAspect="1" noChangeArrowheads="1"/>
                          </pic:cNvPicPr>
                        </pic:nvPicPr>
                        <pic:blipFill>
                          <a:blip r:embed="rId27" cstate="print"/>
                          <a:srcRect/>
                          <a:stretch>
                            <a:fillRect/>
                          </a:stretch>
                        </pic:blipFill>
                        <pic:spPr bwMode="auto">
                          <a:xfrm>
                            <a:off x="0" y="0"/>
                            <a:ext cx="476250" cy="438150"/>
                          </a:xfrm>
                          <a:prstGeom prst="rect">
                            <a:avLst/>
                          </a:prstGeom>
                          <a:noFill/>
                          <a:ln w="9525">
                            <a:noFill/>
                            <a:miter lim="800000"/>
                            <a:headEnd/>
                            <a:tailEnd/>
                          </a:ln>
                        </pic:spPr>
                      </pic:pic>
                    </a:graphicData>
                  </a:graphic>
                </wp:inline>
              </w:drawing>
            </w:r>
          </w:p>
        </w:tc>
        <w:tc>
          <w:tcPr>
            <w:tcW w:w="1065"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533400"/>
                  <wp:effectExtent l="19050" t="0" r="0" b="0"/>
                  <wp:docPr id="15" name="Picture 15" descr="Specia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cialist"/>
                          <pic:cNvPicPr>
                            <a:picLocks noChangeAspect="1" noChangeArrowheads="1"/>
                          </pic:cNvPicPr>
                        </pic:nvPicPr>
                        <pic:blipFill>
                          <a:blip r:embed="rId28" cstate="print"/>
                          <a:srcRect/>
                          <a:stretch>
                            <a:fillRect/>
                          </a:stretch>
                        </pic:blipFill>
                        <pic:spPr bwMode="auto">
                          <a:xfrm>
                            <a:off x="0" y="0"/>
                            <a:ext cx="476250" cy="533400"/>
                          </a:xfrm>
                          <a:prstGeom prst="rect">
                            <a:avLst/>
                          </a:prstGeom>
                          <a:noFill/>
                          <a:ln w="9525">
                            <a:noFill/>
                            <a:miter lim="800000"/>
                            <a:headEnd/>
                            <a:tailEnd/>
                          </a:ln>
                        </pic:spPr>
                      </pic:pic>
                    </a:graphicData>
                  </a:graphic>
                </wp:inline>
              </w:drawing>
            </w:r>
          </w:p>
        </w:tc>
        <w:tc>
          <w:tcPr>
            <w:tcW w:w="964"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533400"/>
                  <wp:effectExtent l="19050" t="0" r="0" b="0"/>
                  <wp:docPr id="16" name="Picture 16" descr="Corp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rporal"/>
                          <pic:cNvPicPr>
                            <a:picLocks noChangeAspect="1" noChangeArrowheads="1"/>
                          </pic:cNvPicPr>
                        </pic:nvPicPr>
                        <pic:blipFill>
                          <a:blip r:embed="rId29" cstate="print"/>
                          <a:srcRect/>
                          <a:stretch>
                            <a:fillRect/>
                          </a:stretch>
                        </pic:blipFill>
                        <pic:spPr bwMode="auto">
                          <a:xfrm>
                            <a:off x="0" y="0"/>
                            <a:ext cx="476250" cy="533400"/>
                          </a:xfrm>
                          <a:prstGeom prst="rect">
                            <a:avLst/>
                          </a:prstGeom>
                          <a:noFill/>
                          <a:ln w="9525">
                            <a:noFill/>
                            <a:miter lim="800000"/>
                            <a:headEnd/>
                            <a:tailEnd/>
                          </a:ln>
                        </pic:spPr>
                      </pic:pic>
                    </a:graphicData>
                  </a:graphic>
                </wp:inline>
              </w:drawing>
            </w:r>
          </w:p>
        </w:tc>
      </w:tr>
      <w:tr w:rsidR="00905C84"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Private</w:t>
            </w:r>
            <w:r w:rsidRPr="00A746FF">
              <w:rPr>
                <w:rFonts w:ascii="Tahoma" w:hAnsi="Tahoma" w:cs="Tahoma"/>
                <w:b/>
                <w:bCs/>
                <w:sz w:val="15"/>
                <w:szCs w:val="15"/>
              </w:rPr>
              <w:br/>
              <w:t>(PVT)</w:t>
            </w:r>
            <w:r w:rsidRPr="00A746FF">
              <w:rPr>
                <w:rFonts w:ascii="Tahoma" w:hAnsi="Tahoma" w:cs="Tahoma"/>
                <w:b/>
                <w:bCs/>
                <w:sz w:val="15"/>
                <w:szCs w:val="15"/>
              </w:rPr>
              <w:br/>
            </w:r>
            <w:r w:rsidRPr="00A746FF">
              <w:rPr>
                <w:rFonts w:ascii="Tahoma" w:hAnsi="Tahoma" w:cs="Tahoma"/>
                <w:sz w:val="15"/>
                <w:szCs w:val="15"/>
              </w:rPr>
              <w:t>E-1</w:t>
            </w:r>
            <w:r w:rsidRPr="00A746FF">
              <w:rPr>
                <w:rFonts w:ascii="Tahoma" w:hAnsi="Tahoma" w:cs="Tahoma"/>
                <w:b/>
                <w:bCs/>
                <w:sz w:val="15"/>
                <w:szCs w:val="15"/>
              </w:rPr>
              <w:t xml:space="preserve"> </w:t>
            </w:r>
          </w:p>
        </w:tc>
        <w:tc>
          <w:tcPr>
            <w:tcW w:w="995"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Private</w:t>
            </w:r>
            <w:r w:rsidRPr="00A746FF">
              <w:rPr>
                <w:rFonts w:ascii="Tahoma" w:hAnsi="Tahoma" w:cs="Tahoma"/>
                <w:b/>
                <w:bCs/>
                <w:sz w:val="15"/>
                <w:szCs w:val="15"/>
              </w:rPr>
              <w:br/>
              <w:t>(PV2)</w:t>
            </w:r>
            <w:r w:rsidRPr="00A746FF">
              <w:rPr>
                <w:rFonts w:ascii="Tahoma" w:hAnsi="Tahoma" w:cs="Tahoma"/>
                <w:b/>
                <w:bCs/>
                <w:sz w:val="15"/>
                <w:szCs w:val="15"/>
              </w:rPr>
              <w:br/>
            </w:r>
            <w:r w:rsidRPr="00A746FF">
              <w:rPr>
                <w:rFonts w:ascii="Tahoma" w:hAnsi="Tahoma" w:cs="Tahoma"/>
                <w:sz w:val="15"/>
                <w:szCs w:val="15"/>
              </w:rPr>
              <w:t>E-2</w:t>
            </w:r>
          </w:p>
        </w:tc>
        <w:tc>
          <w:tcPr>
            <w:tcW w:w="916"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Private</w:t>
            </w:r>
            <w:r w:rsidRPr="00A746FF">
              <w:rPr>
                <w:rFonts w:ascii="Tahoma" w:hAnsi="Tahoma" w:cs="Tahoma"/>
                <w:b/>
                <w:bCs/>
                <w:sz w:val="15"/>
                <w:szCs w:val="15"/>
              </w:rPr>
              <w:br/>
              <w:t>First Class</w:t>
            </w:r>
            <w:r w:rsidRPr="00A746FF">
              <w:rPr>
                <w:rFonts w:ascii="Tahoma" w:hAnsi="Tahoma" w:cs="Tahoma"/>
                <w:b/>
                <w:bCs/>
                <w:sz w:val="15"/>
                <w:szCs w:val="15"/>
              </w:rPr>
              <w:br/>
              <w:t>(PFC)</w:t>
            </w:r>
            <w:r w:rsidRPr="00A746FF">
              <w:rPr>
                <w:rFonts w:ascii="Tahoma" w:hAnsi="Tahoma" w:cs="Tahoma"/>
                <w:b/>
                <w:bCs/>
                <w:sz w:val="15"/>
                <w:szCs w:val="15"/>
              </w:rPr>
              <w:br/>
            </w:r>
            <w:r w:rsidRPr="00A746FF">
              <w:rPr>
                <w:rFonts w:ascii="Tahoma" w:hAnsi="Tahoma" w:cs="Tahoma"/>
                <w:sz w:val="15"/>
                <w:szCs w:val="15"/>
              </w:rPr>
              <w:t>E-3</w:t>
            </w:r>
            <w:r w:rsidRPr="00A746FF">
              <w:rPr>
                <w:rFonts w:ascii="Tahoma" w:hAnsi="Tahoma" w:cs="Tahoma"/>
                <w:b/>
                <w:bCs/>
                <w:sz w:val="15"/>
                <w:szCs w:val="15"/>
              </w:rPr>
              <w:t xml:space="preserve"> </w:t>
            </w:r>
          </w:p>
        </w:tc>
        <w:tc>
          <w:tcPr>
            <w:tcW w:w="1065"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Specialist</w:t>
            </w:r>
            <w:r w:rsidRPr="00A746FF">
              <w:rPr>
                <w:rFonts w:ascii="Tahoma" w:hAnsi="Tahoma" w:cs="Tahoma"/>
                <w:b/>
                <w:bCs/>
                <w:sz w:val="15"/>
                <w:szCs w:val="15"/>
              </w:rPr>
              <w:br/>
              <w:t>(SPC)</w:t>
            </w:r>
            <w:r w:rsidRPr="00A746FF">
              <w:rPr>
                <w:rFonts w:ascii="Tahoma" w:hAnsi="Tahoma" w:cs="Tahoma"/>
                <w:b/>
                <w:bCs/>
                <w:sz w:val="15"/>
                <w:szCs w:val="15"/>
              </w:rPr>
              <w:br/>
            </w:r>
            <w:r w:rsidRPr="00A746FF">
              <w:rPr>
                <w:rFonts w:ascii="Tahoma" w:hAnsi="Tahoma" w:cs="Tahoma"/>
                <w:sz w:val="15"/>
                <w:szCs w:val="15"/>
              </w:rPr>
              <w:t>E-4</w:t>
            </w:r>
          </w:p>
        </w:tc>
        <w:tc>
          <w:tcPr>
            <w:tcW w:w="964"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Corporal</w:t>
            </w:r>
            <w:r w:rsidRPr="00A746FF">
              <w:rPr>
                <w:rFonts w:ascii="Tahoma" w:hAnsi="Tahoma" w:cs="Tahoma"/>
                <w:b/>
                <w:bCs/>
                <w:sz w:val="15"/>
                <w:szCs w:val="15"/>
              </w:rPr>
              <w:br/>
              <w:t>(CPL)</w:t>
            </w:r>
            <w:r w:rsidRPr="00A746FF">
              <w:rPr>
                <w:rFonts w:ascii="Tahoma" w:hAnsi="Tahoma" w:cs="Tahoma"/>
                <w:b/>
                <w:bCs/>
                <w:sz w:val="15"/>
                <w:szCs w:val="15"/>
              </w:rPr>
              <w:br/>
            </w:r>
            <w:r w:rsidRPr="00A746FF">
              <w:rPr>
                <w:rFonts w:ascii="Tahoma" w:hAnsi="Tahoma" w:cs="Tahoma"/>
                <w:sz w:val="15"/>
                <w:szCs w:val="15"/>
              </w:rPr>
              <w:t>E-4</w:t>
            </w:r>
          </w:p>
        </w:tc>
      </w:tr>
      <w:tr w:rsidR="00905C84"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609600"/>
                  <wp:effectExtent l="19050" t="0" r="0" b="0"/>
                  <wp:docPr id="17" name="Picture 17" descr="Ser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rgeant"/>
                          <pic:cNvPicPr>
                            <a:picLocks noChangeAspect="1" noChangeArrowheads="1"/>
                          </pic:cNvPicPr>
                        </pic:nvPicPr>
                        <pic:blipFill>
                          <a:blip r:embed="rId30" cstate="print"/>
                          <a:srcRect/>
                          <a:stretch>
                            <a:fillRect/>
                          </a:stretch>
                        </pic:blipFill>
                        <pic:spPr bwMode="auto">
                          <a:xfrm>
                            <a:off x="0" y="0"/>
                            <a:ext cx="476250" cy="609600"/>
                          </a:xfrm>
                          <a:prstGeom prst="rect">
                            <a:avLst/>
                          </a:prstGeom>
                          <a:noFill/>
                          <a:ln w="9525">
                            <a:noFill/>
                            <a:miter lim="800000"/>
                            <a:headEnd/>
                            <a:tailEnd/>
                          </a:ln>
                        </pic:spPr>
                      </pic:pic>
                    </a:graphicData>
                  </a:graphic>
                </wp:inline>
              </w:drawing>
            </w:r>
          </w:p>
        </w:tc>
        <w:tc>
          <w:tcPr>
            <w:tcW w:w="995"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704850"/>
                  <wp:effectExtent l="19050" t="0" r="0" b="0"/>
                  <wp:docPr id="18" name="Picture 18" descr="Staff Ser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aff Sergeant"/>
                          <pic:cNvPicPr>
                            <a:picLocks noChangeAspect="1" noChangeArrowheads="1"/>
                          </pic:cNvPicPr>
                        </pic:nvPicPr>
                        <pic:blipFill>
                          <a:blip r:embed="rId31" cstate="print"/>
                          <a:srcRect/>
                          <a:stretch>
                            <a:fillRect/>
                          </a:stretch>
                        </pic:blipFill>
                        <pic:spPr bwMode="auto">
                          <a:xfrm>
                            <a:off x="0" y="0"/>
                            <a:ext cx="476250" cy="704850"/>
                          </a:xfrm>
                          <a:prstGeom prst="rect">
                            <a:avLst/>
                          </a:prstGeom>
                          <a:noFill/>
                          <a:ln w="9525">
                            <a:noFill/>
                            <a:miter lim="800000"/>
                            <a:headEnd/>
                            <a:tailEnd/>
                          </a:ln>
                        </pic:spPr>
                      </pic:pic>
                    </a:graphicData>
                  </a:graphic>
                </wp:inline>
              </w:drawing>
            </w:r>
          </w:p>
        </w:tc>
        <w:tc>
          <w:tcPr>
            <w:tcW w:w="916"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781050"/>
                  <wp:effectExtent l="19050" t="0" r="0" b="0"/>
                  <wp:docPr id="19" name="Picture 19" descr="Sergeant First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geant First Class"/>
                          <pic:cNvPicPr>
                            <a:picLocks noChangeAspect="1" noChangeArrowheads="1"/>
                          </pic:cNvPicPr>
                        </pic:nvPicPr>
                        <pic:blipFill>
                          <a:blip r:embed="rId32" cstate="print"/>
                          <a:srcRect/>
                          <a:stretch>
                            <a:fillRect/>
                          </a:stretch>
                        </pic:blipFill>
                        <pic:spPr bwMode="auto">
                          <a:xfrm>
                            <a:off x="0" y="0"/>
                            <a:ext cx="476250" cy="781050"/>
                          </a:xfrm>
                          <a:prstGeom prst="rect">
                            <a:avLst/>
                          </a:prstGeom>
                          <a:noFill/>
                          <a:ln w="9525">
                            <a:noFill/>
                            <a:miter lim="800000"/>
                            <a:headEnd/>
                            <a:tailEnd/>
                          </a:ln>
                        </pic:spPr>
                      </pic:pic>
                    </a:graphicData>
                  </a:graphic>
                </wp:inline>
              </w:drawing>
            </w:r>
          </w:p>
        </w:tc>
        <w:tc>
          <w:tcPr>
            <w:tcW w:w="1065"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857250"/>
                  <wp:effectExtent l="19050" t="0" r="0" b="0"/>
                  <wp:docPr id="20" name="Picture 20" descr="Master Ser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ster Sergeant"/>
                          <pic:cNvPicPr>
                            <a:picLocks noChangeAspect="1" noChangeArrowheads="1"/>
                          </pic:cNvPicPr>
                        </pic:nvPicPr>
                        <pic:blipFill>
                          <a:blip r:embed="rId33" cstate="print"/>
                          <a:srcRect/>
                          <a:stretch>
                            <a:fillRect/>
                          </a:stretch>
                        </pic:blipFill>
                        <pic:spPr bwMode="auto">
                          <a:xfrm>
                            <a:off x="0" y="0"/>
                            <a:ext cx="476250" cy="857250"/>
                          </a:xfrm>
                          <a:prstGeom prst="rect">
                            <a:avLst/>
                          </a:prstGeom>
                          <a:noFill/>
                          <a:ln w="9525">
                            <a:noFill/>
                            <a:miter lim="800000"/>
                            <a:headEnd/>
                            <a:tailEnd/>
                          </a:ln>
                        </pic:spPr>
                      </pic:pic>
                    </a:graphicData>
                  </a:graphic>
                </wp:inline>
              </w:drawing>
            </w:r>
          </w:p>
        </w:tc>
        <w:tc>
          <w:tcPr>
            <w:tcW w:w="964"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857250"/>
                  <wp:effectExtent l="19050" t="0" r="0" b="0"/>
                  <wp:docPr id="21" name="Picture 21" descr="First Ser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rst Sergeant"/>
                          <pic:cNvPicPr>
                            <a:picLocks noChangeAspect="1" noChangeArrowheads="1"/>
                          </pic:cNvPicPr>
                        </pic:nvPicPr>
                        <pic:blipFill>
                          <a:blip r:embed="rId34" cstate="print"/>
                          <a:srcRect/>
                          <a:stretch>
                            <a:fillRect/>
                          </a:stretch>
                        </pic:blipFill>
                        <pic:spPr bwMode="auto">
                          <a:xfrm>
                            <a:off x="0" y="0"/>
                            <a:ext cx="476250" cy="857250"/>
                          </a:xfrm>
                          <a:prstGeom prst="rect">
                            <a:avLst/>
                          </a:prstGeom>
                          <a:noFill/>
                          <a:ln w="9525">
                            <a:noFill/>
                            <a:miter lim="800000"/>
                            <a:headEnd/>
                            <a:tailEnd/>
                          </a:ln>
                        </pic:spPr>
                      </pic:pic>
                    </a:graphicData>
                  </a:graphic>
                </wp:inline>
              </w:drawing>
            </w:r>
          </w:p>
        </w:tc>
      </w:tr>
      <w:tr w:rsidR="00905C84"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Sergeant</w:t>
            </w:r>
            <w:r w:rsidRPr="00A746FF">
              <w:rPr>
                <w:rFonts w:ascii="Tahoma" w:hAnsi="Tahoma" w:cs="Tahoma"/>
                <w:b/>
                <w:bCs/>
                <w:sz w:val="15"/>
                <w:szCs w:val="15"/>
              </w:rPr>
              <w:br/>
              <w:t>(SGT)</w:t>
            </w:r>
            <w:r w:rsidRPr="00A746FF">
              <w:rPr>
                <w:rFonts w:ascii="Tahoma" w:hAnsi="Tahoma" w:cs="Tahoma"/>
                <w:b/>
                <w:bCs/>
                <w:sz w:val="15"/>
                <w:szCs w:val="15"/>
              </w:rPr>
              <w:br/>
            </w:r>
            <w:r w:rsidRPr="00A746FF">
              <w:rPr>
                <w:rFonts w:ascii="Tahoma" w:hAnsi="Tahoma" w:cs="Tahoma"/>
                <w:sz w:val="15"/>
                <w:szCs w:val="15"/>
              </w:rPr>
              <w:t>E-5</w:t>
            </w:r>
          </w:p>
        </w:tc>
        <w:tc>
          <w:tcPr>
            <w:tcW w:w="995"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Staff Sergeant</w:t>
            </w:r>
            <w:r w:rsidRPr="00A746FF">
              <w:rPr>
                <w:rFonts w:ascii="Tahoma" w:hAnsi="Tahoma" w:cs="Tahoma"/>
                <w:b/>
                <w:bCs/>
                <w:sz w:val="15"/>
                <w:szCs w:val="15"/>
              </w:rPr>
              <w:br/>
              <w:t>(SSG)</w:t>
            </w:r>
            <w:r w:rsidRPr="00A746FF">
              <w:rPr>
                <w:rFonts w:ascii="Tahoma" w:hAnsi="Tahoma" w:cs="Tahoma"/>
                <w:b/>
                <w:bCs/>
                <w:sz w:val="15"/>
                <w:szCs w:val="15"/>
              </w:rPr>
              <w:br/>
            </w:r>
            <w:r w:rsidRPr="00A746FF">
              <w:rPr>
                <w:rFonts w:ascii="Tahoma" w:hAnsi="Tahoma" w:cs="Tahoma"/>
                <w:sz w:val="15"/>
                <w:szCs w:val="15"/>
              </w:rPr>
              <w:t>E-6</w:t>
            </w:r>
          </w:p>
        </w:tc>
        <w:tc>
          <w:tcPr>
            <w:tcW w:w="916"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Sergeant</w:t>
            </w:r>
            <w:r w:rsidRPr="00A746FF">
              <w:rPr>
                <w:rFonts w:ascii="Tahoma" w:hAnsi="Tahoma" w:cs="Tahoma"/>
                <w:b/>
                <w:bCs/>
                <w:sz w:val="15"/>
                <w:szCs w:val="15"/>
              </w:rPr>
              <w:br/>
              <w:t>First Class</w:t>
            </w:r>
            <w:r w:rsidRPr="00A746FF">
              <w:rPr>
                <w:rFonts w:ascii="Tahoma" w:hAnsi="Tahoma" w:cs="Tahoma"/>
                <w:b/>
                <w:bCs/>
                <w:sz w:val="15"/>
                <w:szCs w:val="15"/>
              </w:rPr>
              <w:br/>
              <w:t>(SFC)</w:t>
            </w:r>
            <w:r w:rsidRPr="00A746FF">
              <w:rPr>
                <w:rFonts w:ascii="Tahoma" w:hAnsi="Tahoma" w:cs="Tahoma"/>
                <w:b/>
                <w:bCs/>
                <w:sz w:val="15"/>
                <w:szCs w:val="15"/>
              </w:rPr>
              <w:br/>
            </w:r>
            <w:r w:rsidRPr="00A746FF">
              <w:rPr>
                <w:rFonts w:ascii="Tahoma" w:hAnsi="Tahoma" w:cs="Tahoma"/>
                <w:sz w:val="15"/>
                <w:szCs w:val="15"/>
              </w:rPr>
              <w:t>E-7</w:t>
            </w:r>
          </w:p>
        </w:tc>
        <w:tc>
          <w:tcPr>
            <w:tcW w:w="1065"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Master Sergeant</w:t>
            </w:r>
            <w:r w:rsidRPr="00A746FF">
              <w:rPr>
                <w:rFonts w:ascii="Tahoma" w:hAnsi="Tahoma" w:cs="Tahoma"/>
                <w:b/>
                <w:bCs/>
                <w:sz w:val="15"/>
                <w:szCs w:val="15"/>
              </w:rPr>
              <w:br/>
              <w:t>(MSG)</w:t>
            </w:r>
            <w:r w:rsidRPr="00A746FF">
              <w:rPr>
                <w:rFonts w:ascii="Tahoma" w:hAnsi="Tahoma" w:cs="Tahoma"/>
                <w:b/>
                <w:bCs/>
                <w:sz w:val="15"/>
                <w:szCs w:val="15"/>
              </w:rPr>
              <w:br/>
            </w:r>
            <w:r w:rsidRPr="00A746FF">
              <w:rPr>
                <w:rFonts w:ascii="Tahoma" w:hAnsi="Tahoma" w:cs="Tahoma"/>
                <w:sz w:val="15"/>
                <w:szCs w:val="15"/>
              </w:rPr>
              <w:t>E-8</w:t>
            </w:r>
          </w:p>
        </w:tc>
        <w:tc>
          <w:tcPr>
            <w:tcW w:w="964"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First Sergeant</w:t>
            </w:r>
            <w:r w:rsidRPr="00A746FF">
              <w:rPr>
                <w:rFonts w:ascii="Tahoma" w:hAnsi="Tahoma" w:cs="Tahoma"/>
                <w:b/>
                <w:bCs/>
                <w:sz w:val="15"/>
                <w:szCs w:val="15"/>
              </w:rPr>
              <w:br/>
              <w:t>(1SG)</w:t>
            </w:r>
            <w:r w:rsidRPr="00A746FF">
              <w:rPr>
                <w:rFonts w:ascii="Tahoma" w:hAnsi="Tahoma" w:cs="Tahoma"/>
                <w:b/>
                <w:bCs/>
                <w:sz w:val="15"/>
                <w:szCs w:val="15"/>
              </w:rPr>
              <w:br/>
            </w:r>
            <w:r w:rsidRPr="00A746FF">
              <w:rPr>
                <w:rFonts w:ascii="Tahoma" w:hAnsi="Tahoma" w:cs="Tahoma"/>
                <w:sz w:val="15"/>
                <w:szCs w:val="15"/>
              </w:rPr>
              <w:t>E-8</w:t>
            </w:r>
          </w:p>
        </w:tc>
      </w:tr>
      <w:tr w:rsidR="00905C84"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rPr>
                <w:rFonts w:ascii="Tahoma" w:hAnsi="Tahoma" w:cs="Tahoma"/>
                <w:color w:val="000000"/>
              </w:rPr>
            </w:pPr>
          </w:p>
        </w:tc>
        <w:tc>
          <w:tcPr>
            <w:tcW w:w="995"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857250"/>
                  <wp:effectExtent l="19050" t="0" r="0" b="0"/>
                  <wp:docPr id="22" name="Picture 22" descr="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rgeant Major"/>
                          <pic:cNvPicPr>
                            <a:picLocks noChangeAspect="1" noChangeArrowheads="1"/>
                          </pic:cNvPicPr>
                        </pic:nvPicPr>
                        <pic:blipFill>
                          <a:blip r:embed="rId35" cstate="print"/>
                          <a:srcRect/>
                          <a:stretch>
                            <a:fillRect/>
                          </a:stretch>
                        </pic:blipFill>
                        <pic:spPr bwMode="auto">
                          <a:xfrm>
                            <a:off x="0" y="0"/>
                            <a:ext cx="476250" cy="857250"/>
                          </a:xfrm>
                          <a:prstGeom prst="rect">
                            <a:avLst/>
                          </a:prstGeom>
                          <a:noFill/>
                          <a:ln w="9525">
                            <a:noFill/>
                            <a:miter lim="800000"/>
                            <a:headEnd/>
                            <a:tailEnd/>
                          </a:ln>
                        </pic:spPr>
                      </pic:pic>
                    </a:graphicData>
                  </a:graphic>
                </wp:inline>
              </w:drawing>
            </w:r>
          </w:p>
        </w:tc>
        <w:tc>
          <w:tcPr>
            <w:tcW w:w="916"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476250" cy="857250"/>
                  <wp:effectExtent l="19050" t="0" r="0" b="0"/>
                  <wp:docPr id="23" name="Picture 23" descr="Command Sergean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mand Sergeant Major"/>
                          <pic:cNvPicPr>
                            <a:picLocks noChangeAspect="1" noChangeArrowheads="1"/>
                          </pic:cNvPicPr>
                        </pic:nvPicPr>
                        <pic:blipFill>
                          <a:blip r:embed="rId36" cstate="print"/>
                          <a:srcRect/>
                          <a:stretch>
                            <a:fillRect/>
                          </a:stretch>
                        </pic:blipFill>
                        <pic:spPr bwMode="auto">
                          <a:xfrm>
                            <a:off x="0" y="0"/>
                            <a:ext cx="476250" cy="857250"/>
                          </a:xfrm>
                          <a:prstGeom prst="rect">
                            <a:avLst/>
                          </a:prstGeom>
                          <a:noFill/>
                          <a:ln w="9525">
                            <a:noFill/>
                            <a:miter lim="800000"/>
                            <a:headEnd/>
                            <a:tailEnd/>
                          </a:ln>
                        </pic:spPr>
                      </pic:pic>
                    </a:graphicData>
                  </a:graphic>
                </wp:inline>
              </w:drawing>
            </w:r>
          </w:p>
        </w:tc>
        <w:tc>
          <w:tcPr>
            <w:tcW w:w="1065" w:type="pct"/>
            <w:tcBorders>
              <w:top w:val="outset" w:sz="6" w:space="0" w:color="auto"/>
              <w:left w:val="outset" w:sz="6" w:space="0" w:color="auto"/>
              <w:bottom w:val="outset" w:sz="6" w:space="0" w:color="auto"/>
              <w:right w:val="outset" w:sz="6" w:space="0" w:color="auto"/>
            </w:tcBorders>
            <w:vAlign w:val="center"/>
          </w:tcPr>
          <w:p w:rsidR="00905C84" w:rsidRPr="00A746FF" w:rsidRDefault="00DA4145" w:rsidP="009B3640">
            <w:pPr>
              <w:spacing w:after="26" w:line="24" w:lineRule="atLeast"/>
              <w:jc w:val="center"/>
              <w:rPr>
                <w:rFonts w:ascii="Tahoma" w:hAnsi="Tahoma" w:cs="Tahoma"/>
                <w:color w:val="000000"/>
              </w:rPr>
            </w:pPr>
            <w:r>
              <w:rPr>
                <w:rFonts w:ascii="Tahoma" w:hAnsi="Tahoma" w:cs="Tahoma"/>
                <w:b/>
                <w:bCs/>
                <w:noProof/>
                <w:sz w:val="15"/>
                <w:szCs w:val="15"/>
              </w:rPr>
              <w:drawing>
                <wp:inline distT="0" distB="0" distL="0" distR="0">
                  <wp:extent cx="666750" cy="857250"/>
                  <wp:effectExtent l="19050" t="0" r="0" b="0"/>
                  <wp:docPr id="24" name="Picture 24" descr="Sergeant Major of the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geant Major of the Army"/>
                          <pic:cNvPicPr>
                            <a:picLocks noChangeAspect="1" noChangeArrowheads="1"/>
                          </pic:cNvPicPr>
                        </pic:nvPicPr>
                        <pic:blipFill>
                          <a:blip r:embed="rId37" cstate="print"/>
                          <a:srcRect/>
                          <a:stretch>
                            <a:fillRect/>
                          </a:stretch>
                        </pic:blipFill>
                        <pic:spPr bwMode="auto">
                          <a:xfrm>
                            <a:off x="0" y="0"/>
                            <a:ext cx="666750" cy="857250"/>
                          </a:xfrm>
                          <a:prstGeom prst="rect">
                            <a:avLst/>
                          </a:prstGeom>
                          <a:noFill/>
                          <a:ln w="9525">
                            <a:noFill/>
                            <a:miter lim="800000"/>
                            <a:headEnd/>
                            <a:tailEnd/>
                          </a:ln>
                        </pic:spPr>
                      </pic:pic>
                    </a:graphicData>
                  </a:graphic>
                </wp:inline>
              </w:drawing>
            </w:r>
          </w:p>
        </w:tc>
        <w:tc>
          <w:tcPr>
            <w:tcW w:w="964"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rPr>
                <w:rFonts w:ascii="Tahoma" w:hAnsi="Tahoma" w:cs="Tahoma"/>
                <w:color w:val="000000"/>
              </w:rPr>
            </w:pPr>
          </w:p>
        </w:tc>
      </w:tr>
      <w:tr w:rsidR="00905C84" w:rsidRPr="00A746FF" w:rsidTr="00905C84">
        <w:trPr>
          <w:tblCellSpacing w:w="15" w:type="dxa"/>
        </w:trPr>
        <w:tc>
          <w:tcPr>
            <w:tcW w:w="965"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rPr>
                <w:rFonts w:ascii="Tahoma" w:hAnsi="Tahoma" w:cs="Tahoma"/>
                <w:color w:val="000000"/>
              </w:rPr>
            </w:pPr>
          </w:p>
        </w:tc>
        <w:tc>
          <w:tcPr>
            <w:tcW w:w="995"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Sergeant Major</w:t>
            </w:r>
            <w:r w:rsidRPr="00A746FF">
              <w:rPr>
                <w:rFonts w:ascii="Tahoma" w:hAnsi="Tahoma" w:cs="Tahoma"/>
                <w:b/>
                <w:bCs/>
                <w:sz w:val="15"/>
                <w:szCs w:val="15"/>
              </w:rPr>
              <w:br/>
              <w:t>(SGM)</w:t>
            </w:r>
            <w:r w:rsidRPr="00A746FF">
              <w:rPr>
                <w:rFonts w:ascii="Tahoma" w:hAnsi="Tahoma" w:cs="Tahoma"/>
                <w:b/>
                <w:bCs/>
                <w:sz w:val="15"/>
                <w:szCs w:val="15"/>
              </w:rPr>
              <w:br/>
            </w:r>
            <w:r w:rsidRPr="00A746FF">
              <w:rPr>
                <w:rFonts w:ascii="Tahoma" w:hAnsi="Tahoma" w:cs="Tahoma"/>
                <w:sz w:val="15"/>
                <w:szCs w:val="15"/>
              </w:rPr>
              <w:t>E-9</w:t>
            </w:r>
          </w:p>
        </w:tc>
        <w:tc>
          <w:tcPr>
            <w:tcW w:w="916"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Command Sergeant Major</w:t>
            </w:r>
            <w:r w:rsidRPr="00A746FF">
              <w:rPr>
                <w:rFonts w:ascii="Tahoma" w:hAnsi="Tahoma" w:cs="Tahoma"/>
                <w:b/>
                <w:bCs/>
                <w:sz w:val="15"/>
                <w:szCs w:val="15"/>
              </w:rPr>
              <w:br/>
              <w:t>(CSM)</w:t>
            </w:r>
            <w:r w:rsidRPr="00A746FF">
              <w:rPr>
                <w:rFonts w:ascii="Tahoma" w:hAnsi="Tahoma" w:cs="Tahoma"/>
                <w:b/>
                <w:bCs/>
                <w:sz w:val="15"/>
                <w:szCs w:val="15"/>
              </w:rPr>
              <w:br/>
            </w:r>
            <w:r w:rsidRPr="00A746FF">
              <w:rPr>
                <w:rFonts w:ascii="Tahoma" w:hAnsi="Tahoma" w:cs="Tahoma"/>
                <w:sz w:val="15"/>
                <w:szCs w:val="15"/>
              </w:rPr>
              <w:t>E-9</w:t>
            </w:r>
            <w:r w:rsidRPr="00A746FF">
              <w:rPr>
                <w:rFonts w:ascii="Tahoma" w:hAnsi="Tahoma" w:cs="Tahoma"/>
                <w:b/>
                <w:bCs/>
                <w:sz w:val="15"/>
                <w:szCs w:val="15"/>
              </w:rPr>
              <w:t xml:space="preserve"> </w:t>
            </w:r>
          </w:p>
        </w:tc>
        <w:tc>
          <w:tcPr>
            <w:tcW w:w="1065"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jc w:val="center"/>
              <w:rPr>
                <w:rFonts w:ascii="Tahoma" w:hAnsi="Tahoma" w:cs="Tahoma"/>
                <w:color w:val="000000"/>
              </w:rPr>
            </w:pPr>
            <w:r w:rsidRPr="00A746FF">
              <w:rPr>
                <w:rFonts w:ascii="Tahoma" w:hAnsi="Tahoma" w:cs="Tahoma"/>
                <w:b/>
                <w:bCs/>
                <w:sz w:val="15"/>
                <w:szCs w:val="15"/>
              </w:rPr>
              <w:t>Sergeant Major of the Army</w:t>
            </w:r>
            <w:r w:rsidRPr="00A746FF">
              <w:rPr>
                <w:rFonts w:ascii="Tahoma" w:hAnsi="Tahoma" w:cs="Tahoma"/>
                <w:b/>
                <w:bCs/>
                <w:sz w:val="15"/>
                <w:szCs w:val="15"/>
              </w:rPr>
              <w:br/>
              <w:t>(SMA)</w:t>
            </w:r>
            <w:r w:rsidRPr="00A746FF">
              <w:rPr>
                <w:rFonts w:ascii="Tahoma" w:hAnsi="Tahoma" w:cs="Tahoma"/>
                <w:sz w:val="15"/>
                <w:szCs w:val="15"/>
              </w:rPr>
              <w:br/>
              <w:t> </w:t>
            </w:r>
          </w:p>
        </w:tc>
        <w:tc>
          <w:tcPr>
            <w:tcW w:w="964" w:type="pct"/>
            <w:tcBorders>
              <w:top w:val="outset" w:sz="6" w:space="0" w:color="auto"/>
              <w:left w:val="outset" w:sz="6" w:space="0" w:color="auto"/>
              <w:bottom w:val="outset" w:sz="6" w:space="0" w:color="auto"/>
              <w:right w:val="outset" w:sz="6" w:space="0" w:color="auto"/>
            </w:tcBorders>
            <w:vAlign w:val="center"/>
          </w:tcPr>
          <w:p w:rsidR="00905C84" w:rsidRPr="00A746FF" w:rsidRDefault="00905C84" w:rsidP="009B3640">
            <w:pPr>
              <w:spacing w:after="26" w:line="24" w:lineRule="atLeast"/>
              <w:rPr>
                <w:rFonts w:ascii="Tahoma" w:hAnsi="Tahoma" w:cs="Tahoma"/>
                <w:color w:val="000000"/>
              </w:rPr>
            </w:pPr>
          </w:p>
        </w:tc>
      </w:tr>
    </w:tbl>
    <w:p w:rsidR="001E0213" w:rsidRPr="001E0213" w:rsidRDefault="001E0213" w:rsidP="001E0213">
      <w:pPr>
        <w:ind w:left="1440"/>
        <w:rPr>
          <w:rFonts w:ascii="Tahoma" w:hAnsi="Tahoma" w:cs="Tahoma"/>
          <w:b/>
          <w:bCs/>
          <w:i/>
          <w:sz w:val="26"/>
          <w:szCs w:val="26"/>
        </w:rPr>
      </w:pPr>
      <w:r w:rsidRPr="001E0213">
        <w:rPr>
          <w:rFonts w:ascii="Tahoma" w:hAnsi="Tahoma" w:cs="Tahoma"/>
          <w:b/>
          <w:i/>
          <w:sz w:val="26"/>
          <w:szCs w:val="26"/>
        </w:rPr>
        <w:t>"...but for a soldier his duty is plain. He is to obey</w:t>
      </w:r>
      <w:r w:rsidRPr="001E0213">
        <w:rPr>
          <w:rFonts w:ascii="Tahoma" w:hAnsi="Tahoma" w:cs="Tahoma"/>
          <w:b/>
          <w:i/>
          <w:sz w:val="26"/>
          <w:szCs w:val="26"/>
        </w:rPr>
        <w:br/>
        <w:t>the orders of all those placed over him and whip the</w:t>
      </w:r>
      <w:r w:rsidRPr="001E0213">
        <w:rPr>
          <w:rFonts w:ascii="Tahoma" w:hAnsi="Tahoma" w:cs="Tahoma"/>
          <w:b/>
          <w:i/>
          <w:sz w:val="26"/>
          <w:szCs w:val="26"/>
        </w:rPr>
        <w:br/>
        <w:t>enemy wherever he meets him."</w:t>
      </w:r>
    </w:p>
    <w:p w:rsidR="00A009DB" w:rsidRDefault="001E0213">
      <w:pPr>
        <w:rPr>
          <w:rFonts w:ascii="Tahoma" w:hAnsi="Tahoma" w:cs="Tahoma"/>
          <w:b/>
          <w:bCs/>
          <w:sz w:val="26"/>
          <w:szCs w:val="26"/>
        </w:rPr>
      </w:pPr>
      <w:r>
        <w:rPr>
          <w:rFonts w:ascii="Tahoma" w:hAnsi="Tahoma" w:cs="Tahoma"/>
          <w:b/>
          <w:bCs/>
          <w:sz w:val="26"/>
          <w:szCs w:val="26"/>
        </w:rPr>
        <w:t xml:space="preserve">                                          -Ulysses S. Grant-</w:t>
      </w:r>
    </w:p>
    <w:p w:rsidR="007F546A" w:rsidRPr="00A009DB" w:rsidRDefault="007F546A" w:rsidP="004C58C9">
      <w:pPr>
        <w:pStyle w:val="Heading2"/>
        <w:spacing w:after="26" w:afterAutospacing="0" w:line="24" w:lineRule="atLeast"/>
        <w:jc w:val="center"/>
        <w:rPr>
          <w:rFonts w:ascii="Tahoma" w:hAnsi="Tahoma" w:cs="Tahoma"/>
          <w:color w:val="auto"/>
          <w:sz w:val="32"/>
          <w:szCs w:val="32"/>
        </w:rPr>
      </w:pPr>
      <w:r w:rsidRPr="00A009DB">
        <w:rPr>
          <w:rFonts w:ascii="Tahoma" w:hAnsi="Tahoma" w:cs="Tahoma"/>
          <w:color w:val="auto"/>
          <w:sz w:val="32"/>
          <w:szCs w:val="32"/>
        </w:rPr>
        <w:t>Training</w:t>
      </w:r>
    </w:p>
    <w:p w:rsidR="0065511F" w:rsidRPr="00C164E7" w:rsidRDefault="00482D7E" w:rsidP="00C164E7">
      <w:pPr>
        <w:pStyle w:val="NormalWeb"/>
        <w:spacing w:after="26" w:afterAutospacing="0" w:line="24" w:lineRule="atLeast"/>
        <w:jc w:val="center"/>
        <w:rPr>
          <w:rStyle w:val="Strong"/>
          <w:rFonts w:ascii="Tahoma" w:hAnsi="Tahoma" w:cs="Tahoma"/>
          <w:b w:val="0"/>
          <w:bCs w:val="0"/>
        </w:rPr>
      </w:pPr>
      <w:r w:rsidRPr="00A746FF">
        <w:rPr>
          <w:rFonts w:ascii="Tahoma" w:hAnsi="Tahoma" w:cs="Tahoma"/>
        </w:rPr>
        <w:t>T</w:t>
      </w:r>
      <w:r w:rsidR="00A22498">
        <w:rPr>
          <w:rFonts w:ascii="Tahoma" w:hAnsi="Tahoma" w:cs="Tahoma"/>
        </w:rPr>
        <w:t xml:space="preserve">he Mountaineer </w:t>
      </w:r>
      <w:r w:rsidR="007F546A" w:rsidRPr="00A746FF">
        <w:rPr>
          <w:rFonts w:ascii="Tahoma" w:hAnsi="Tahoma" w:cs="Tahoma"/>
        </w:rPr>
        <w:t>Battalion</w:t>
      </w:r>
      <w:r w:rsidRPr="00A746FF">
        <w:rPr>
          <w:rFonts w:ascii="Tahoma" w:hAnsi="Tahoma" w:cs="Tahoma"/>
        </w:rPr>
        <w:t xml:space="preserve"> always conducts </w:t>
      </w:r>
      <w:r w:rsidR="007F546A" w:rsidRPr="00A746FF">
        <w:rPr>
          <w:rFonts w:ascii="Tahoma" w:hAnsi="Tahoma" w:cs="Tahoma"/>
        </w:rPr>
        <w:t>training</w:t>
      </w:r>
      <w:r w:rsidRPr="00A746FF">
        <w:rPr>
          <w:rFonts w:ascii="Tahoma" w:hAnsi="Tahoma" w:cs="Tahoma"/>
        </w:rPr>
        <w:t xml:space="preserve"> in a safe manner, </w:t>
      </w:r>
      <w:r w:rsidR="007F546A" w:rsidRPr="00A746FF">
        <w:rPr>
          <w:rFonts w:ascii="Tahoma" w:hAnsi="Tahoma" w:cs="Tahoma"/>
        </w:rPr>
        <w:t>is mentally</w:t>
      </w:r>
      <w:r w:rsidRPr="00A746FF">
        <w:rPr>
          <w:rFonts w:ascii="Tahoma" w:hAnsi="Tahoma" w:cs="Tahoma"/>
        </w:rPr>
        <w:t>/physically</w:t>
      </w:r>
      <w:r w:rsidR="007F546A" w:rsidRPr="00A746FF">
        <w:rPr>
          <w:rFonts w:ascii="Tahoma" w:hAnsi="Tahoma" w:cs="Tahoma"/>
        </w:rPr>
        <w:t xml:space="preserve"> challenging</w:t>
      </w:r>
      <w:r w:rsidRPr="00A746FF">
        <w:rPr>
          <w:rFonts w:ascii="Tahoma" w:hAnsi="Tahoma" w:cs="Tahoma"/>
        </w:rPr>
        <w:t xml:space="preserve"> which is </w:t>
      </w:r>
      <w:r w:rsidR="007F546A" w:rsidRPr="00A746FF">
        <w:rPr>
          <w:rFonts w:ascii="Tahoma" w:hAnsi="Tahoma" w:cs="Tahoma"/>
        </w:rPr>
        <w:t>exciting</w:t>
      </w:r>
      <w:r w:rsidRPr="00A746FF">
        <w:rPr>
          <w:rFonts w:ascii="Tahoma" w:hAnsi="Tahoma" w:cs="Tahoma"/>
        </w:rPr>
        <w:t xml:space="preserve"> and fun.  </w:t>
      </w:r>
      <w:r w:rsidR="007F546A" w:rsidRPr="00A746FF">
        <w:rPr>
          <w:rFonts w:ascii="Tahoma" w:hAnsi="Tahoma" w:cs="Tahoma"/>
        </w:rPr>
        <w:t>The training is designed to prepare you for Warrior Forge and service as a commissioned officer. Our training program is progressive and sequential. Mastering the skills will set conditions for your future success in or out of the Army.</w:t>
      </w:r>
    </w:p>
    <w:p w:rsidR="0065511F" w:rsidRPr="00A746FF" w:rsidRDefault="0065511F" w:rsidP="004C58C9">
      <w:pPr>
        <w:pStyle w:val="NormalWeb"/>
        <w:tabs>
          <w:tab w:val="left" w:pos="450"/>
        </w:tabs>
        <w:spacing w:after="26" w:afterAutospacing="0" w:line="24" w:lineRule="atLeast"/>
        <w:rPr>
          <w:rFonts w:ascii="Tahoma" w:hAnsi="Tahoma" w:cs="Tahoma"/>
        </w:rPr>
      </w:pPr>
      <w:r>
        <w:rPr>
          <w:rStyle w:val="Strong"/>
          <w:rFonts w:ascii="Tahoma" w:hAnsi="Tahoma" w:cs="Tahoma"/>
        </w:rPr>
        <w:tab/>
      </w:r>
      <w:r w:rsidRPr="00A746FF">
        <w:rPr>
          <w:rStyle w:val="Strong"/>
          <w:rFonts w:ascii="Tahoma" w:hAnsi="Tahoma" w:cs="Tahoma"/>
        </w:rPr>
        <w:t>Classroom</w:t>
      </w:r>
      <w:r w:rsidR="000C5B8B">
        <w:rPr>
          <w:rFonts w:ascii="Tahoma" w:hAnsi="Tahoma" w:cs="Tahoma"/>
        </w:rPr>
        <w:t xml:space="preserve"> – </w:t>
      </w:r>
      <w:r w:rsidRPr="00A746FF">
        <w:rPr>
          <w:rFonts w:ascii="Tahoma" w:hAnsi="Tahoma" w:cs="Tahoma"/>
        </w:rPr>
        <w:t xml:space="preserve">The class schedule for each military science year group is different, along with the subject matter taught. </w:t>
      </w:r>
    </w:p>
    <w:p w:rsidR="00853870" w:rsidRPr="00A746FF" w:rsidRDefault="00853870" w:rsidP="004C58C9">
      <w:pPr>
        <w:pStyle w:val="NormalWeb"/>
        <w:spacing w:after="26" w:afterAutospacing="0" w:line="24" w:lineRule="atLeast"/>
        <w:rPr>
          <w:rFonts w:ascii="Tahoma" w:hAnsi="Tahoma" w:cs="Tahoma"/>
        </w:rPr>
      </w:pPr>
    </w:p>
    <w:p w:rsidR="00853870" w:rsidRPr="00A746FF" w:rsidRDefault="007F546A" w:rsidP="00C164E7">
      <w:pPr>
        <w:pStyle w:val="NormalWeb"/>
        <w:tabs>
          <w:tab w:val="left" w:pos="450"/>
        </w:tabs>
        <w:spacing w:after="26" w:afterAutospacing="0" w:line="24" w:lineRule="atLeast"/>
        <w:rPr>
          <w:rFonts w:ascii="Tahoma" w:hAnsi="Tahoma" w:cs="Tahoma"/>
        </w:rPr>
      </w:pPr>
      <w:r w:rsidRPr="00A746FF">
        <w:rPr>
          <w:rStyle w:val="Strong"/>
          <w:rFonts w:ascii="Tahoma" w:hAnsi="Tahoma" w:cs="Tahoma"/>
        </w:rPr>
        <w:t> </w:t>
      </w:r>
      <w:r w:rsidR="0065511F">
        <w:rPr>
          <w:rStyle w:val="Strong"/>
          <w:rFonts w:ascii="Tahoma" w:hAnsi="Tahoma" w:cs="Tahoma"/>
        </w:rPr>
        <w:tab/>
      </w:r>
      <w:r w:rsidRPr="00A746FF">
        <w:rPr>
          <w:rStyle w:val="Strong"/>
          <w:rFonts w:ascii="Tahoma" w:hAnsi="Tahoma" w:cs="Tahoma"/>
        </w:rPr>
        <w:t>Leadership Lab</w:t>
      </w:r>
      <w:r w:rsidR="000C5B8B">
        <w:rPr>
          <w:rFonts w:ascii="Tahoma" w:hAnsi="Tahoma" w:cs="Tahoma"/>
        </w:rPr>
        <w:t xml:space="preserve"> –</w:t>
      </w:r>
      <w:r w:rsidRPr="00A746FF">
        <w:rPr>
          <w:rFonts w:ascii="Tahoma" w:hAnsi="Tahoma" w:cs="Tahoma"/>
        </w:rPr>
        <w:t xml:space="preserve"> Labs provide practical experience in leadership and military skills. Labs stress practical application of skills and techniques learned in the classroom. They also provide a means for developing camaraderie among cadets. Activities conducted at Labs include: squad tactics and patrolling, water survival, weapons </w:t>
      </w:r>
      <w:r w:rsidRPr="00A746FF">
        <w:rPr>
          <w:rFonts w:ascii="Tahoma" w:hAnsi="Tahoma" w:cs="Tahoma"/>
        </w:rPr>
        <w:lastRenderedPageBreak/>
        <w:t>familiarization, drill and ceremonies, communications, land navigation</w:t>
      </w:r>
      <w:r w:rsidR="00022DA9" w:rsidRPr="00A746FF">
        <w:rPr>
          <w:rFonts w:ascii="Tahoma" w:hAnsi="Tahoma" w:cs="Tahoma"/>
        </w:rPr>
        <w:t>, rappelling</w:t>
      </w:r>
      <w:r w:rsidRPr="00A746FF">
        <w:rPr>
          <w:rFonts w:ascii="Tahoma" w:hAnsi="Tahoma" w:cs="Tahoma"/>
        </w:rPr>
        <w:t xml:space="preserve"> and more.</w:t>
      </w:r>
    </w:p>
    <w:p w:rsidR="00853870" w:rsidRPr="00A746FF" w:rsidRDefault="003A2E3F" w:rsidP="00C164E7">
      <w:pPr>
        <w:pStyle w:val="NormalWeb"/>
        <w:tabs>
          <w:tab w:val="left" w:pos="450"/>
        </w:tabs>
        <w:spacing w:after="26" w:afterAutospacing="0" w:line="24" w:lineRule="atLeast"/>
        <w:rPr>
          <w:rFonts w:ascii="Tahoma" w:hAnsi="Tahoma" w:cs="Tahoma"/>
        </w:rPr>
      </w:pPr>
      <w:r>
        <w:rPr>
          <w:rStyle w:val="Strong"/>
          <w:rFonts w:ascii="Tahoma" w:hAnsi="Tahoma" w:cs="Tahoma"/>
        </w:rPr>
        <w:tab/>
      </w:r>
      <w:r w:rsidR="007F546A" w:rsidRPr="00A746FF">
        <w:rPr>
          <w:rStyle w:val="Strong"/>
          <w:rFonts w:ascii="Tahoma" w:hAnsi="Tahoma" w:cs="Tahoma"/>
        </w:rPr>
        <w:t>Field Training Exercises (FTX)</w:t>
      </w:r>
      <w:r w:rsidR="007F546A" w:rsidRPr="00A746FF">
        <w:rPr>
          <w:rFonts w:ascii="Tahoma" w:hAnsi="Tahoma" w:cs="Tahoma"/>
        </w:rPr>
        <w:t xml:space="preserve"> </w:t>
      </w:r>
      <w:r w:rsidR="000C5B8B">
        <w:rPr>
          <w:rFonts w:ascii="Tahoma" w:hAnsi="Tahoma" w:cs="Tahoma"/>
        </w:rPr>
        <w:t xml:space="preserve">– </w:t>
      </w:r>
      <w:r w:rsidR="007F546A" w:rsidRPr="00A746FF">
        <w:rPr>
          <w:rFonts w:ascii="Tahoma" w:hAnsi="Tahoma" w:cs="Tahoma"/>
        </w:rPr>
        <w:t>Cadets practice tasks taught in the classroom and leadership lab in a field environment. Generally FTXs are held once per semester and vary in length from one to three days depending on the training involved. Topics range from rappelling to land navigation and small unit tactics.</w:t>
      </w:r>
    </w:p>
    <w:p w:rsidR="000C5B8B" w:rsidRDefault="0065511F" w:rsidP="00C164E7">
      <w:pPr>
        <w:pStyle w:val="NormalWeb"/>
        <w:tabs>
          <w:tab w:val="left" w:pos="450"/>
        </w:tabs>
        <w:spacing w:after="26" w:afterAutospacing="0" w:line="24" w:lineRule="atLeast"/>
        <w:rPr>
          <w:rFonts w:ascii="Tahoma" w:hAnsi="Tahoma" w:cs="Tahoma"/>
          <w:b/>
          <w:sz w:val="28"/>
          <w:szCs w:val="28"/>
        </w:rPr>
      </w:pPr>
      <w:r>
        <w:rPr>
          <w:rStyle w:val="Strong"/>
          <w:rFonts w:ascii="Tahoma" w:hAnsi="Tahoma" w:cs="Tahoma"/>
        </w:rPr>
        <w:tab/>
      </w:r>
      <w:r w:rsidR="007F546A" w:rsidRPr="00A746FF">
        <w:rPr>
          <w:rStyle w:val="Strong"/>
          <w:rFonts w:ascii="Tahoma" w:hAnsi="Tahoma" w:cs="Tahoma"/>
        </w:rPr>
        <w:t>Physical Training</w:t>
      </w:r>
      <w:r w:rsidR="000C5B8B">
        <w:rPr>
          <w:rFonts w:ascii="Tahoma" w:hAnsi="Tahoma" w:cs="Tahoma"/>
        </w:rPr>
        <w:t xml:space="preserve"> – </w:t>
      </w:r>
      <w:r w:rsidR="007F546A" w:rsidRPr="00A746FF">
        <w:rPr>
          <w:rFonts w:ascii="Tahoma" w:hAnsi="Tahoma" w:cs="Tahoma"/>
        </w:rPr>
        <w:t xml:space="preserve">Being physically fit is a requirement for Army officers. Like other training PT is sequential and progressive. </w:t>
      </w:r>
      <w:r>
        <w:rPr>
          <w:rFonts w:ascii="Tahoma" w:hAnsi="Tahoma" w:cs="Tahoma"/>
        </w:rPr>
        <w:t xml:space="preserve"> </w:t>
      </w:r>
      <w:r w:rsidR="00072F43" w:rsidRPr="00A746FF">
        <w:rPr>
          <w:rFonts w:ascii="Tahoma" w:hAnsi="Tahoma" w:cs="Tahoma"/>
        </w:rPr>
        <w:t xml:space="preserve">Remedial </w:t>
      </w:r>
      <w:r>
        <w:rPr>
          <w:rFonts w:ascii="Tahoma" w:hAnsi="Tahoma" w:cs="Tahoma"/>
        </w:rPr>
        <w:t>PT is for</w:t>
      </w:r>
      <w:r w:rsidR="00072F43" w:rsidRPr="00A746FF">
        <w:rPr>
          <w:rFonts w:ascii="Tahoma" w:hAnsi="Tahoma" w:cs="Tahoma"/>
        </w:rPr>
        <w:t xml:space="preserve"> cadets who fail the APFT, are overweight or do not score 70 points on each APFT event.</w:t>
      </w:r>
      <w:r w:rsidR="00B56B47">
        <w:rPr>
          <w:rFonts w:ascii="Tahoma" w:hAnsi="Tahoma" w:cs="Tahoma"/>
        </w:rPr>
        <w:t xml:space="preserve">  </w:t>
      </w:r>
      <w:r w:rsidR="00B56B47" w:rsidRPr="00B56B47">
        <w:rPr>
          <w:rFonts w:ascii="Tahoma" w:hAnsi="Tahoma" w:cs="Tahoma"/>
          <w:b/>
          <w:sz w:val="28"/>
          <w:szCs w:val="28"/>
        </w:rPr>
        <w:t xml:space="preserve">See Appendix </w:t>
      </w:r>
    </w:p>
    <w:p w:rsidR="00C164E7" w:rsidRDefault="000C5B8B" w:rsidP="00C164E7">
      <w:pPr>
        <w:pStyle w:val="NormalWeb"/>
        <w:tabs>
          <w:tab w:val="left" w:pos="450"/>
        </w:tabs>
        <w:spacing w:after="0" w:afterAutospacing="0"/>
        <w:jc w:val="center"/>
        <w:rPr>
          <w:rFonts w:ascii="Tahoma" w:hAnsi="Tahoma" w:cs="Tahoma"/>
          <w:b/>
        </w:rPr>
      </w:pPr>
      <w:r w:rsidRPr="000C5B8B">
        <w:rPr>
          <w:rFonts w:ascii="Tahoma" w:hAnsi="Tahoma" w:cs="Tahoma"/>
          <w:b/>
        </w:rPr>
        <w:t>Additional Training</w:t>
      </w:r>
    </w:p>
    <w:p w:rsidR="00C164E7" w:rsidRDefault="00C164E7" w:rsidP="004C58C9">
      <w:pPr>
        <w:spacing w:after="26" w:line="24" w:lineRule="atLeast"/>
        <w:jc w:val="center"/>
        <w:rPr>
          <w:rFonts w:ascii="Tahoma" w:hAnsi="Tahoma" w:cs="Tahoma"/>
          <w:b/>
        </w:rPr>
      </w:pPr>
    </w:p>
    <w:p w:rsidR="000C5B8B" w:rsidRPr="00D24DF4" w:rsidRDefault="000C5B8B" w:rsidP="00C164E7">
      <w:pPr>
        <w:rPr>
          <w:rFonts w:ascii="Tahoma" w:hAnsi="Tahoma" w:cs="Tahoma"/>
        </w:rPr>
      </w:pPr>
      <w:r w:rsidRPr="00D24DF4">
        <w:rPr>
          <w:rFonts w:ascii="Tahoma" w:hAnsi="Tahoma" w:cs="Tahoma"/>
        </w:rPr>
        <w:t>Cadets have the opportunity to attend summer training programs and schools.  Attendance at the schools is based on the numbers of available slots and is at the discretion of the Professor of Military Science.</w:t>
      </w:r>
    </w:p>
    <w:p w:rsidR="000C5B8B" w:rsidRPr="00D24DF4" w:rsidRDefault="000C5B8B" w:rsidP="004C58C9">
      <w:pPr>
        <w:spacing w:after="26" w:line="24" w:lineRule="atLeast"/>
        <w:rPr>
          <w:rFonts w:ascii="Tahoma" w:hAnsi="Tahoma" w:cs="Tahoma"/>
        </w:rPr>
      </w:pPr>
    </w:p>
    <w:p w:rsidR="000C5B8B" w:rsidRPr="000C5B8B" w:rsidRDefault="000C5B8B" w:rsidP="004C58C9">
      <w:pPr>
        <w:spacing w:after="26" w:line="24" w:lineRule="atLeast"/>
        <w:rPr>
          <w:rFonts w:ascii="Tahoma" w:hAnsi="Tahoma" w:cs="Tahoma"/>
          <w:b/>
        </w:rPr>
      </w:pPr>
      <w:r w:rsidRPr="000C5B8B">
        <w:rPr>
          <w:rFonts w:ascii="Tahoma" w:hAnsi="Tahoma" w:cs="Tahoma"/>
          <w:b/>
        </w:rPr>
        <w:t>Air Assault Training</w:t>
      </w:r>
    </w:p>
    <w:p w:rsidR="000C5B8B" w:rsidRPr="00D24DF4" w:rsidRDefault="000C5B8B" w:rsidP="004C58C9">
      <w:pPr>
        <w:spacing w:after="26" w:line="24" w:lineRule="atLeast"/>
        <w:rPr>
          <w:rFonts w:ascii="Tahoma" w:hAnsi="Tahoma" w:cs="Tahoma"/>
        </w:rPr>
      </w:pPr>
      <w:r w:rsidRPr="00D24DF4">
        <w:rPr>
          <w:rFonts w:ascii="Tahoma" w:hAnsi="Tahoma" w:cs="Tahoma"/>
        </w:rPr>
        <w:t xml:space="preserve">Basic Air Assault Training is a ten day course held at Fort Campbell, KY.  Students at the course will learn fast roping techniques, sling load operations, Army aircraft specifications, and rappelling.  Cadets wishing to participate in Air Assault Training must be able to complete an Army Obstacle Course and a twelve mile road march in </w:t>
      </w:r>
      <w:proofErr w:type="gramStart"/>
      <w:r w:rsidRPr="00D24DF4">
        <w:rPr>
          <w:rFonts w:ascii="Tahoma" w:hAnsi="Tahoma" w:cs="Tahoma"/>
        </w:rPr>
        <w:t>under</w:t>
      </w:r>
      <w:proofErr w:type="gramEnd"/>
      <w:r w:rsidRPr="00D24DF4">
        <w:rPr>
          <w:rFonts w:ascii="Tahoma" w:hAnsi="Tahoma" w:cs="Tahoma"/>
        </w:rPr>
        <w:t xml:space="preserve"> three hours.  Successful completion of the course allows Cadets to wear the air assault badge.  </w:t>
      </w:r>
    </w:p>
    <w:p w:rsidR="000C5B8B" w:rsidRPr="00D24DF4" w:rsidRDefault="000C5B8B" w:rsidP="004C58C9">
      <w:pPr>
        <w:spacing w:after="26" w:line="24" w:lineRule="atLeast"/>
        <w:rPr>
          <w:rFonts w:ascii="Tahoma" w:hAnsi="Tahoma" w:cs="Tahoma"/>
        </w:rPr>
      </w:pPr>
    </w:p>
    <w:p w:rsidR="000C5B8B" w:rsidRPr="000C5B8B" w:rsidRDefault="000C5B8B" w:rsidP="004C58C9">
      <w:pPr>
        <w:spacing w:after="26" w:line="24" w:lineRule="atLeast"/>
        <w:rPr>
          <w:rFonts w:ascii="Tahoma" w:hAnsi="Tahoma" w:cs="Tahoma"/>
          <w:b/>
        </w:rPr>
      </w:pPr>
      <w:r w:rsidRPr="000C5B8B">
        <w:rPr>
          <w:rFonts w:ascii="Tahoma" w:hAnsi="Tahoma" w:cs="Tahoma"/>
          <w:b/>
        </w:rPr>
        <w:t>Airborne Training</w:t>
      </w:r>
    </w:p>
    <w:p w:rsidR="000C5B8B" w:rsidRPr="00D24DF4" w:rsidRDefault="000C5B8B" w:rsidP="004C58C9">
      <w:pPr>
        <w:spacing w:after="26" w:line="24" w:lineRule="atLeast"/>
        <w:rPr>
          <w:rFonts w:ascii="Tahoma" w:hAnsi="Tahoma" w:cs="Tahoma"/>
        </w:rPr>
      </w:pPr>
      <w:r w:rsidRPr="00D24DF4">
        <w:rPr>
          <w:rFonts w:ascii="Tahoma" w:hAnsi="Tahoma" w:cs="Tahoma"/>
        </w:rPr>
        <w:t xml:space="preserve">The Army’s Basic Airborne Course is a three week course held at Fort </w:t>
      </w:r>
      <w:proofErr w:type="spellStart"/>
      <w:r w:rsidRPr="00D24DF4">
        <w:rPr>
          <w:rFonts w:ascii="Tahoma" w:hAnsi="Tahoma" w:cs="Tahoma"/>
        </w:rPr>
        <w:t>Benning</w:t>
      </w:r>
      <w:proofErr w:type="spellEnd"/>
      <w:r w:rsidRPr="00D24DF4">
        <w:rPr>
          <w:rFonts w:ascii="Tahoma" w:hAnsi="Tahoma" w:cs="Tahoma"/>
        </w:rPr>
        <w:t xml:space="preserve">, GA.  Students at the course will learn basic parachuting techniques employed by the Army.  The course is divided into three – one week phases.  Ground Week emphasizes the physical training needed to properly conduct slips and parachute landing falls.  During Tower Week, students will learn proper exiting procedures from a mock aircraft.  The last week of the course, Jump Week, involves five jumps from </w:t>
      </w:r>
      <w:proofErr w:type="gramStart"/>
      <w:r w:rsidRPr="00D24DF4">
        <w:rPr>
          <w:rFonts w:ascii="Tahoma" w:hAnsi="Tahoma" w:cs="Tahoma"/>
        </w:rPr>
        <w:t>a</w:t>
      </w:r>
      <w:proofErr w:type="gramEnd"/>
      <w:r w:rsidRPr="00D24DF4">
        <w:rPr>
          <w:rFonts w:ascii="Tahoma" w:hAnsi="Tahoma" w:cs="Tahoma"/>
        </w:rPr>
        <w:t xml:space="preserve"> aircraft.  Successful completion of the course authorizes Cadets to wear the basic parachutist badge.</w:t>
      </w:r>
    </w:p>
    <w:p w:rsidR="000C5B8B" w:rsidRPr="00D24DF4" w:rsidRDefault="000C5B8B" w:rsidP="004C58C9">
      <w:pPr>
        <w:spacing w:after="26" w:line="24" w:lineRule="atLeast"/>
        <w:rPr>
          <w:rFonts w:ascii="Tahoma" w:hAnsi="Tahoma" w:cs="Tahoma"/>
        </w:rPr>
      </w:pPr>
    </w:p>
    <w:p w:rsidR="000C5B8B" w:rsidRPr="00D24DF4" w:rsidRDefault="000C5B8B" w:rsidP="004C58C9">
      <w:pPr>
        <w:spacing w:after="26" w:line="24" w:lineRule="atLeast"/>
        <w:rPr>
          <w:rFonts w:ascii="Tahoma" w:hAnsi="Tahoma" w:cs="Tahoma"/>
          <w:b/>
        </w:rPr>
      </w:pPr>
      <w:r w:rsidRPr="000C5B8B">
        <w:rPr>
          <w:rFonts w:ascii="Tahoma" w:hAnsi="Tahoma" w:cs="Tahoma"/>
          <w:b/>
        </w:rPr>
        <w:t>Cad</w:t>
      </w:r>
      <w:r>
        <w:rPr>
          <w:rFonts w:ascii="Tahoma" w:hAnsi="Tahoma" w:cs="Tahoma"/>
          <w:b/>
        </w:rPr>
        <w:t>et Troop Leader Training (CTLT)</w:t>
      </w:r>
    </w:p>
    <w:p w:rsidR="000C5B8B" w:rsidRPr="00D24DF4" w:rsidRDefault="000C5B8B" w:rsidP="004C58C9">
      <w:pPr>
        <w:spacing w:after="26" w:line="24" w:lineRule="atLeast"/>
        <w:rPr>
          <w:rFonts w:ascii="Tahoma" w:hAnsi="Tahoma" w:cs="Tahoma"/>
        </w:rPr>
      </w:pPr>
      <w:r w:rsidRPr="00D24DF4">
        <w:rPr>
          <w:rFonts w:ascii="Tahoma" w:hAnsi="Tahoma" w:cs="Tahoma"/>
        </w:rPr>
        <w:t>CTLT is designed to give cadets realistic leadership experience along with a first-hand knowledge of the duties, responsibilities, and living conditions of a lieutenant in the United States Army.  Cadets are assigned for three weeks to an active duty Army unit.  They are assigned to a sponsor who will serve as a mentor for the duration of the program.  Participation in this program is usually limited to graduates of LDAC but before the commencement of Autumn Quarter.</w:t>
      </w:r>
    </w:p>
    <w:p w:rsidR="000C5B8B" w:rsidRPr="00D24DF4" w:rsidRDefault="000C5B8B" w:rsidP="004C58C9">
      <w:pPr>
        <w:spacing w:after="26" w:line="24" w:lineRule="atLeast"/>
        <w:rPr>
          <w:rFonts w:ascii="Tahoma" w:hAnsi="Tahoma" w:cs="Tahoma"/>
        </w:rPr>
      </w:pPr>
    </w:p>
    <w:p w:rsidR="000C5B8B" w:rsidRPr="00D24DF4" w:rsidRDefault="000C5B8B" w:rsidP="004C58C9">
      <w:pPr>
        <w:spacing w:after="26" w:line="24" w:lineRule="atLeast"/>
        <w:rPr>
          <w:rFonts w:ascii="Tahoma" w:hAnsi="Tahoma" w:cs="Tahoma"/>
        </w:rPr>
      </w:pPr>
      <w:r w:rsidRPr="00D24DF4">
        <w:rPr>
          <w:rFonts w:ascii="Tahoma" w:hAnsi="Tahoma" w:cs="Tahoma"/>
        </w:rPr>
        <w:t xml:space="preserve">Once Cadets are selected to participate in the program and placed on orders, successful completion of the course becomes a commissioning requirement.  This requirement is </w:t>
      </w:r>
      <w:proofErr w:type="spellStart"/>
      <w:r w:rsidRPr="00D24DF4">
        <w:rPr>
          <w:rFonts w:ascii="Tahoma" w:hAnsi="Tahoma" w:cs="Tahoma"/>
        </w:rPr>
        <w:t>waiverable</w:t>
      </w:r>
      <w:proofErr w:type="spellEnd"/>
      <w:r w:rsidRPr="00D24DF4">
        <w:rPr>
          <w:rFonts w:ascii="Tahoma" w:hAnsi="Tahoma" w:cs="Tahoma"/>
        </w:rPr>
        <w:t xml:space="preserve">.  At the conclusion of CTLT, their sponsor will send an evaluation report to the PMS for future counseling and evaluation.  Most branches of the Army offer CTLT </w:t>
      </w:r>
      <w:r w:rsidRPr="00D24DF4">
        <w:rPr>
          <w:rFonts w:ascii="Tahoma" w:hAnsi="Tahoma" w:cs="Tahoma"/>
        </w:rPr>
        <w:lastRenderedPageBreak/>
        <w:t>spots.  However, the type of unit and number of available slots changes on a yearly basis.</w:t>
      </w:r>
    </w:p>
    <w:p w:rsidR="000C5B8B" w:rsidRDefault="000C5B8B" w:rsidP="004C58C9">
      <w:pPr>
        <w:spacing w:after="26" w:line="24" w:lineRule="atLeast"/>
        <w:rPr>
          <w:rFonts w:ascii="Tahoma" w:hAnsi="Tahoma" w:cs="Tahoma"/>
        </w:rPr>
      </w:pPr>
    </w:p>
    <w:p w:rsidR="000C5B8B" w:rsidRPr="000C5B8B" w:rsidRDefault="000C5B8B" w:rsidP="004C58C9">
      <w:pPr>
        <w:spacing w:after="26" w:line="24" w:lineRule="atLeast"/>
        <w:rPr>
          <w:rFonts w:ascii="Tahoma" w:hAnsi="Tahoma" w:cs="Tahoma"/>
          <w:b/>
        </w:rPr>
      </w:pPr>
      <w:r w:rsidRPr="000C5B8B">
        <w:rPr>
          <w:rFonts w:ascii="Tahoma" w:hAnsi="Tahoma" w:cs="Tahoma"/>
          <w:b/>
        </w:rPr>
        <w:t>Leader’s Development and Assessment Course (LDAC)</w:t>
      </w:r>
    </w:p>
    <w:p w:rsidR="000C5B8B" w:rsidRPr="00D24DF4" w:rsidRDefault="000C5B8B" w:rsidP="004C58C9">
      <w:pPr>
        <w:spacing w:after="26" w:line="24" w:lineRule="atLeast"/>
        <w:rPr>
          <w:rFonts w:ascii="Tahoma" w:hAnsi="Tahoma" w:cs="Tahoma"/>
        </w:rPr>
      </w:pPr>
      <w:r w:rsidRPr="00D24DF4">
        <w:rPr>
          <w:rFonts w:ascii="Tahoma" w:hAnsi="Tahoma" w:cs="Tahoma"/>
        </w:rPr>
        <w:t>LDAC is a course all ROTC Cadets must complete in order to receive a commission in the United States Army.  It is held in Ft. Lewis, WA and lasts roughly seven weeks.  Cadets are tested on leadership potential and skills learned during their completed years of ROTC Training.  A final Cadet Evaluation Record is given to each cadet to be used for their accessions packet.  Evaluated events include garrison operations, land navigation, physical fitness, Field Leaders Reaction Course (FLRC), Patrolling, and Squad Training Exercises.</w:t>
      </w:r>
    </w:p>
    <w:p w:rsidR="000C5B8B" w:rsidRPr="00D24DF4" w:rsidRDefault="000C5B8B" w:rsidP="004C58C9">
      <w:pPr>
        <w:spacing w:after="26" w:line="24" w:lineRule="atLeast"/>
        <w:rPr>
          <w:rFonts w:ascii="Tahoma" w:hAnsi="Tahoma" w:cs="Tahoma"/>
        </w:rPr>
      </w:pPr>
    </w:p>
    <w:p w:rsidR="000C5B8B" w:rsidRPr="000C5B8B" w:rsidRDefault="000C5B8B" w:rsidP="004C58C9">
      <w:pPr>
        <w:spacing w:after="26" w:line="24" w:lineRule="atLeast"/>
        <w:rPr>
          <w:rFonts w:ascii="Tahoma" w:hAnsi="Tahoma" w:cs="Tahoma"/>
          <w:b/>
        </w:rPr>
      </w:pPr>
      <w:r w:rsidRPr="000C5B8B">
        <w:rPr>
          <w:rFonts w:ascii="Tahoma" w:hAnsi="Tahoma" w:cs="Tahoma"/>
          <w:b/>
        </w:rPr>
        <w:t>Leaders Training Course (</w:t>
      </w:r>
      <w:smartTag w:uri="urn:schemas-microsoft-com:office:smarttags" w:element="stockticker">
        <w:r w:rsidRPr="000C5B8B">
          <w:rPr>
            <w:rFonts w:ascii="Tahoma" w:hAnsi="Tahoma" w:cs="Tahoma"/>
            <w:b/>
          </w:rPr>
          <w:t>LTC</w:t>
        </w:r>
      </w:smartTag>
      <w:r w:rsidRPr="000C5B8B">
        <w:rPr>
          <w:rFonts w:ascii="Tahoma" w:hAnsi="Tahoma" w:cs="Tahoma"/>
          <w:b/>
        </w:rPr>
        <w:t>)</w:t>
      </w:r>
    </w:p>
    <w:p w:rsidR="000C5B8B" w:rsidRPr="00D24DF4" w:rsidRDefault="000C5B8B" w:rsidP="004C58C9">
      <w:pPr>
        <w:spacing w:after="26" w:line="24" w:lineRule="atLeast"/>
        <w:rPr>
          <w:rFonts w:ascii="Tahoma" w:hAnsi="Tahoma" w:cs="Tahoma"/>
        </w:rPr>
      </w:pPr>
      <w:r w:rsidRPr="00D24DF4">
        <w:rPr>
          <w:rFonts w:ascii="Tahoma" w:hAnsi="Tahoma" w:cs="Tahoma"/>
        </w:rPr>
        <w:t>LTC is held in Ft. Knox, KY during the summer.  Successful completion of this course fulfills the basic course requirement for ROTC Cadets.  The course teaches basic military skills such as drill and ceremony, garrison operations, basic rifle marksmanship, military field crafts, rappelling, and Situational Training Exercises</w:t>
      </w:r>
    </w:p>
    <w:p w:rsidR="000C5B8B" w:rsidRPr="00D24DF4" w:rsidRDefault="000C5B8B" w:rsidP="004C58C9">
      <w:pPr>
        <w:spacing w:after="26" w:line="24" w:lineRule="atLeast"/>
        <w:rPr>
          <w:rFonts w:ascii="Tahoma" w:hAnsi="Tahoma" w:cs="Tahoma"/>
        </w:rPr>
      </w:pPr>
    </w:p>
    <w:p w:rsidR="000C5B8B" w:rsidRPr="00D24DF4" w:rsidRDefault="000C5B8B" w:rsidP="004C58C9">
      <w:pPr>
        <w:spacing w:after="26" w:line="24" w:lineRule="atLeast"/>
        <w:rPr>
          <w:rFonts w:ascii="Tahoma" w:hAnsi="Tahoma" w:cs="Tahoma"/>
          <w:b/>
        </w:rPr>
      </w:pPr>
      <w:r w:rsidRPr="000C5B8B">
        <w:rPr>
          <w:rFonts w:ascii="Tahoma" w:hAnsi="Tahoma" w:cs="Tahoma"/>
          <w:b/>
        </w:rPr>
        <w:t>Mountain Warfare Training</w:t>
      </w:r>
    </w:p>
    <w:p w:rsidR="000C5B8B" w:rsidRPr="00D24DF4" w:rsidRDefault="000C5B8B" w:rsidP="004C58C9">
      <w:pPr>
        <w:spacing w:after="26" w:line="24" w:lineRule="atLeast"/>
        <w:rPr>
          <w:rFonts w:ascii="Tahoma" w:hAnsi="Tahoma" w:cs="Tahoma"/>
        </w:rPr>
      </w:pPr>
      <w:r w:rsidRPr="00D24DF4">
        <w:rPr>
          <w:rFonts w:ascii="Tahoma" w:hAnsi="Tahoma" w:cs="Tahoma"/>
        </w:rPr>
        <w:t xml:space="preserve">The Army’s Mountain Warfare School is held at the Jericho Firing Range in Jericho, VT.  Students at the course learn knot tying, rappelling, vertical assent, mountain survival, first aid, and land navigation utilizing an altimeter.  The course utilizes daily road marches with practical exercises of classroom lectures.  </w:t>
      </w:r>
    </w:p>
    <w:p w:rsidR="000C5B8B" w:rsidRPr="000C5B8B" w:rsidRDefault="000C5B8B" w:rsidP="004C58C9">
      <w:pPr>
        <w:spacing w:after="26" w:line="24" w:lineRule="atLeast"/>
        <w:rPr>
          <w:rFonts w:ascii="Tahoma" w:hAnsi="Tahoma" w:cs="Tahoma"/>
          <w:b/>
        </w:rPr>
      </w:pPr>
    </w:p>
    <w:p w:rsidR="000C5B8B" w:rsidRPr="00D24DF4" w:rsidRDefault="000C5B8B" w:rsidP="004C58C9">
      <w:pPr>
        <w:spacing w:after="26" w:line="24" w:lineRule="atLeast"/>
        <w:rPr>
          <w:rFonts w:ascii="Tahoma" w:hAnsi="Tahoma" w:cs="Tahoma"/>
          <w:b/>
        </w:rPr>
      </w:pPr>
      <w:r>
        <w:rPr>
          <w:rFonts w:ascii="Tahoma" w:hAnsi="Tahoma" w:cs="Tahoma"/>
          <w:b/>
        </w:rPr>
        <w:t>N</w:t>
      </w:r>
      <w:r w:rsidRPr="000C5B8B">
        <w:rPr>
          <w:rFonts w:ascii="Tahoma" w:hAnsi="Tahoma" w:cs="Tahoma"/>
          <w:b/>
        </w:rPr>
        <w:t>urse Summer Training Program (NSTP)</w:t>
      </w:r>
    </w:p>
    <w:p w:rsidR="000C5B8B" w:rsidRPr="00D24DF4" w:rsidRDefault="000C5B8B" w:rsidP="004C58C9">
      <w:pPr>
        <w:spacing w:after="26" w:line="24" w:lineRule="atLeast"/>
        <w:rPr>
          <w:rFonts w:ascii="Tahoma" w:hAnsi="Tahoma" w:cs="Tahoma"/>
        </w:rPr>
      </w:pPr>
      <w:r w:rsidRPr="00D24DF4">
        <w:rPr>
          <w:rFonts w:ascii="Tahoma" w:hAnsi="Tahoma" w:cs="Tahoma"/>
        </w:rPr>
        <w:t xml:space="preserve">The NSTP Clinical elective provides nursing Cadets progressive experience in a clinical environment while introducing them to the duties, roles, responsibilities, and expectations of a junior Army Nurse Corps Officer.  The NSTP aims to develop, practice, and evaluate leadership skills in a clinical environment based on acquired knowledge.  Cadets will also become familiar with the Army Medical Department and develop the interpersonal skills needed as a member of the Army Nurse Corps.  Participation is limited to </w:t>
      </w:r>
      <w:proofErr w:type="gramStart"/>
      <w:r w:rsidRPr="00D24DF4">
        <w:rPr>
          <w:rFonts w:ascii="Tahoma" w:hAnsi="Tahoma" w:cs="Tahoma"/>
        </w:rPr>
        <w:t>Nursing</w:t>
      </w:r>
      <w:proofErr w:type="gramEnd"/>
      <w:r w:rsidRPr="00D24DF4">
        <w:rPr>
          <w:rFonts w:ascii="Tahoma" w:hAnsi="Tahoma" w:cs="Tahoma"/>
        </w:rPr>
        <w:t xml:space="preserve"> majors.</w:t>
      </w:r>
    </w:p>
    <w:p w:rsidR="003A2E3F" w:rsidRDefault="003A2E3F" w:rsidP="004C58C9">
      <w:pPr>
        <w:spacing w:after="26" w:line="24" w:lineRule="atLeast"/>
        <w:rPr>
          <w:rFonts w:ascii="Tahoma" w:hAnsi="Tahoma" w:cs="Tahoma"/>
        </w:rPr>
      </w:pPr>
    </w:p>
    <w:p w:rsidR="000C5B8B" w:rsidRPr="000C5B8B" w:rsidRDefault="000C5B8B" w:rsidP="004C58C9">
      <w:pPr>
        <w:spacing w:after="26" w:line="24" w:lineRule="atLeast"/>
        <w:rPr>
          <w:rFonts w:ascii="Tahoma" w:hAnsi="Tahoma" w:cs="Tahoma"/>
          <w:b/>
        </w:rPr>
      </w:pPr>
      <w:r w:rsidRPr="000C5B8B">
        <w:rPr>
          <w:rFonts w:ascii="Tahoma" w:hAnsi="Tahoma" w:cs="Tahoma"/>
          <w:b/>
        </w:rPr>
        <w:t>Simultaneous Membership Program (</w:t>
      </w:r>
      <w:smartTag w:uri="urn:schemas-microsoft-com:office:smarttags" w:element="stockticker">
        <w:r w:rsidRPr="000C5B8B">
          <w:rPr>
            <w:rFonts w:ascii="Tahoma" w:hAnsi="Tahoma" w:cs="Tahoma"/>
            <w:b/>
          </w:rPr>
          <w:t>SMP</w:t>
        </w:r>
      </w:smartTag>
      <w:r w:rsidRPr="000C5B8B">
        <w:rPr>
          <w:rFonts w:ascii="Tahoma" w:hAnsi="Tahoma" w:cs="Tahoma"/>
          <w:b/>
        </w:rPr>
        <w:t>)</w:t>
      </w:r>
    </w:p>
    <w:p w:rsidR="000C5B8B" w:rsidRPr="00D24DF4" w:rsidRDefault="000C5B8B" w:rsidP="004C58C9">
      <w:pPr>
        <w:spacing w:after="26" w:line="24" w:lineRule="atLeast"/>
        <w:rPr>
          <w:rFonts w:ascii="Tahoma" w:hAnsi="Tahoma" w:cs="Tahoma"/>
        </w:rPr>
      </w:pPr>
      <w:r w:rsidRPr="00D24DF4">
        <w:rPr>
          <w:rFonts w:ascii="Tahoma" w:hAnsi="Tahoma" w:cs="Tahoma"/>
        </w:rPr>
        <w:t xml:space="preserve">The </w:t>
      </w:r>
      <w:smartTag w:uri="urn:schemas-microsoft-com:office:smarttags" w:element="stockticker">
        <w:r w:rsidRPr="00D24DF4">
          <w:rPr>
            <w:rFonts w:ascii="Tahoma" w:hAnsi="Tahoma" w:cs="Tahoma"/>
          </w:rPr>
          <w:t>SMP</w:t>
        </w:r>
      </w:smartTag>
      <w:r w:rsidRPr="00D24DF4">
        <w:rPr>
          <w:rFonts w:ascii="Tahoma" w:hAnsi="Tahoma" w:cs="Tahoma"/>
        </w:rPr>
        <w:t xml:space="preserve"> allows Cadets to serve with a National Guard or Army Reserve Unit while simultaneously participating in ROTC.  Members of this program are considered Cadets by their parent unit.  They attend their unit’s monthly drill and are paid as an E-5.  If an ROTC event conflicts with an event at their unit, ROTC functions will take precedence.  </w:t>
      </w:r>
      <w:smartTag w:uri="urn:schemas-microsoft-com:office:smarttags" w:element="stockticker">
        <w:r w:rsidRPr="00D24DF4">
          <w:rPr>
            <w:rFonts w:ascii="Tahoma" w:hAnsi="Tahoma" w:cs="Tahoma"/>
          </w:rPr>
          <w:t>SMP</w:t>
        </w:r>
      </w:smartTag>
      <w:r w:rsidRPr="00D24DF4">
        <w:rPr>
          <w:rFonts w:ascii="Tahoma" w:hAnsi="Tahoma" w:cs="Tahoma"/>
        </w:rPr>
        <w:t xml:space="preserve"> Cadets are required to attend all regular ROTC functions.  </w:t>
      </w:r>
    </w:p>
    <w:p w:rsidR="008F6412" w:rsidRDefault="008F6412" w:rsidP="003A2E3F">
      <w:pPr>
        <w:spacing w:line="24" w:lineRule="atLeast"/>
        <w:jc w:val="center"/>
        <w:rPr>
          <w:b/>
          <w:bCs/>
        </w:rPr>
      </w:pPr>
    </w:p>
    <w:p w:rsidR="008F6412" w:rsidRDefault="008F6412" w:rsidP="003A2E3F">
      <w:pPr>
        <w:spacing w:line="24" w:lineRule="atLeast"/>
        <w:jc w:val="center"/>
        <w:rPr>
          <w:b/>
          <w:bCs/>
        </w:rPr>
      </w:pPr>
    </w:p>
    <w:p w:rsidR="008F6412" w:rsidRDefault="008F6412" w:rsidP="003A2E3F">
      <w:pPr>
        <w:spacing w:line="24" w:lineRule="atLeast"/>
        <w:jc w:val="center"/>
        <w:rPr>
          <w:b/>
          <w:bCs/>
        </w:rPr>
      </w:pPr>
    </w:p>
    <w:p w:rsidR="008F6412" w:rsidRDefault="008F6412" w:rsidP="003A2E3F">
      <w:pPr>
        <w:spacing w:line="24" w:lineRule="atLeast"/>
        <w:jc w:val="center"/>
        <w:rPr>
          <w:b/>
          <w:bCs/>
        </w:rPr>
      </w:pPr>
    </w:p>
    <w:p w:rsidR="008F6412" w:rsidRDefault="008F6412" w:rsidP="003A2E3F">
      <w:pPr>
        <w:spacing w:line="24" w:lineRule="atLeast"/>
        <w:jc w:val="center"/>
        <w:rPr>
          <w:b/>
          <w:bCs/>
        </w:rPr>
      </w:pPr>
    </w:p>
    <w:p w:rsidR="008F6412" w:rsidRDefault="008F6412" w:rsidP="003A2E3F">
      <w:pPr>
        <w:spacing w:line="24" w:lineRule="atLeast"/>
        <w:jc w:val="center"/>
        <w:rPr>
          <w:b/>
          <w:bCs/>
        </w:rPr>
      </w:pPr>
    </w:p>
    <w:p w:rsidR="008F6412" w:rsidRDefault="008F6412" w:rsidP="003A2E3F">
      <w:pPr>
        <w:spacing w:line="24" w:lineRule="atLeast"/>
        <w:jc w:val="center"/>
        <w:rPr>
          <w:rFonts w:ascii="Tahoma" w:hAnsi="Tahoma" w:cs="Tahoma"/>
          <w:b/>
          <w:bCs/>
          <w:i/>
        </w:rPr>
      </w:pPr>
      <w:r>
        <w:rPr>
          <w:rFonts w:ascii="Tahoma" w:hAnsi="Tahoma" w:cs="Tahoma"/>
          <w:b/>
          <w:bCs/>
          <w:i/>
        </w:rPr>
        <w:t>“</w:t>
      </w:r>
      <w:r w:rsidRPr="008F6412">
        <w:rPr>
          <w:rFonts w:ascii="Tahoma" w:hAnsi="Tahoma" w:cs="Tahoma"/>
          <w:b/>
          <w:bCs/>
          <w:i/>
        </w:rPr>
        <w:t>A pint of sweat will save a gallon of blood</w:t>
      </w:r>
      <w:r>
        <w:rPr>
          <w:rFonts w:ascii="Tahoma" w:hAnsi="Tahoma" w:cs="Tahoma"/>
          <w:b/>
          <w:bCs/>
          <w:i/>
        </w:rPr>
        <w:t>”</w:t>
      </w:r>
    </w:p>
    <w:p w:rsidR="008F6412" w:rsidRDefault="008F6412" w:rsidP="00C164E7">
      <w:pPr>
        <w:spacing w:line="24" w:lineRule="atLeast"/>
        <w:ind w:left="2880" w:firstLine="720"/>
        <w:rPr>
          <w:rFonts w:ascii="Tahoma" w:hAnsi="Tahoma" w:cs="Tahoma"/>
        </w:rPr>
      </w:pPr>
      <w:r>
        <w:rPr>
          <w:rFonts w:ascii="Tahoma" w:hAnsi="Tahoma" w:cs="Tahoma"/>
          <w:b/>
          <w:bCs/>
        </w:rPr>
        <w:t>-George S. Patton-</w:t>
      </w:r>
    </w:p>
    <w:p w:rsidR="008F6412" w:rsidRDefault="008F6412" w:rsidP="008F6412">
      <w:pPr>
        <w:spacing w:line="24" w:lineRule="atLeast"/>
        <w:ind w:left="2880" w:firstLine="720"/>
        <w:rPr>
          <w:rFonts w:ascii="Tahoma" w:hAnsi="Tahoma" w:cs="Tahoma"/>
        </w:rPr>
      </w:pPr>
    </w:p>
    <w:p w:rsidR="00996DA6" w:rsidRPr="002445C2" w:rsidRDefault="008F6412" w:rsidP="008F6412">
      <w:pPr>
        <w:spacing w:line="24" w:lineRule="atLeast"/>
        <w:jc w:val="both"/>
        <w:rPr>
          <w:rStyle w:val="Strong"/>
          <w:rFonts w:ascii="Tahoma" w:hAnsi="Tahoma" w:cs="Tahoma"/>
          <w:bCs w:val="0"/>
          <w:sz w:val="28"/>
          <w:szCs w:val="28"/>
        </w:rPr>
      </w:pPr>
      <w:r>
        <w:rPr>
          <w:rStyle w:val="Strong"/>
          <w:rFonts w:ascii="Tahoma" w:hAnsi="Tahoma" w:cs="Tahoma"/>
          <w:sz w:val="28"/>
          <w:szCs w:val="28"/>
        </w:rPr>
        <w:t xml:space="preserve">                       </w:t>
      </w:r>
      <w:r w:rsidR="00996DA6" w:rsidRPr="002445C2">
        <w:rPr>
          <w:rStyle w:val="Strong"/>
          <w:rFonts w:ascii="Tahoma" w:hAnsi="Tahoma" w:cs="Tahoma"/>
          <w:sz w:val="28"/>
          <w:szCs w:val="28"/>
        </w:rPr>
        <w:t>Army ROTC Activities and Organizations</w:t>
      </w:r>
    </w:p>
    <w:p w:rsidR="00EC7934" w:rsidRPr="00A746FF" w:rsidRDefault="00EC7934" w:rsidP="004C58C9">
      <w:pPr>
        <w:pStyle w:val="NormalWeb"/>
        <w:spacing w:after="26" w:afterAutospacing="0" w:line="24" w:lineRule="atLeast"/>
        <w:jc w:val="center"/>
        <w:rPr>
          <w:rFonts w:ascii="Tahoma" w:hAnsi="Tahoma" w:cs="Tahoma"/>
          <w:color w:val="3366FF"/>
        </w:rPr>
      </w:pPr>
    </w:p>
    <w:p w:rsidR="007F546A" w:rsidRPr="00A746FF" w:rsidRDefault="007F546A" w:rsidP="004C58C9">
      <w:pPr>
        <w:pStyle w:val="Heading2"/>
        <w:spacing w:after="26" w:afterAutospacing="0" w:line="24" w:lineRule="atLeast"/>
        <w:jc w:val="center"/>
        <w:rPr>
          <w:rStyle w:val="Strong"/>
          <w:rFonts w:ascii="Tahoma" w:hAnsi="Tahoma" w:cs="Tahoma"/>
          <w:b/>
          <w:color w:val="auto"/>
          <w:sz w:val="24"/>
        </w:rPr>
      </w:pPr>
      <w:r w:rsidRPr="00A746FF">
        <w:rPr>
          <w:rStyle w:val="Strong"/>
          <w:rFonts w:ascii="Tahoma" w:hAnsi="Tahoma" w:cs="Tahoma"/>
          <w:b/>
          <w:color w:val="auto"/>
          <w:sz w:val="24"/>
        </w:rPr>
        <w:t>Activities</w:t>
      </w:r>
    </w:p>
    <w:p w:rsidR="00EC7934" w:rsidRPr="00A746FF" w:rsidRDefault="007F546A" w:rsidP="00EC58F9">
      <w:pPr>
        <w:pStyle w:val="NormalWeb"/>
        <w:spacing w:after="26" w:afterAutospacing="0" w:line="24" w:lineRule="atLeast"/>
        <w:jc w:val="center"/>
        <w:rPr>
          <w:rFonts w:ascii="Tahoma" w:hAnsi="Tahoma" w:cs="Tahoma"/>
        </w:rPr>
      </w:pPr>
      <w:r w:rsidRPr="00A746FF">
        <w:rPr>
          <w:rFonts w:ascii="Tahoma" w:hAnsi="Tahoma" w:cs="Tahoma"/>
        </w:rPr>
        <w:t>The Department of Military Science encourages cadets to participate in organizations and activities on campus, as well as those sponsored by Army ROTC. These activities promote leadership opportunities, and increase knowledge.</w:t>
      </w:r>
    </w:p>
    <w:p w:rsidR="00EC7934" w:rsidRPr="00A746FF" w:rsidRDefault="00072F43" w:rsidP="004C58C9">
      <w:pPr>
        <w:pStyle w:val="NormalWeb"/>
        <w:spacing w:after="26" w:afterAutospacing="0" w:line="24" w:lineRule="atLeast"/>
        <w:rPr>
          <w:rFonts w:ascii="Tahoma" w:hAnsi="Tahoma" w:cs="Tahoma"/>
        </w:rPr>
      </w:pPr>
      <w:r w:rsidRPr="00A746FF">
        <w:rPr>
          <w:rFonts w:ascii="Tahoma" w:hAnsi="Tahoma" w:cs="Tahoma"/>
        </w:rPr>
        <w:t xml:space="preserve">     </w:t>
      </w:r>
      <w:r w:rsidRPr="00A746FF">
        <w:rPr>
          <w:rFonts w:ascii="Tahoma" w:hAnsi="Tahoma" w:cs="Tahoma"/>
          <w:b/>
        </w:rPr>
        <w:t>Dining In</w:t>
      </w:r>
      <w:r w:rsidRPr="00A746FF">
        <w:rPr>
          <w:rFonts w:ascii="Tahoma" w:hAnsi="Tahoma" w:cs="Tahoma"/>
          <w:color w:val="FF0000"/>
        </w:rPr>
        <w:t xml:space="preserve"> </w:t>
      </w:r>
      <w:r w:rsidRPr="00A746FF">
        <w:rPr>
          <w:rFonts w:ascii="Tahoma" w:hAnsi="Tahoma" w:cs="Tahoma"/>
          <w:color w:val="3366FF"/>
        </w:rPr>
        <w:t xml:space="preserve">– </w:t>
      </w:r>
      <w:r w:rsidRPr="00A746FF">
        <w:rPr>
          <w:rFonts w:ascii="Tahoma" w:hAnsi="Tahoma" w:cs="Tahoma"/>
        </w:rPr>
        <w:t xml:space="preserve">This is a formal dinner for </w:t>
      </w:r>
      <w:r w:rsidR="00CA4055" w:rsidRPr="00A746FF">
        <w:rPr>
          <w:rFonts w:ascii="Tahoma" w:hAnsi="Tahoma" w:cs="Tahoma"/>
        </w:rPr>
        <w:t xml:space="preserve">Cadre, Cadets and very special guests </w:t>
      </w:r>
      <w:r w:rsidRPr="00A746FF">
        <w:rPr>
          <w:rFonts w:ascii="Tahoma" w:hAnsi="Tahoma" w:cs="Tahoma"/>
        </w:rPr>
        <w:t>only</w:t>
      </w:r>
      <w:r w:rsidR="00CA4055" w:rsidRPr="00A746FF">
        <w:rPr>
          <w:rFonts w:ascii="Tahoma" w:hAnsi="Tahoma" w:cs="Tahoma"/>
        </w:rPr>
        <w:t xml:space="preserve">.  No one else allowed </w:t>
      </w:r>
      <w:proofErr w:type="gramStart"/>
      <w:r w:rsidR="00CA4055" w:rsidRPr="00A746FF">
        <w:rPr>
          <w:rFonts w:ascii="Tahoma" w:hAnsi="Tahoma" w:cs="Tahoma"/>
        </w:rPr>
        <w:t>to attend</w:t>
      </w:r>
      <w:proofErr w:type="gramEnd"/>
      <w:r w:rsidR="00CA4055" w:rsidRPr="00A746FF">
        <w:rPr>
          <w:rFonts w:ascii="Tahoma" w:hAnsi="Tahoma" w:cs="Tahoma"/>
        </w:rPr>
        <w:t xml:space="preserve"> this function.  </w:t>
      </w:r>
      <w:r w:rsidRPr="00A746FF">
        <w:rPr>
          <w:rFonts w:ascii="Tahoma" w:hAnsi="Tahoma" w:cs="Tahoma"/>
        </w:rPr>
        <w:t>The Mess follows a very formal set of rules established back in the days of our Frontier Army and is meant to build camaraderie and esprit-de-corps</w:t>
      </w:r>
      <w:r w:rsidR="00996DA6" w:rsidRPr="00A746FF">
        <w:rPr>
          <w:rFonts w:ascii="Tahoma" w:hAnsi="Tahoma" w:cs="Tahoma"/>
        </w:rPr>
        <w:t xml:space="preserve"> for the units soldiers only</w:t>
      </w:r>
      <w:r w:rsidRPr="00A746FF">
        <w:rPr>
          <w:rFonts w:ascii="Tahoma" w:hAnsi="Tahoma" w:cs="Tahoma"/>
        </w:rPr>
        <w:t>.</w:t>
      </w:r>
      <w:r w:rsidR="007E36AE" w:rsidRPr="00A746FF">
        <w:rPr>
          <w:rFonts w:ascii="Tahoma" w:hAnsi="Tahoma" w:cs="Tahoma"/>
        </w:rPr>
        <w:t xml:space="preserve">  All Cadets and Cadre are in formal military uniform.</w:t>
      </w:r>
    </w:p>
    <w:p w:rsidR="00EC7934" w:rsidRPr="00A746FF" w:rsidRDefault="00072F43" w:rsidP="004C58C9">
      <w:pPr>
        <w:pStyle w:val="NormalWeb"/>
        <w:spacing w:after="26" w:afterAutospacing="0" w:line="24" w:lineRule="atLeast"/>
        <w:rPr>
          <w:rFonts w:ascii="Tahoma" w:hAnsi="Tahoma" w:cs="Tahoma"/>
        </w:rPr>
      </w:pPr>
      <w:r w:rsidRPr="00A746FF">
        <w:rPr>
          <w:rFonts w:ascii="Tahoma" w:hAnsi="Tahoma" w:cs="Tahoma"/>
        </w:rPr>
        <w:t xml:space="preserve">     </w:t>
      </w:r>
      <w:r w:rsidRPr="00A746FF">
        <w:rPr>
          <w:rFonts w:ascii="Tahoma" w:hAnsi="Tahoma" w:cs="Tahoma"/>
          <w:b/>
        </w:rPr>
        <w:t>Military Ball or Dining Out</w:t>
      </w:r>
      <w:r w:rsidRPr="00A746FF">
        <w:rPr>
          <w:rFonts w:ascii="Tahoma" w:hAnsi="Tahoma" w:cs="Tahoma"/>
        </w:rPr>
        <w:t xml:space="preserve"> – This is a formal dinner for</w:t>
      </w:r>
      <w:r w:rsidR="001E037E" w:rsidRPr="00A746FF">
        <w:rPr>
          <w:rFonts w:ascii="Tahoma" w:hAnsi="Tahoma" w:cs="Tahoma"/>
        </w:rPr>
        <w:t xml:space="preserve"> Cadre, Cadets </w:t>
      </w:r>
      <w:r w:rsidRPr="00A746FF">
        <w:rPr>
          <w:rFonts w:ascii="Tahoma" w:hAnsi="Tahoma" w:cs="Tahoma"/>
        </w:rPr>
        <w:t>and their guests (dates or spouses).  Special guests will be invited as well.  The Mess follows some traditions but has a much less formal set of rules.</w:t>
      </w:r>
      <w:r w:rsidR="00B56B47">
        <w:rPr>
          <w:rFonts w:ascii="Tahoma" w:hAnsi="Tahoma" w:cs="Tahoma"/>
        </w:rPr>
        <w:t xml:space="preserve">  </w:t>
      </w:r>
      <w:r w:rsidR="007E36AE" w:rsidRPr="00A746FF">
        <w:rPr>
          <w:rFonts w:ascii="Tahoma" w:hAnsi="Tahoma" w:cs="Tahoma"/>
        </w:rPr>
        <w:t xml:space="preserve"> Female Cadets and Cadre are allowed to wear a formal dress rather than a formal uniform</w:t>
      </w:r>
      <w:r w:rsidR="00B56B47">
        <w:rPr>
          <w:rFonts w:ascii="Tahoma" w:hAnsi="Tahoma" w:cs="Tahoma"/>
        </w:rPr>
        <w:t>.</w:t>
      </w:r>
    </w:p>
    <w:p w:rsidR="00EC7934" w:rsidRPr="00A746FF" w:rsidRDefault="007E36AE" w:rsidP="004C58C9">
      <w:pPr>
        <w:pStyle w:val="NormalWeb"/>
        <w:spacing w:after="26" w:afterAutospacing="0" w:line="24" w:lineRule="atLeast"/>
        <w:rPr>
          <w:rFonts w:ascii="Tahoma" w:hAnsi="Tahoma" w:cs="Tahoma"/>
        </w:rPr>
      </w:pPr>
      <w:r w:rsidRPr="00A746FF">
        <w:rPr>
          <w:rFonts w:ascii="Tahoma" w:hAnsi="Tahoma" w:cs="Tahoma"/>
        </w:rPr>
        <w:t xml:space="preserve">     </w:t>
      </w:r>
      <w:r w:rsidRPr="00A746FF">
        <w:rPr>
          <w:rFonts w:ascii="Tahoma" w:hAnsi="Tahoma" w:cs="Tahoma"/>
          <w:b/>
        </w:rPr>
        <w:t>Commissioning Ceremony</w:t>
      </w:r>
      <w:r w:rsidRPr="00A746FF">
        <w:rPr>
          <w:rFonts w:ascii="Tahoma" w:hAnsi="Tahoma" w:cs="Tahoma"/>
        </w:rPr>
        <w:t xml:space="preserve"> – It is a moving ceremony that has special meaning for those being commissioned.  It is important for our Cadets to see the light at the end of the tunnel and to see what all your hard work is for.</w:t>
      </w:r>
    </w:p>
    <w:p w:rsidR="001E0213" w:rsidRPr="00EC58F9" w:rsidRDefault="00465D19" w:rsidP="00EC58F9">
      <w:pPr>
        <w:pStyle w:val="NormalWeb"/>
        <w:spacing w:after="26" w:afterAutospacing="0" w:line="24" w:lineRule="atLeast"/>
        <w:rPr>
          <w:rStyle w:val="Strong"/>
          <w:rFonts w:ascii="Tahoma" w:hAnsi="Tahoma" w:cs="Tahoma"/>
          <w:b w:val="0"/>
          <w:bCs w:val="0"/>
        </w:rPr>
      </w:pPr>
      <w:r w:rsidRPr="00A746FF">
        <w:rPr>
          <w:rFonts w:ascii="Tahoma" w:hAnsi="Tahoma" w:cs="Tahoma"/>
        </w:rPr>
        <w:t xml:space="preserve">     </w:t>
      </w:r>
      <w:r w:rsidRPr="00A746FF">
        <w:rPr>
          <w:rFonts w:ascii="Tahoma" w:hAnsi="Tahoma" w:cs="Tahoma"/>
          <w:b/>
        </w:rPr>
        <w:t>Community Service</w:t>
      </w:r>
      <w:r w:rsidRPr="00A746FF">
        <w:rPr>
          <w:rFonts w:ascii="Tahoma" w:hAnsi="Tahoma" w:cs="Tahoma"/>
        </w:rPr>
        <w:t xml:space="preserve"> – Ever</w:t>
      </w:r>
      <w:r w:rsidR="00A22498">
        <w:rPr>
          <w:rFonts w:ascii="Tahoma" w:hAnsi="Tahoma" w:cs="Tahoma"/>
        </w:rPr>
        <w:t>y contracted Cadet in the Mountaineer</w:t>
      </w:r>
      <w:r w:rsidRPr="00A746FF">
        <w:rPr>
          <w:rFonts w:ascii="Tahoma" w:hAnsi="Tahoma" w:cs="Tahoma"/>
        </w:rPr>
        <w:t xml:space="preserve"> Battalion is required to perform at least 4 hours of community service each semester.  This is to give back to the community that gives so much support to this great program of ours.  This service can be performed for any organization you choose</w:t>
      </w:r>
      <w:r w:rsidR="00B56B47">
        <w:rPr>
          <w:rFonts w:ascii="Tahoma" w:hAnsi="Tahoma" w:cs="Tahoma"/>
        </w:rPr>
        <w:t>.</w:t>
      </w:r>
    </w:p>
    <w:p w:rsidR="00FB668E" w:rsidRPr="00A746FF" w:rsidRDefault="001E037E" w:rsidP="00EC58F9">
      <w:pPr>
        <w:pStyle w:val="NormalWeb"/>
        <w:spacing w:after="26" w:afterAutospacing="0" w:line="24" w:lineRule="atLeast"/>
        <w:jc w:val="center"/>
        <w:rPr>
          <w:rStyle w:val="Strong"/>
          <w:rFonts w:ascii="Tahoma" w:hAnsi="Tahoma" w:cs="Tahoma"/>
        </w:rPr>
      </w:pPr>
      <w:r w:rsidRPr="00A746FF">
        <w:rPr>
          <w:rStyle w:val="Strong"/>
          <w:rFonts w:ascii="Tahoma" w:hAnsi="Tahoma" w:cs="Tahoma"/>
        </w:rPr>
        <w:t>Organizations</w:t>
      </w:r>
    </w:p>
    <w:p w:rsidR="002B141E" w:rsidRPr="00EC58F9" w:rsidRDefault="002B141E" w:rsidP="004C58C9">
      <w:pPr>
        <w:pStyle w:val="NormalWeb"/>
        <w:tabs>
          <w:tab w:val="left" w:pos="360"/>
        </w:tabs>
        <w:spacing w:after="26" w:afterAutospacing="0" w:line="24" w:lineRule="atLeast"/>
        <w:rPr>
          <w:rFonts w:ascii="Tahoma" w:hAnsi="Tahoma" w:cs="Tahoma"/>
        </w:rPr>
      </w:pPr>
      <w:r>
        <w:rPr>
          <w:rStyle w:val="Strong"/>
          <w:rFonts w:ascii="Tahoma" w:hAnsi="Tahoma" w:cs="Tahoma"/>
        </w:rPr>
        <w:tab/>
      </w:r>
      <w:r w:rsidRPr="00A746FF">
        <w:rPr>
          <w:rStyle w:val="Strong"/>
          <w:rFonts w:ascii="Tahoma" w:hAnsi="Tahoma" w:cs="Tahoma"/>
        </w:rPr>
        <w:t>Color Guard</w:t>
      </w:r>
      <w:r>
        <w:rPr>
          <w:rStyle w:val="Strong"/>
          <w:rFonts w:ascii="Tahoma" w:hAnsi="Tahoma" w:cs="Tahoma"/>
        </w:rPr>
        <w:t xml:space="preserve"> – </w:t>
      </w:r>
      <w:r w:rsidRPr="00A746FF">
        <w:rPr>
          <w:rFonts w:ascii="Tahoma" w:hAnsi="Tahoma" w:cs="Tahoma"/>
        </w:rPr>
        <w:t>Members of the Honor Guard receive special instruction in all the mechanics associated with honoring the National Colors, to include drill and ceremonies and the manual of arms. The Honor Guard presents the Colors at campus social events and community functions throughout the school year. Interested cadets may contact the Cadet Battalion Executive Officer.</w:t>
      </w:r>
    </w:p>
    <w:p w:rsidR="00D72184" w:rsidRPr="00EC58F9" w:rsidRDefault="002445C2" w:rsidP="00EC58F9">
      <w:pPr>
        <w:pStyle w:val="NormalWeb"/>
        <w:tabs>
          <w:tab w:val="left" w:pos="360"/>
        </w:tabs>
        <w:spacing w:line="24" w:lineRule="atLeast"/>
        <w:jc w:val="both"/>
        <w:rPr>
          <w:rFonts w:ascii="Arial" w:hAnsi="Arial" w:cs="Arial"/>
          <w:color w:val="000000"/>
        </w:rPr>
      </w:pPr>
      <w:r>
        <w:rPr>
          <w:rFonts w:ascii="Tahoma" w:hAnsi="Tahoma" w:cs="Tahoma"/>
          <w:b/>
        </w:rPr>
        <w:tab/>
      </w:r>
      <w:r w:rsidR="002B141E" w:rsidRPr="00B073B4">
        <w:rPr>
          <w:rFonts w:ascii="Tahoma" w:hAnsi="Tahoma" w:cs="Tahoma"/>
          <w:b/>
        </w:rPr>
        <w:t xml:space="preserve">Intramurals – </w:t>
      </w:r>
      <w:r w:rsidR="00B073B4">
        <w:rPr>
          <w:rFonts w:ascii="Arial" w:hAnsi="Arial" w:cs="Arial"/>
          <w:color w:val="000000"/>
        </w:rPr>
        <w:t xml:space="preserve">Intramural sports </w:t>
      </w:r>
      <w:r w:rsidR="00B073B4" w:rsidRPr="00B073B4">
        <w:rPr>
          <w:rFonts w:ascii="Arial" w:hAnsi="Arial" w:cs="Arial"/>
          <w:color w:val="000000"/>
        </w:rPr>
        <w:t xml:space="preserve">provides the opportunity to enhance the college </w:t>
      </w:r>
      <w:r w:rsidR="00B073B4">
        <w:rPr>
          <w:rFonts w:ascii="Arial" w:hAnsi="Arial" w:cs="Arial"/>
          <w:color w:val="000000"/>
        </w:rPr>
        <w:t>experience outside of the typical ROTC environment</w:t>
      </w:r>
      <w:r w:rsidR="00B073B4" w:rsidRPr="00B073B4">
        <w:rPr>
          <w:rFonts w:ascii="Arial" w:hAnsi="Arial" w:cs="Arial"/>
          <w:color w:val="000000"/>
        </w:rPr>
        <w:t xml:space="preserve"> by providing the </w:t>
      </w:r>
      <w:r w:rsidR="00B073B4">
        <w:rPr>
          <w:rFonts w:ascii="Arial" w:hAnsi="Arial" w:cs="Arial"/>
          <w:color w:val="000000"/>
        </w:rPr>
        <w:t xml:space="preserve">cadets </w:t>
      </w:r>
      <w:r w:rsidR="00B073B4" w:rsidRPr="00B073B4">
        <w:rPr>
          <w:rFonts w:ascii="Arial" w:hAnsi="Arial" w:cs="Arial"/>
          <w:color w:val="000000"/>
        </w:rPr>
        <w:t>the chance to participate in the fun and excitement of intramural competition.</w:t>
      </w:r>
      <w:r w:rsidR="00D72184">
        <w:rPr>
          <w:rFonts w:ascii="Arial" w:hAnsi="Arial" w:cs="Arial"/>
          <w:color w:val="000000"/>
        </w:rPr>
        <w:t xml:space="preserve">  Intramural</w:t>
      </w:r>
      <w:r w:rsidR="00B073B4" w:rsidRPr="00B073B4">
        <w:rPr>
          <w:rFonts w:ascii="Arial" w:hAnsi="Arial" w:cs="Arial"/>
          <w:color w:val="000000"/>
        </w:rPr>
        <w:t xml:space="preserve"> sports offer lessons involving character, emotion, competition, humility, and overcoming adversity. </w:t>
      </w:r>
    </w:p>
    <w:p w:rsidR="00135173" w:rsidRDefault="002B141E" w:rsidP="004C58C9">
      <w:pPr>
        <w:pStyle w:val="NormalWeb"/>
        <w:tabs>
          <w:tab w:val="left" w:pos="360"/>
        </w:tabs>
        <w:spacing w:after="26" w:afterAutospacing="0" w:line="24" w:lineRule="atLeast"/>
        <w:rPr>
          <w:rFonts w:ascii="Tahoma" w:hAnsi="Tahoma" w:cs="Tahoma"/>
        </w:rPr>
      </w:pPr>
      <w:r>
        <w:rPr>
          <w:rFonts w:ascii="Tahoma" w:hAnsi="Tahoma" w:cs="Tahoma"/>
        </w:rPr>
        <w:tab/>
      </w:r>
      <w:r w:rsidRPr="00A746FF">
        <w:rPr>
          <w:rStyle w:val="Strong"/>
          <w:rFonts w:ascii="Tahoma" w:hAnsi="Tahoma" w:cs="Tahoma"/>
        </w:rPr>
        <w:t xml:space="preserve">Ranger </w:t>
      </w:r>
      <w:r w:rsidR="003A1E5A" w:rsidRPr="00A746FF">
        <w:rPr>
          <w:rStyle w:val="Strong"/>
          <w:rFonts w:ascii="Tahoma" w:hAnsi="Tahoma" w:cs="Tahoma"/>
        </w:rPr>
        <w:t>Challenge</w:t>
      </w:r>
      <w:r w:rsidR="003A1E5A">
        <w:rPr>
          <w:rStyle w:val="Strong"/>
          <w:rFonts w:ascii="Tahoma" w:hAnsi="Tahoma" w:cs="Tahoma"/>
        </w:rPr>
        <w:t xml:space="preserve"> – </w:t>
      </w:r>
      <w:r w:rsidR="003A1E5A" w:rsidRPr="003A1E5A">
        <w:rPr>
          <w:rStyle w:val="Strong"/>
          <w:rFonts w:ascii="Tahoma" w:hAnsi="Tahoma" w:cs="Tahoma"/>
          <w:b w:val="0"/>
        </w:rPr>
        <w:t>Ranger</w:t>
      </w:r>
      <w:r w:rsidRPr="003A1E5A">
        <w:rPr>
          <w:rFonts w:ascii="Tahoma" w:hAnsi="Tahoma" w:cs="Tahoma"/>
          <w:b/>
        </w:rPr>
        <w:t xml:space="preserve"> </w:t>
      </w:r>
      <w:r w:rsidRPr="00A746FF">
        <w:rPr>
          <w:rFonts w:ascii="Tahoma" w:hAnsi="Tahoma" w:cs="Tahoma"/>
        </w:rPr>
        <w:t xml:space="preserve">Challenge is a grueling, nonstop competition designed to provide the ultimate physical and mental challenge to our cadets. Those who make it to the final competition truly represent the best Army ROTC has to offer. ROTC members team up by school to match stamina, determination and military skills in an </w:t>
      </w:r>
      <w:r w:rsidRPr="00A746FF">
        <w:rPr>
          <w:rFonts w:ascii="Tahoma" w:hAnsi="Tahoma" w:cs="Tahoma"/>
        </w:rPr>
        <w:lastRenderedPageBreak/>
        <w:t>annual competition that has been called the most demanding intercollegiate contest in the country. "The Warrior Spirit - that's what Ranger Challenge is all about."</w:t>
      </w:r>
    </w:p>
    <w:p w:rsidR="007F546A" w:rsidRPr="00A746FF" w:rsidRDefault="002B141E" w:rsidP="004C58C9">
      <w:pPr>
        <w:pStyle w:val="NormalWeb"/>
        <w:tabs>
          <w:tab w:val="left" w:pos="360"/>
        </w:tabs>
        <w:spacing w:after="26" w:afterAutospacing="0" w:line="24" w:lineRule="atLeast"/>
        <w:rPr>
          <w:rFonts w:ascii="Tahoma" w:hAnsi="Tahoma" w:cs="Tahoma"/>
        </w:rPr>
      </w:pPr>
      <w:r>
        <w:rPr>
          <w:rFonts w:ascii="Tahoma" w:hAnsi="Tahoma" w:cs="Tahoma"/>
        </w:rPr>
        <w:tab/>
      </w:r>
      <w:r w:rsidR="007F546A" w:rsidRPr="00A746FF">
        <w:rPr>
          <w:rStyle w:val="Strong"/>
          <w:rFonts w:ascii="Tahoma" w:hAnsi="Tahoma" w:cs="Tahoma"/>
        </w:rPr>
        <w:t xml:space="preserve">Scabbard and </w:t>
      </w:r>
      <w:r w:rsidR="003A1E5A" w:rsidRPr="002B141E">
        <w:rPr>
          <w:rStyle w:val="Strong"/>
          <w:rFonts w:ascii="Tahoma" w:hAnsi="Tahoma" w:cs="Tahoma"/>
        </w:rPr>
        <w:t xml:space="preserve">Blade </w:t>
      </w:r>
      <w:r w:rsidR="003A1E5A">
        <w:rPr>
          <w:rStyle w:val="Strong"/>
          <w:rFonts w:ascii="Tahoma" w:hAnsi="Tahoma" w:cs="Tahoma"/>
        </w:rPr>
        <w:t>–</w:t>
      </w:r>
      <w:r w:rsidR="003A1E5A" w:rsidRPr="002B141E">
        <w:rPr>
          <w:rStyle w:val="Strong"/>
          <w:rFonts w:ascii="Tahoma" w:hAnsi="Tahoma" w:cs="Tahoma"/>
        </w:rPr>
        <w:t xml:space="preserve"> </w:t>
      </w:r>
      <w:r w:rsidR="003A1E5A" w:rsidRPr="002B141E">
        <w:rPr>
          <w:rFonts w:ascii="Tahoma" w:hAnsi="Tahoma" w:cs="Tahoma"/>
        </w:rPr>
        <w:t>Scabbard</w:t>
      </w:r>
      <w:r w:rsidR="007F546A" w:rsidRPr="002B141E">
        <w:rPr>
          <w:rFonts w:ascii="Tahoma" w:hAnsi="Tahoma" w:cs="Tahoma"/>
        </w:rPr>
        <w:t xml:space="preserve"> and Blade is the Military's on-campus honor society. Its primary purpose is</w:t>
      </w:r>
      <w:r w:rsidR="007F546A" w:rsidRPr="00A746FF">
        <w:rPr>
          <w:rFonts w:ascii="Tahoma" w:hAnsi="Tahoma" w:cs="Tahoma"/>
        </w:rPr>
        <w:t xml:space="preserve"> to raise the standard of military education in American colleges and universities; to unite in closer relationship their military departments; to encourage and foster the essential qualities of good and efficient officers; and to promote friendship and good fellowship among cadets. The Society also disseminates knowledge of military education to the students and people of the country. In general they acquaint the people with our national defense needs. With the growth in size and influence of the Society, students are realizing that military service should be performed willingly, cheerfully, and wholeheartedly.</w:t>
      </w:r>
    </w:p>
    <w:p w:rsidR="008A7C31" w:rsidRPr="003A2E3F" w:rsidRDefault="008A7C31" w:rsidP="00EC58F9">
      <w:pPr>
        <w:pStyle w:val="Heading2"/>
        <w:spacing w:after="26" w:afterAutospacing="0" w:line="24" w:lineRule="atLeast"/>
        <w:jc w:val="center"/>
        <w:rPr>
          <w:rFonts w:ascii="Tahoma" w:hAnsi="Tahoma" w:cs="Tahoma"/>
          <w:color w:val="auto"/>
        </w:rPr>
      </w:pPr>
      <w:r w:rsidRPr="003A2E3F">
        <w:rPr>
          <w:rStyle w:val="Strong"/>
          <w:rFonts w:ascii="Tahoma" w:hAnsi="Tahoma" w:cs="Tahoma"/>
          <w:b/>
          <w:color w:val="auto"/>
        </w:rPr>
        <w:t>Military Customs and Courtesies</w:t>
      </w:r>
    </w:p>
    <w:p w:rsidR="008A7C31" w:rsidRPr="00A746FF" w:rsidRDefault="008A7C31" w:rsidP="004C58C9">
      <w:pPr>
        <w:pStyle w:val="NormalWeb"/>
        <w:spacing w:after="26" w:afterAutospacing="0" w:line="24" w:lineRule="atLeast"/>
        <w:rPr>
          <w:rFonts w:ascii="Tahoma" w:hAnsi="Tahoma" w:cs="Tahoma"/>
        </w:rPr>
      </w:pPr>
      <w:r w:rsidRPr="00A746FF">
        <w:rPr>
          <w:rFonts w:ascii="Tahoma" w:hAnsi="Tahoma" w:cs="Tahoma"/>
        </w:rPr>
        <w:t xml:space="preserve">      Military customs and courtesies exist for the purpose of fostering pleasant, ethical, and harmonious living, good taste and manners. The adage, "Do unto others as you would have others do unto you," remains sound guidance for proper conduct</w:t>
      </w:r>
      <w:r w:rsidR="00215EE9">
        <w:rPr>
          <w:rFonts w:ascii="Tahoma" w:hAnsi="Tahoma" w:cs="Tahoma"/>
        </w:rPr>
        <w:t xml:space="preserve"> </w:t>
      </w:r>
      <w:r w:rsidRPr="00A746FF">
        <w:rPr>
          <w:rFonts w:ascii="Tahoma" w:hAnsi="Tahoma" w:cs="Tahoma"/>
        </w:rPr>
        <w:t>anywhere.</w:t>
      </w:r>
    </w:p>
    <w:p w:rsidR="008A7C31" w:rsidRPr="00A746FF" w:rsidRDefault="008A7C31" w:rsidP="004C58C9">
      <w:pPr>
        <w:pStyle w:val="NormalWeb"/>
        <w:spacing w:after="26" w:afterAutospacing="0" w:line="24" w:lineRule="atLeast"/>
        <w:rPr>
          <w:rFonts w:ascii="Tahoma" w:hAnsi="Tahoma" w:cs="Tahoma"/>
        </w:rPr>
      </w:pPr>
      <w:r w:rsidRPr="00A746FF">
        <w:rPr>
          <w:rFonts w:ascii="Tahoma" w:hAnsi="Tahoma" w:cs="Tahoma"/>
        </w:rPr>
        <w:t xml:space="preserve">      A custom is an established practice. Customs include positive actions - things to do, and taboos - things to avoid doing. All established arts, trades, and professions, all races of people, all nations and even different sections of the same nation have their own practices - their customs - by which they govern a part of their lives. The Army has its own customs, both official and social. Some have been handed down from the past, while others are of comparatively recent origin.</w:t>
      </w:r>
    </w:p>
    <w:p w:rsidR="008A7C31" w:rsidRPr="00A746FF" w:rsidRDefault="008A7C31" w:rsidP="004C58C9">
      <w:pPr>
        <w:pStyle w:val="NormalWeb"/>
        <w:spacing w:after="26" w:afterAutospacing="0" w:line="24" w:lineRule="atLeast"/>
        <w:rPr>
          <w:rFonts w:ascii="Tahoma" w:hAnsi="Tahoma" w:cs="Tahoma"/>
        </w:rPr>
      </w:pPr>
      <w:r w:rsidRPr="00A746FF">
        <w:rPr>
          <w:rFonts w:ascii="Tahoma" w:hAnsi="Tahoma" w:cs="Tahoma"/>
        </w:rPr>
        <w:t xml:space="preserve">      Some of our most common customs are outlined herein.</w:t>
      </w:r>
    </w:p>
    <w:p w:rsidR="008A7C31" w:rsidRPr="00A746FF" w:rsidRDefault="008A7C31" w:rsidP="004F12A9">
      <w:pPr>
        <w:pStyle w:val="NormalWeb"/>
        <w:numPr>
          <w:ilvl w:val="1"/>
          <w:numId w:val="29"/>
        </w:numPr>
        <w:tabs>
          <w:tab w:val="left" w:pos="1440"/>
        </w:tabs>
        <w:spacing w:after="26" w:afterAutospacing="0" w:line="24" w:lineRule="atLeast"/>
        <w:ind w:hanging="540"/>
        <w:rPr>
          <w:rFonts w:ascii="Tahoma" w:hAnsi="Tahoma" w:cs="Tahoma"/>
        </w:rPr>
      </w:pPr>
      <w:r w:rsidRPr="00A746FF">
        <w:rPr>
          <w:rFonts w:ascii="Tahoma" w:hAnsi="Tahoma" w:cs="Tahoma"/>
        </w:rPr>
        <w:t>All junior cadets render the hand salute greeting when meeting a cadet officer</w:t>
      </w:r>
      <w:r w:rsidR="008F6412">
        <w:rPr>
          <w:rFonts w:ascii="Tahoma" w:hAnsi="Tahoma" w:cs="Tahoma"/>
        </w:rPr>
        <w:t xml:space="preserve"> when b</w:t>
      </w:r>
      <w:r w:rsidR="00215EE9">
        <w:rPr>
          <w:rFonts w:ascii="Tahoma" w:hAnsi="Tahoma" w:cs="Tahoma"/>
        </w:rPr>
        <w:t xml:space="preserve">oth cadets are in uniform.  </w:t>
      </w:r>
      <w:r w:rsidRPr="00A746FF">
        <w:rPr>
          <w:rFonts w:ascii="Tahoma" w:hAnsi="Tahoma" w:cs="Tahoma"/>
        </w:rPr>
        <w:t>The salute will also be rendered when meeting</w:t>
      </w:r>
      <w:r w:rsidR="00215EE9">
        <w:rPr>
          <w:rFonts w:ascii="Tahoma" w:hAnsi="Tahoma" w:cs="Tahoma"/>
        </w:rPr>
        <w:t xml:space="preserve"> a </w:t>
      </w:r>
      <w:r w:rsidRPr="00A746FF">
        <w:rPr>
          <w:rFonts w:ascii="Tahoma" w:hAnsi="Tahoma" w:cs="Tahoma"/>
        </w:rPr>
        <w:t>cadre officer</w:t>
      </w:r>
      <w:r w:rsidR="00215EE9">
        <w:rPr>
          <w:rFonts w:ascii="Tahoma" w:hAnsi="Tahoma" w:cs="Tahoma"/>
        </w:rPr>
        <w:t xml:space="preserve"> or ANY military officer </w:t>
      </w:r>
      <w:r w:rsidRPr="00A746FF">
        <w:rPr>
          <w:rFonts w:ascii="Tahoma" w:hAnsi="Tahoma" w:cs="Tahoma"/>
        </w:rPr>
        <w:t>when both the cadre officer and the cadet are in uniform.</w:t>
      </w:r>
      <w:r w:rsidR="00CC5B2D">
        <w:rPr>
          <w:rFonts w:ascii="Tahoma" w:hAnsi="Tahoma" w:cs="Tahoma"/>
        </w:rPr>
        <w:t xml:space="preserve">  The salute will be followed by the greeting of the day or the Mountaineer motto.</w:t>
      </w:r>
      <w:r w:rsidRPr="00A746FF">
        <w:rPr>
          <w:rFonts w:ascii="Tahoma" w:hAnsi="Tahoma" w:cs="Tahoma"/>
        </w:rPr>
        <w:t xml:space="preserve"> The salute is only exchanged </w:t>
      </w:r>
      <w:r w:rsidRPr="00215EE9">
        <w:rPr>
          <w:rFonts w:ascii="Tahoma" w:hAnsi="Tahoma" w:cs="Tahoma"/>
          <w:u w:val="single"/>
        </w:rPr>
        <w:t>inside</w:t>
      </w:r>
      <w:r w:rsidRPr="00A746FF">
        <w:rPr>
          <w:rFonts w:ascii="Tahoma" w:hAnsi="Tahoma" w:cs="Tahoma"/>
        </w:rPr>
        <w:t xml:space="preserve"> when reporting directly to an officer. The rules on saluting apply to other service cadre and cadet officers as well. </w:t>
      </w:r>
    </w:p>
    <w:p w:rsidR="008A7C31" w:rsidRPr="00A746FF" w:rsidRDefault="008A7C31" w:rsidP="004F12A9">
      <w:pPr>
        <w:pStyle w:val="NormalWeb"/>
        <w:numPr>
          <w:ilvl w:val="1"/>
          <w:numId w:val="29"/>
        </w:numPr>
        <w:tabs>
          <w:tab w:val="left" w:pos="1440"/>
        </w:tabs>
        <w:spacing w:after="26" w:afterAutospacing="0" w:line="24" w:lineRule="atLeast"/>
        <w:ind w:hanging="540"/>
        <w:rPr>
          <w:rFonts w:ascii="Tahoma" w:hAnsi="Tahoma" w:cs="Tahoma"/>
        </w:rPr>
      </w:pPr>
      <w:r w:rsidRPr="00A746FF">
        <w:rPr>
          <w:rFonts w:ascii="Tahoma" w:hAnsi="Tahoma" w:cs="Tahoma"/>
        </w:rPr>
        <w:t xml:space="preserve">Stand when talking to an officer and remain standing until invited to be seated. Do not lean, or sit, on desks when talking to a seated officer. </w:t>
      </w:r>
    </w:p>
    <w:p w:rsidR="008A7C31" w:rsidRPr="00A746FF" w:rsidRDefault="008A7C31" w:rsidP="004F12A9">
      <w:pPr>
        <w:pStyle w:val="NormalWeb"/>
        <w:numPr>
          <w:ilvl w:val="1"/>
          <w:numId w:val="29"/>
        </w:numPr>
        <w:tabs>
          <w:tab w:val="left" w:pos="1440"/>
        </w:tabs>
        <w:spacing w:after="26" w:afterAutospacing="0" w:line="24" w:lineRule="atLeast"/>
        <w:ind w:hanging="540"/>
        <w:rPr>
          <w:rFonts w:ascii="Tahoma" w:hAnsi="Tahoma" w:cs="Tahoma"/>
        </w:rPr>
      </w:pPr>
      <w:r w:rsidRPr="00A746FF">
        <w:rPr>
          <w:rFonts w:ascii="Tahoma" w:hAnsi="Tahoma" w:cs="Tahoma"/>
        </w:rPr>
        <w:t xml:space="preserve">Stand when a senior officer enters a room. The first person to see the senior officer enter will call everyone in the room to attention and all will remain at attention until told to "carry on" by the senior. Normally, if the senior is in and out of the room or area many times each day, it is necessary to call attention only the first time each day. </w:t>
      </w:r>
    </w:p>
    <w:p w:rsidR="008A7C31" w:rsidRPr="00A746FF" w:rsidRDefault="008A7C31" w:rsidP="004F12A9">
      <w:pPr>
        <w:pStyle w:val="NormalWeb"/>
        <w:numPr>
          <w:ilvl w:val="1"/>
          <w:numId w:val="29"/>
        </w:numPr>
        <w:tabs>
          <w:tab w:val="left" w:pos="1440"/>
        </w:tabs>
        <w:spacing w:after="26" w:afterAutospacing="0" w:line="24" w:lineRule="atLeast"/>
        <w:ind w:hanging="540"/>
        <w:rPr>
          <w:rFonts w:ascii="Tahoma" w:hAnsi="Tahoma" w:cs="Tahoma"/>
        </w:rPr>
      </w:pPr>
      <w:r w:rsidRPr="00A746FF">
        <w:rPr>
          <w:rFonts w:ascii="Tahoma" w:hAnsi="Tahoma" w:cs="Tahoma"/>
        </w:rPr>
        <w:t xml:space="preserve">Male officers are addressed as "Sir". Female officers are addressed as "Ma'am". When addressing more than one male officer, the correct address is “Gentlemen”.  When addressing more than one female officer, the correct address is “Ladies”.  You may address either by their rank and last name, i.e., "Major Smith". Noncommissioned officers are called by rank and last name, i.e., "Sergeant Jones". Cadets are called "Mr." or </w:t>
      </w:r>
      <w:r w:rsidRPr="00A746FF">
        <w:rPr>
          <w:rFonts w:ascii="Tahoma" w:hAnsi="Tahoma" w:cs="Tahoma"/>
        </w:rPr>
        <w:lastRenderedPageBreak/>
        <w:t xml:space="preserve">"Miss" (regardless of marital status) followed by their last name, i.e., "Miss Smith", or "Mr. Stone". The rule on officers and noncommissioned officers applies to both cadre and cadet officers and noncommissioned officers. </w:t>
      </w:r>
    </w:p>
    <w:p w:rsidR="008A7C31" w:rsidRPr="00A746FF" w:rsidRDefault="008A7C31" w:rsidP="004F12A9">
      <w:pPr>
        <w:pStyle w:val="NormalWeb"/>
        <w:numPr>
          <w:ilvl w:val="1"/>
          <w:numId w:val="29"/>
        </w:numPr>
        <w:tabs>
          <w:tab w:val="left" w:pos="1440"/>
        </w:tabs>
        <w:spacing w:after="26" w:afterAutospacing="0" w:line="24" w:lineRule="atLeast"/>
        <w:ind w:hanging="540"/>
        <w:rPr>
          <w:rFonts w:ascii="Tahoma" w:hAnsi="Tahoma" w:cs="Tahoma"/>
        </w:rPr>
      </w:pPr>
      <w:r w:rsidRPr="00A746FF">
        <w:rPr>
          <w:rFonts w:ascii="Tahoma" w:hAnsi="Tahoma" w:cs="Tahoma"/>
        </w:rPr>
        <w:t xml:space="preserve">From time to time during the year, cadets will be invited to both official and unofficial social functions. The invitation will specify time and date and probably the initials, RSVP. RSVP means you are to respond as soon as possible to advise your host that you will or will not attend. It is a serious breach of etiquette to ignore this responsibility to respond to your host's invitation. Unless children are specifically invited to the function, they should not be taken. </w:t>
      </w:r>
    </w:p>
    <w:p w:rsidR="008A7C31" w:rsidRPr="00A746FF" w:rsidRDefault="008A7C31" w:rsidP="004F12A9">
      <w:pPr>
        <w:pStyle w:val="NormalWeb"/>
        <w:numPr>
          <w:ilvl w:val="1"/>
          <w:numId w:val="29"/>
        </w:numPr>
        <w:tabs>
          <w:tab w:val="left" w:pos="1440"/>
        </w:tabs>
        <w:spacing w:after="26" w:afterAutospacing="0" w:line="24" w:lineRule="atLeast"/>
        <w:ind w:hanging="540"/>
        <w:rPr>
          <w:rFonts w:ascii="Tahoma" w:hAnsi="Tahoma" w:cs="Tahoma"/>
        </w:rPr>
      </w:pPr>
      <w:r w:rsidRPr="00A746FF">
        <w:rPr>
          <w:rFonts w:ascii="Tahoma" w:hAnsi="Tahoma" w:cs="Tahoma"/>
        </w:rPr>
        <w:t xml:space="preserve">When the National Anthem or its counterpart in field music, "To the Colors," is played, or when the flag is passing in parade or is raised at reveille or lowered at retreat - all individuals, military or civilian will render appropriate courtesies. Civilians and children should stand and render the honors by placing the right hand over the heart. Soldiers in uniform will come to the position of attention and salute. Any member of the Armed Services who seeks shelter to avoid the rendering honors to the National Anthem or Flag commits a serious breach of military courtesy. Army personnel and dependents should stand whenever "The Army Song" is played. </w:t>
      </w:r>
    </w:p>
    <w:p w:rsidR="008A7C31" w:rsidRPr="003900AB" w:rsidRDefault="008A7C31" w:rsidP="003900AB">
      <w:pPr>
        <w:pStyle w:val="NormalWeb"/>
        <w:numPr>
          <w:ilvl w:val="1"/>
          <w:numId w:val="29"/>
        </w:numPr>
        <w:tabs>
          <w:tab w:val="left" w:pos="1440"/>
        </w:tabs>
        <w:spacing w:after="26" w:afterAutospacing="0" w:line="24" w:lineRule="atLeast"/>
        <w:ind w:hanging="540"/>
        <w:rPr>
          <w:rFonts w:ascii="Tahoma" w:hAnsi="Tahoma" w:cs="Tahoma"/>
        </w:rPr>
      </w:pPr>
      <w:r w:rsidRPr="00A746FF">
        <w:rPr>
          <w:rFonts w:ascii="Tahoma" w:hAnsi="Tahoma" w:cs="Tahoma"/>
        </w:rPr>
        <w:t xml:space="preserve">Finally, when in doubt about customs, traditions, and courtesies, ask. </w:t>
      </w:r>
    </w:p>
    <w:p w:rsidR="007F546A" w:rsidRPr="00137DD9" w:rsidRDefault="007F546A" w:rsidP="00CC5B2D">
      <w:pPr>
        <w:pStyle w:val="Heading2"/>
        <w:spacing w:after="26" w:afterAutospacing="0" w:line="24" w:lineRule="atLeast"/>
        <w:ind w:left="1440" w:firstLine="720"/>
        <w:rPr>
          <w:rFonts w:ascii="Tahoma" w:hAnsi="Tahoma" w:cs="Tahoma"/>
          <w:color w:val="auto"/>
          <w:sz w:val="32"/>
          <w:szCs w:val="32"/>
        </w:rPr>
      </w:pPr>
      <w:r w:rsidRPr="00137DD9">
        <w:rPr>
          <w:rStyle w:val="Strong"/>
          <w:rFonts w:ascii="Tahoma" w:hAnsi="Tahoma" w:cs="Tahoma"/>
          <w:b/>
          <w:color w:val="auto"/>
          <w:sz w:val="32"/>
          <w:szCs w:val="32"/>
        </w:rPr>
        <w:t>Uniform Wear</w:t>
      </w:r>
      <w:r w:rsidR="00A9033B">
        <w:rPr>
          <w:rStyle w:val="Strong"/>
          <w:rFonts w:ascii="Tahoma" w:hAnsi="Tahoma" w:cs="Tahoma"/>
          <w:b/>
          <w:color w:val="auto"/>
          <w:sz w:val="32"/>
          <w:szCs w:val="32"/>
        </w:rPr>
        <w:t xml:space="preserve"> &amp; Appearance</w:t>
      </w:r>
    </w:p>
    <w:p w:rsidR="00530C4D" w:rsidRDefault="007F546A" w:rsidP="00215EE9">
      <w:pPr>
        <w:pStyle w:val="NormalWeb"/>
        <w:spacing w:after="26" w:afterAutospacing="0" w:line="24" w:lineRule="atLeast"/>
        <w:ind w:firstLine="720"/>
        <w:rPr>
          <w:rFonts w:ascii="Tahoma" w:hAnsi="Tahoma" w:cs="Tahoma"/>
        </w:rPr>
      </w:pPr>
      <w:r w:rsidRPr="00A746FF">
        <w:rPr>
          <w:rFonts w:ascii="Tahoma" w:hAnsi="Tahoma" w:cs="Tahoma"/>
        </w:rPr>
        <w:t xml:space="preserve">When you wear your uniform you represent the </w:t>
      </w:r>
      <w:r w:rsidR="00E13A0E">
        <w:rPr>
          <w:rFonts w:ascii="Tahoma" w:hAnsi="Tahoma" w:cs="Tahoma"/>
        </w:rPr>
        <w:t>Mountaineer</w:t>
      </w:r>
      <w:r w:rsidRPr="00A746FF">
        <w:rPr>
          <w:rFonts w:ascii="Tahoma" w:hAnsi="Tahoma" w:cs="Tahoma"/>
        </w:rPr>
        <w:t xml:space="preserve"> Battalion, the Reserve Officers' Training Corps, and the United States Army. Keep your uniform neat and wear it with pride. You are responsible for maintaining your uniform and wearing it in accordance with this handbook and Army Regulation</w:t>
      </w:r>
      <w:r w:rsidR="00530C4D">
        <w:rPr>
          <w:rFonts w:ascii="Tahoma" w:hAnsi="Tahoma" w:cs="Tahoma"/>
        </w:rPr>
        <w:t>.</w:t>
      </w:r>
      <w:r w:rsidR="00184593">
        <w:rPr>
          <w:rFonts w:ascii="Tahoma" w:hAnsi="Tahoma" w:cs="Tahoma"/>
        </w:rPr>
        <w:t xml:space="preserve">  </w:t>
      </w:r>
      <w:r w:rsidR="00184593" w:rsidRPr="00A746FF">
        <w:rPr>
          <w:rFonts w:ascii="Tahoma" w:hAnsi="Tahoma" w:cs="Tahoma"/>
        </w:rPr>
        <w:t>Wearing a military uniform is a privilege.  It sets you apart as a special person.</w:t>
      </w:r>
      <w:r w:rsidR="00184593">
        <w:rPr>
          <w:rFonts w:ascii="Tahoma" w:hAnsi="Tahoma" w:cs="Tahoma"/>
        </w:rPr>
        <w:t xml:space="preserve">  Wear the uniform with pride.</w:t>
      </w:r>
    </w:p>
    <w:p w:rsidR="007F546A" w:rsidRPr="00530C4D" w:rsidRDefault="00530C4D" w:rsidP="004C58C9">
      <w:pPr>
        <w:pStyle w:val="NormalWeb"/>
        <w:spacing w:after="26" w:afterAutospacing="0" w:line="24" w:lineRule="atLeast"/>
        <w:rPr>
          <w:rFonts w:ascii="Tahoma" w:hAnsi="Tahoma" w:cs="Tahoma"/>
        </w:rPr>
      </w:pPr>
      <w:r w:rsidRPr="00530C4D">
        <w:rPr>
          <w:rFonts w:ascii="Tahoma" w:hAnsi="Tahoma" w:cs="Tahoma"/>
        </w:rPr>
        <w:t>Reference Book:   AR</w:t>
      </w:r>
      <w:r w:rsidR="007F546A" w:rsidRPr="00530C4D">
        <w:rPr>
          <w:rFonts w:ascii="Tahoma" w:hAnsi="Tahoma" w:cs="Tahoma"/>
        </w:rPr>
        <w:t xml:space="preserve"> 670-1 (Wear and Appearance of Army Uniforms and Insignia.)</w:t>
      </w:r>
    </w:p>
    <w:p w:rsidR="00184593" w:rsidRDefault="00184593" w:rsidP="004C58C9">
      <w:pPr>
        <w:spacing w:after="26" w:line="24" w:lineRule="atLeast"/>
        <w:rPr>
          <w:rFonts w:ascii="Tahoma" w:hAnsi="Tahoma" w:cs="Tahoma"/>
          <w:b/>
          <w:bCs/>
        </w:rPr>
      </w:pPr>
    </w:p>
    <w:p w:rsidR="00184593" w:rsidRDefault="00530C4D" w:rsidP="004C58C9">
      <w:pPr>
        <w:spacing w:after="26" w:line="24" w:lineRule="atLeast"/>
        <w:rPr>
          <w:rFonts w:ascii="Tahoma" w:hAnsi="Tahoma" w:cs="Tahoma"/>
        </w:rPr>
      </w:pPr>
      <w:r w:rsidRPr="00060C05">
        <w:rPr>
          <w:rFonts w:ascii="Tahoma" w:hAnsi="Tahoma" w:cs="Tahoma"/>
          <w:b/>
          <w:bCs/>
        </w:rPr>
        <w:t>Wearing of the Uniform</w:t>
      </w:r>
    </w:p>
    <w:p w:rsidR="00184593" w:rsidRPr="00A746FF" w:rsidRDefault="00184593" w:rsidP="004F12A9">
      <w:pPr>
        <w:numPr>
          <w:ilvl w:val="0"/>
          <w:numId w:val="26"/>
        </w:numPr>
        <w:tabs>
          <w:tab w:val="left" w:pos="810"/>
        </w:tabs>
        <w:spacing w:after="26" w:line="24" w:lineRule="atLeast"/>
        <w:ind w:left="810" w:hanging="450"/>
        <w:rPr>
          <w:rFonts w:ascii="Tahoma" w:hAnsi="Tahoma" w:cs="Tahoma"/>
        </w:rPr>
      </w:pPr>
      <w:r w:rsidRPr="00A746FF">
        <w:rPr>
          <w:rFonts w:ascii="Tahoma" w:hAnsi="Tahoma" w:cs="Tahoma"/>
        </w:rPr>
        <w:t xml:space="preserve">When in uniform, always wear the complete uniform; never mix articles of civilian clothing with uniform parts.  Your uniform shoes, socks, and all weather </w:t>
      </w:r>
      <w:proofErr w:type="gramStart"/>
      <w:r w:rsidRPr="00A746FF">
        <w:rPr>
          <w:rFonts w:ascii="Tahoma" w:hAnsi="Tahoma" w:cs="Tahoma"/>
        </w:rPr>
        <w:t>coat</w:t>
      </w:r>
      <w:proofErr w:type="gramEnd"/>
      <w:r w:rsidRPr="00A746FF">
        <w:rPr>
          <w:rFonts w:ascii="Tahoma" w:hAnsi="Tahoma" w:cs="Tahoma"/>
        </w:rPr>
        <w:t xml:space="preserve"> without insignia may be worn with your civilian clothes, however.</w:t>
      </w:r>
    </w:p>
    <w:p w:rsidR="00184593" w:rsidRPr="00A746FF" w:rsidRDefault="00184593" w:rsidP="004C58C9">
      <w:pPr>
        <w:tabs>
          <w:tab w:val="left" w:pos="810"/>
        </w:tabs>
        <w:spacing w:after="26" w:line="24" w:lineRule="atLeast"/>
        <w:ind w:left="810" w:hanging="450"/>
        <w:rPr>
          <w:rFonts w:ascii="Tahoma" w:hAnsi="Tahoma" w:cs="Tahoma"/>
        </w:rPr>
      </w:pPr>
    </w:p>
    <w:p w:rsidR="00184593" w:rsidRPr="00A746FF" w:rsidRDefault="00184593" w:rsidP="004F12A9">
      <w:pPr>
        <w:numPr>
          <w:ilvl w:val="0"/>
          <w:numId w:val="26"/>
        </w:numPr>
        <w:tabs>
          <w:tab w:val="left" w:pos="810"/>
        </w:tabs>
        <w:spacing w:after="26" w:line="24" w:lineRule="atLeast"/>
        <w:ind w:left="810" w:hanging="450"/>
        <w:rPr>
          <w:rFonts w:ascii="Tahoma" w:hAnsi="Tahoma" w:cs="Tahoma"/>
        </w:rPr>
      </w:pPr>
      <w:r w:rsidRPr="00A746FF">
        <w:rPr>
          <w:rFonts w:ascii="Tahoma" w:hAnsi="Tahoma" w:cs="Tahoma"/>
        </w:rPr>
        <w:t>Uniforms will be clean and neatly presented when worn</w:t>
      </w:r>
      <w:r>
        <w:rPr>
          <w:rFonts w:ascii="Tahoma" w:hAnsi="Tahoma" w:cs="Tahoma"/>
        </w:rPr>
        <w:t>.</w:t>
      </w:r>
    </w:p>
    <w:p w:rsidR="00184593" w:rsidRPr="00A746FF" w:rsidRDefault="00184593" w:rsidP="004C58C9">
      <w:pPr>
        <w:tabs>
          <w:tab w:val="left" w:pos="810"/>
        </w:tabs>
        <w:spacing w:after="26" w:line="24" w:lineRule="atLeast"/>
        <w:ind w:left="810" w:hanging="450"/>
        <w:rPr>
          <w:rFonts w:ascii="Tahoma" w:hAnsi="Tahoma" w:cs="Tahoma"/>
        </w:rPr>
      </w:pPr>
    </w:p>
    <w:p w:rsidR="00184593" w:rsidRPr="00A746FF" w:rsidRDefault="00184593" w:rsidP="004F12A9">
      <w:pPr>
        <w:numPr>
          <w:ilvl w:val="0"/>
          <w:numId w:val="26"/>
        </w:numPr>
        <w:tabs>
          <w:tab w:val="left" w:pos="810"/>
        </w:tabs>
        <w:spacing w:after="26" w:line="24" w:lineRule="atLeast"/>
        <w:ind w:left="810" w:hanging="450"/>
        <w:rPr>
          <w:rFonts w:ascii="Tahoma" w:hAnsi="Tahoma" w:cs="Tahoma"/>
        </w:rPr>
      </w:pPr>
      <w:r w:rsidRPr="00A746FF">
        <w:rPr>
          <w:rFonts w:ascii="Tahoma" w:hAnsi="Tahoma" w:cs="Tahoma"/>
        </w:rPr>
        <w:t>The cap will be worn when outdoors.  Keep buttons buttoned, zippers closed, and snaps fastened.  Footwear and brass must be highly shined.</w:t>
      </w:r>
    </w:p>
    <w:p w:rsidR="00530C4D" w:rsidRPr="00060C05" w:rsidRDefault="00184593" w:rsidP="004C58C9">
      <w:pPr>
        <w:spacing w:after="26" w:line="24" w:lineRule="atLeast"/>
        <w:rPr>
          <w:rFonts w:ascii="Tahoma" w:hAnsi="Tahoma" w:cs="Tahoma"/>
        </w:rPr>
      </w:pPr>
      <w:r w:rsidRPr="00A746FF">
        <w:rPr>
          <w:rFonts w:ascii="Tahoma" w:hAnsi="Tahoma" w:cs="Tahoma"/>
        </w:rPr>
        <w:t> </w:t>
      </w:r>
    </w:p>
    <w:p w:rsidR="00530C4D" w:rsidRPr="00530C4D" w:rsidRDefault="00530C4D" w:rsidP="004C58C9">
      <w:pPr>
        <w:pStyle w:val="NormalWeb"/>
        <w:tabs>
          <w:tab w:val="left" w:pos="450"/>
        </w:tabs>
        <w:spacing w:line="24" w:lineRule="atLeast"/>
        <w:rPr>
          <w:rFonts w:ascii="Tahoma" w:hAnsi="Tahoma" w:cs="Tahoma"/>
        </w:rPr>
      </w:pPr>
      <w:r>
        <w:rPr>
          <w:rFonts w:ascii="Tahoma" w:hAnsi="Tahoma" w:cs="Tahoma"/>
        </w:rPr>
        <w:tab/>
      </w:r>
      <w:r w:rsidRPr="00530C4D">
        <w:rPr>
          <w:rFonts w:ascii="Tahoma" w:hAnsi="Tahoma" w:cs="Tahoma"/>
        </w:rPr>
        <w:t>The Army ROTC uniform will not be worn outside of the United States and its possessions, except by specific authority.</w:t>
      </w:r>
    </w:p>
    <w:p w:rsidR="00530C4D" w:rsidRPr="00530C4D" w:rsidRDefault="00530C4D" w:rsidP="004C58C9">
      <w:pPr>
        <w:pStyle w:val="NormalWeb"/>
        <w:tabs>
          <w:tab w:val="left" w:pos="450"/>
        </w:tabs>
        <w:spacing w:line="24" w:lineRule="atLeast"/>
        <w:rPr>
          <w:rFonts w:ascii="Tahoma" w:hAnsi="Tahoma" w:cs="Tahoma"/>
        </w:rPr>
      </w:pPr>
      <w:r>
        <w:rPr>
          <w:rFonts w:ascii="Tahoma" w:hAnsi="Tahoma" w:cs="Tahoma"/>
        </w:rPr>
        <w:lastRenderedPageBreak/>
        <w:t> </w:t>
      </w:r>
      <w:r>
        <w:rPr>
          <w:rFonts w:ascii="Tahoma" w:hAnsi="Tahoma" w:cs="Tahoma"/>
        </w:rPr>
        <w:tab/>
      </w:r>
      <w:r w:rsidRPr="00530C4D">
        <w:rPr>
          <w:rFonts w:ascii="Tahoma" w:hAnsi="Tahoma" w:cs="Tahoma"/>
        </w:rPr>
        <w:t xml:space="preserve">ROTC cadets may wear the issue uniform within the United States and its possessions when - </w:t>
      </w:r>
    </w:p>
    <w:p w:rsidR="00530C4D" w:rsidRPr="00530C4D" w:rsidRDefault="00530C4D" w:rsidP="004F12A9">
      <w:pPr>
        <w:pStyle w:val="NormalWeb"/>
        <w:numPr>
          <w:ilvl w:val="0"/>
          <w:numId w:val="30"/>
        </w:numPr>
        <w:tabs>
          <w:tab w:val="left" w:pos="810"/>
        </w:tabs>
        <w:spacing w:after="26" w:afterAutospacing="0" w:line="24" w:lineRule="atLeast"/>
        <w:ind w:left="810" w:hanging="450"/>
        <w:rPr>
          <w:rFonts w:ascii="Tahoma" w:hAnsi="Tahoma" w:cs="Tahoma"/>
        </w:rPr>
      </w:pPr>
      <w:r w:rsidRPr="00530C4D">
        <w:rPr>
          <w:rFonts w:ascii="Tahoma" w:hAnsi="Tahoma" w:cs="Tahoma"/>
        </w:rPr>
        <w:t>Assembling for the purpose of military instruction.</w:t>
      </w:r>
    </w:p>
    <w:p w:rsidR="00530C4D" w:rsidRPr="00530C4D" w:rsidRDefault="00530C4D" w:rsidP="004F12A9">
      <w:pPr>
        <w:pStyle w:val="NormalWeb"/>
        <w:numPr>
          <w:ilvl w:val="0"/>
          <w:numId w:val="30"/>
        </w:numPr>
        <w:tabs>
          <w:tab w:val="left" w:pos="810"/>
        </w:tabs>
        <w:spacing w:after="26" w:afterAutospacing="0" w:line="24" w:lineRule="atLeast"/>
        <w:ind w:left="810" w:hanging="450"/>
        <w:rPr>
          <w:rFonts w:ascii="Tahoma" w:hAnsi="Tahoma" w:cs="Tahoma"/>
        </w:rPr>
      </w:pPr>
      <w:r w:rsidRPr="00530C4D">
        <w:rPr>
          <w:rFonts w:ascii="Tahoma" w:hAnsi="Tahoma" w:cs="Tahoma"/>
        </w:rPr>
        <w:t xml:space="preserve">Engaging in the military instruction of a cadet corps or similar </w:t>
      </w:r>
      <w:r>
        <w:rPr>
          <w:rFonts w:ascii="Tahoma" w:hAnsi="Tahoma" w:cs="Tahoma"/>
        </w:rPr>
        <w:t>o</w:t>
      </w:r>
      <w:r w:rsidRPr="00530C4D">
        <w:rPr>
          <w:rFonts w:ascii="Tahoma" w:hAnsi="Tahoma" w:cs="Tahoma"/>
        </w:rPr>
        <w:t>rganization.</w:t>
      </w:r>
    </w:p>
    <w:p w:rsidR="00530C4D" w:rsidRPr="00530C4D" w:rsidRDefault="00530C4D" w:rsidP="004F12A9">
      <w:pPr>
        <w:pStyle w:val="NormalWeb"/>
        <w:numPr>
          <w:ilvl w:val="0"/>
          <w:numId w:val="30"/>
        </w:numPr>
        <w:tabs>
          <w:tab w:val="left" w:pos="810"/>
        </w:tabs>
        <w:spacing w:after="26" w:afterAutospacing="0" w:line="24" w:lineRule="atLeast"/>
        <w:ind w:left="810" w:hanging="450"/>
        <w:rPr>
          <w:rFonts w:ascii="Tahoma" w:hAnsi="Tahoma" w:cs="Tahoma"/>
        </w:rPr>
      </w:pPr>
      <w:r w:rsidRPr="00530C4D">
        <w:rPr>
          <w:rFonts w:ascii="Tahoma" w:hAnsi="Tahoma" w:cs="Tahoma"/>
        </w:rPr>
        <w:t>Traveling to and from the institution in which enrolled.</w:t>
      </w:r>
    </w:p>
    <w:p w:rsidR="00530C4D" w:rsidRPr="00530C4D" w:rsidRDefault="00530C4D" w:rsidP="004F12A9">
      <w:pPr>
        <w:pStyle w:val="NormalWeb"/>
        <w:numPr>
          <w:ilvl w:val="0"/>
          <w:numId w:val="30"/>
        </w:numPr>
        <w:tabs>
          <w:tab w:val="left" w:pos="810"/>
        </w:tabs>
        <w:spacing w:after="26" w:afterAutospacing="0" w:line="24" w:lineRule="atLeast"/>
        <w:ind w:left="810" w:hanging="450"/>
        <w:rPr>
          <w:rFonts w:ascii="Tahoma" w:hAnsi="Tahoma" w:cs="Tahoma"/>
        </w:rPr>
      </w:pPr>
      <w:r w:rsidRPr="00530C4D">
        <w:rPr>
          <w:rFonts w:ascii="Tahoma" w:hAnsi="Tahoma" w:cs="Tahoma"/>
        </w:rPr>
        <w:t>Visiting a military station for participation on military drills or exercises.</w:t>
      </w:r>
    </w:p>
    <w:p w:rsidR="00530C4D" w:rsidRPr="00530C4D" w:rsidRDefault="00530C4D" w:rsidP="004F12A9">
      <w:pPr>
        <w:pStyle w:val="NormalWeb"/>
        <w:numPr>
          <w:ilvl w:val="0"/>
          <w:numId w:val="30"/>
        </w:numPr>
        <w:tabs>
          <w:tab w:val="left" w:pos="810"/>
        </w:tabs>
        <w:spacing w:after="26" w:afterAutospacing="0" w:line="24" w:lineRule="atLeast"/>
        <w:ind w:left="810" w:hanging="450"/>
        <w:rPr>
          <w:rFonts w:ascii="Tahoma" w:hAnsi="Tahoma" w:cs="Tahoma"/>
        </w:rPr>
      </w:pPr>
      <w:r w:rsidRPr="00530C4D">
        <w:rPr>
          <w:rFonts w:ascii="Tahoma" w:hAnsi="Tahoma" w:cs="Tahoma"/>
        </w:rPr>
        <w:t>Attending other functions as authorized by the BN CDR for such wear.</w:t>
      </w:r>
    </w:p>
    <w:p w:rsidR="007F546A" w:rsidRPr="00A746FF" w:rsidRDefault="007F546A" w:rsidP="004C58C9">
      <w:pPr>
        <w:pStyle w:val="NormalWeb"/>
        <w:spacing w:after="26" w:afterAutospacing="0" w:line="24" w:lineRule="atLeast"/>
        <w:rPr>
          <w:rFonts w:ascii="Tahoma" w:hAnsi="Tahoma" w:cs="Tahoma"/>
        </w:rPr>
      </w:pPr>
      <w:r w:rsidRPr="00530C4D">
        <w:rPr>
          <w:rFonts w:ascii="Tahoma" w:hAnsi="Tahoma" w:cs="Tahoma"/>
        </w:rPr>
        <w:t>          No part of the uniform distinctly belonging to the US Army may be worn with civilian clothing. Likewise, no civilian clothing items will</w:t>
      </w:r>
      <w:r w:rsidRPr="00A746FF">
        <w:rPr>
          <w:rFonts w:ascii="Tahoma" w:hAnsi="Tahoma" w:cs="Tahoma"/>
        </w:rPr>
        <w:t xml:space="preserve"> be worn when in uniform. The issued uniform will be worn complete unless otherwise directed. An exception to this is safety equipment required by law or regulation, such as motorcycle helmets and reflective vests when riding motorcycles. </w:t>
      </w:r>
    </w:p>
    <w:p w:rsidR="007F546A" w:rsidRPr="00A746FF" w:rsidRDefault="007F546A" w:rsidP="004C58C9">
      <w:pPr>
        <w:pStyle w:val="NormalWeb"/>
        <w:spacing w:after="26" w:afterAutospacing="0" w:line="24" w:lineRule="atLeast"/>
        <w:rPr>
          <w:rFonts w:ascii="Tahoma" w:hAnsi="Tahoma" w:cs="Tahoma"/>
        </w:rPr>
      </w:pPr>
      <w:r w:rsidRPr="00A746FF">
        <w:rPr>
          <w:rFonts w:ascii="Tahoma" w:hAnsi="Tahoma" w:cs="Tahoma"/>
        </w:rPr>
        <w:t xml:space="preserve">          Uniforms will be properly cleaned and maintained. Headgear will be worn at all times when outdoors unless directed otherwise. Headgear is not worn indoors, except on drill floors, or under arms. </w:t>
      </w:r>
    </w:p>
    <w:p w:rsidR="006D6F09" w:rsidRPr="00A746FF" w:rsidRDefault="004C58C9" w:rsidP="003900AB">
      <w:pPr>
        <w:pStyle w:val="NormalWeb"/>
        <w:tabs>
          <w:tab w:val="left" w:pos="720"/>
        </w:tabs>
        <w:spacing w:after="26" w:afterAutospacing="0" w:line="24" w:lineRule="atLeast"/>
        <w:rPr>
          <w:rFonts w:ascii="Tahoma" w:hAnsi="Tahoma" w:cs="Tahoma"/>
        </w:rPr>
      </w:pPr>
      <w:r>
        <w:rPr>
          <w:rFonts w:ascii="Tahoma" w:hAnsi="Tahoma" w:cs="Tahoma"/>
        </w:rPr>
        <w:tab/>
      </w:r>
      <w:r w:rsidR="007F546A" w:rsidRPr="00A746FF">
        <w:rPr>
          <w:rStyle w:val="Strong"/>
          <w:rFonts w:ascii="Tahoma" w:hAnsi="Tahoma" w:cs="Tahoma"/>
        </w:rPr>
        <w:t>PT Uniform</w:t>
      </w:r>
      <w:r w:rsidR="007F546A" w:rsidRPr="00A746FF">
        <w:rPr>
          <w:rFonts w:ascii="Tahoma" w:hAnsi="Tahoma" w:cs="Tahoma"/>
        </w:rPr>
        <w:t xml:space="preserve"> - The uniform consists of the Army black and gray T-shirt, black shorts, white crew socks and running shoes. This may be supplemented by the addition of the Army winter top and bottom during cooler weather. </w:t>
      </w:r>
    </w:p>
    <w:p w:rsidR="000D75F1" w:rsidRPr="00A746FF" w:rsidRDefault="00060C05" w:rsidP="004C58C9">
      <w:pPr>
        <w:pStyle w:val="NormalWeb"/>
        <w:tabs>
          <w:tab w:val="left" w:pos="720"/>
        </w:tabs>
        <w:spacing w:after="26" w:afterAutospacing="0" w:line="24" w:lineRule="atLeast"/>
        <w:rPr>
          <w:rFonts w:ascii="Tahoma" w:hAnsi="Tahoma" w:cs="Tahoma"/>
        </w:rPr>
      </w:pPr>
      <w:r>
        <w:rPr>
          <w:rFonts w:ascii="Tahoma" w:hAnsi="Tahoma" w:cs="Tahoma"/>
        </w:rPr>
        <w:tab/>
      </w:r>
      <w:r w:rsidR="008B1959" w:rsidRPr="00A746FF">
        <w:rPr>
          <w:rFonts w:ascii="Tahoma" w:hAnsi="Tahoma" w:cs="Tahoma"/>
          <w:b/>
        </w:rPr>
        <w:t>ACU’s</w:t>
      </w:r>
      <w:r w:rsidR="00530C4D">
        <w:rPr>
          <w:rFonts w:ascii="Tahoma" w:hAnsi="Tahoma" w:cs="Tahoma"/>
          <w:b/>
        </w:rPr>
        <w:t xml:space="preserve"> – </w:t>
      </w:r>
      <w:proofErr w:type="gramStart"/>
      <w:r w:rsidR="00530C4D" w:rsidRPr="00530C4D">
        <w:rPr>
          <w:rFonts w:ascii="Tahoma" w:hAnsi="Tahoma" w:cs="Tahoma"/>
        </w:rPr>
        <w:t xml:space="preserve">ACU’s </w:t>
      </w:r>
      <w:r w:rsidR="006D6F09" w:rsidRPr="00530C4D">
        <w:rPr>
          <w:rFonts w:ascii="Tahoma" w:hAnsi="Tahoma" w:cs="Tahoma"/>
          <w:color w:val="3366FF"/>
        </w:rPr>
        <w:t xml:space="preserve"> </w:t>
      </w:r>
      <w:r w:rsidR="000B3537" w:rsidRPr="00530C4D">
        <w:rPr>
          <w:rFonts w:ascii="Tahoma" w:hAnsi="Tahoma" w:cs="Tahoma"/>
        </w:rPr>
        <w:t>may</w:t>
      </w:r>
      <w:proofErr w:type="gramEnd"/>
      <w:r w:rsidR="000B3537" w:rsidRPr="00530C4D">
        <w:rPr>
          <w:rFonts w:ascii="Tahoma" w:hAnsi="Tahoma" w:cs="Tahoma"/>
        </w:rPr>
        <w:t xml:space="preserve"> be worn by cadets who have </w:t>
      </w:r>
      <w:r w:rsidR="00753D82" w:rsidRPr="00530C4D">
        <w:rPr>
          <w:rFonts w:ascii="Tahoma" w:hAnsi="Tahoma" w:cs="Tahoma"/>
        </w:rPr>
        <w:t>been issued them by either the ROTC supply tech or</w:t>
      </w:r>
      <w:r w:rsidR="00753D82" w:rsidRPr="00A746FF">
        <w:rPr>
          <w:rFonts w:ascii="Tahoma" w:hAnsi="Tahoma" w:cs="Tahoma"/>
        </w:rPr>
        <w:t xml:space="preserve"> their National Guard or Reserve unit.</w:t>
      </w:r>
      <w:r>
        <w:rPr>
          <w:rFonts w:ascii="Tahoma" w:hAnsi="Tahoma" w:cs="Tahoma"/>
        </w:rPr>
        <w:t xml:space="preserve">  They </w:t>
      </w:r>
      <w:r w:rsidR="00215EE9">
        <w:rPr>
          <w:rFonts w:ascii="Tahoma" w:hAnsi="Tahoma" w:cs="Tahoma"/>
        </w:rPr>
        <w:t xml:space="preserve">should be </w:t>
      </w:r>
      <w:r w:rsidR="000D75F1" w:rsidRPr="00A746FF">
        <w:rPr>
          <w:rFonts w:ascii="Tahoma" w:hAnsi="Tahoma" w:cs="Tahoma"/>
        </w:rPr>
        <w:t xml:space="preserve">washed in cold water with mild detergent </w:t>
      </w:r>
      <w:r w:rsidR="00215EE9">
        <w:rPr>
          <w:rFonts w:ascii="Tahoma" w:hAnsi="Tahoma" w:cs="Tahoma"/>
        </w:rPr>
        <w:t>hung to dry.  Velcro closed a</w:t>
      </w:r>
      <w:r w:rsidR="000D75F1" w:rsidRPr="00A746FF">
        <w:rPr>
          <w:rFonts w:ascii="Tahoma" w:hAnsi="Tahoma" w:cs="Tahoma"/>
        </w:rPr>
        <w:t xml:space="preserve">ll pockets </w:t>
      </w:r>
      <w:r w:rsidR="00215EE9">
        <w:rPr>
          <w:rFonts w:ascii="Tahoma" w:hAnsi="Tahoma" w:cs="Tahoma"/>
        </w:rPr>
        <w:t>a</w:t>
      </w:r>
      <w:r w:rsidR="000D75F1" w:rsidRPr="00A746FF">
        <w:rPr>
          <w:rFonts w:ascii="Tahoma" w:hAnsi="Tahoma" w:cs="Tahoma"/>
        </w:rPr>
        <w:t xml:space="preserve">nd </w:t>
      </w:r>
      <w:proofErr w:type="gramStart"/>
      <w:r w:rsidR="00215EE9">
        <w:rPr>
          <w:rFonts w:ascii="Tahoma" w:hAnsi="Tahoma" w:cs="Tahoma"/>
        </w:rPr>
        <w:t>blouse</w:t>
      </w:r>
      <w:proofErr w:type="gramEnd"/>
      <w:r w:rsidR="00215EE9">
        <w:rPr>
          <w:rFonts w:ascii="Tahoma" w:hAnsi="Tahoma" w:cs="Tahoma"/>
        </w:rPr>
        <w:t xml:space="preserve"> your </w:t>
      </w:r>
      <w:r w:rsidR="000D75F1" w:rsidRPr="00A746FF">
        <w:rPr>
          <w:rFonts w:ascii="Tahoma" w:hAnsi="Tahoma" w:cs="Tahoma"/>
        </w:rPr>
        <w:t>pants at the top of the boot. Subdued unit patches and tabs and all other patches will be Velcro to sleeves of the shirt.  The Cadet Command patch is worn on the left shoulder</w:t>
      </w:r>
      <w:r w:rsidR="00215EE9">
        <w:rPr>
          <w:rFonts w:ascii="Tahoma" w:hAnsi="Tahoma" w:cs="Tahoma"/>
        </w:rPr>
        <w:t xml:space="preserve">.  </w:t>
      </w:r>
      <w:r w:rsidR="000D75F1" w:rsidRPr="00A746FF">
        <w:rPr>
          <w:rFonts w:ascii="Tahoma" w:hAnsi="Tahoma" w:cs="Tahoma"/>
        </w:rPr>
        <w:t xml:space="preserve"> </w:t>
      </w:r>
    </w:p>
    <w:p w:rsidR="000D75F1" w:rsidRPr="00A746FF" w:rsidRDefault="004C58C9" w:rsidP="004C58C9">
      <w:pPr>
        <w:pStyle w:val="NormalWeb"/>
        <w:tabs>
          <w:tab w:val="left" w:pos="720"/>
        </w:tabs>
        <w:spacing w:after="26" w:afterAutospacing="0" w:line="24" w:lineRule="atLeast"/>
        <w:rPr>
          <w:rFonts w:ascii="Tahoma" w:hAnsi="Tahoma" w:cs="Tahoma"/>
        </w:rPr>
      </w:pPr>
      <w:r>
        <w:rPr>
          <w:rFonts w:ascii="Tahoma" w:hAnsi="Tahoma" w:cs="Tahoma"/>
        </w:rPr>
        <w:tab/>
      </w:r>
      <w:r w:rsidR="000D75F1" w:rsidRPr="00A746FF">
        <w:rPr>
          <w:rFonts w:ascii="Tahoma" w:hAnsi="Tahoma" w:cs="Tahoma"/>
        </w:rPr>
        <w:t>"US Army" and "Name" tapes will be obtained from supply and Velcro immediately above the pocket of the ACU shirts.  The tapes will be 4 1/2 inches long</w:t>
      </w:r>
      <w:r w:rsidR="007D2C15" w:rsidRPr="00A746FF">
        <w:rPr>
          <w:rFonts w:ascii="Tahoma" w:hAnsi="Tahoma" w:cs="Tahoma"/>
        </w:rPr>
        <w:t xml:space="preserve">.  </w:t>
      </w:r>
      <w:r w:rsidR="000D75F1" w:rsidRPr="00A746FF">
        <w:rPr>
          <w:rFonts w:ascii="Tahoma" w:hAnsi="Tahoma" w:cs="Tahoma"/>
        </w:rPr>
        <w:t xml:space="preserve">The supply sergeant will provide all patches, tapes and insignia and will coordinate all </w:t>
      </w:r>
      <w:r w:rsidR="007D2C15" w:rsidRPr="00A746FF">
        <w:rPr>
          <w:rFonts w:ascii="Tahoma" w:hAnsi="Tahoma" w:cs="Tahoma"/>
        </w:rPr>
        <w:t>Velcro</w:t>
      </w:r>
      <w:r w:rsidR="000D75F1" w:rsidRPr="00A746FF">
        <w:rPr>
          <w:rFonts w:ascii="Tahoma" w:hAnsi="Tahoma" w:cs="Tahoma"/>
        </w:rPr>
        <w:t xml:space="preserve"> requirements. </w:t>
      </w:r>
    </w:p>
    <w:p w:rsidR="000D75F1" w:rsidRPr="00A746FF" w:rsidRDefault="004C58C9" w:rsidP="004C58C9">
      <w:pPr>
        <w:pStyle w:val="NormalWeb"/>
        <w:tabs>
          <w:tab w:val="left" w:pos="720"/>
        </w:tabs>
        <w:spacing w:after="26" w:afterAutospacing="0" w:line="24" w:lineRule="atLeast"/>
        <w:rPr>
          <w:rFonts w:ascii="Tahoma" w:hAnsi="Tahoma" w:cs="Tahoma"/>
        </w:rPr>
      </w:pPr>
      <w:r>
        <w:rPr>
          <w:rFonts w:ascii="Tahoma" w:hAnsi="Tahoma" w:cs="Tahoma"/>
        </w:rPr>
        <w:tab/>
      </w:r>
      <w:r w:rsidR="000D75F1" w:rsidRPr="00A746FF">
        <w:rPr>
          <w:rFonts w:ascii="Tahoma" w:hAnsi="Tahoma" w:cs="Tahoma"/>
        </w:rPr>
        <w:t>Subdued qualification badges (metal</w:t>
      </w:r>
      <w:r w:rsidR="007D2C15" w:rsidRPr="00A746FF">
        <w:rPr>
          <w:rFonts w:ascii="Tahoma" w:hAnsi="Tahoma" w:cs="Tahoma"/>
        </w:rPr>
        <w:t xml:space="preserve"> only</w:t>
      </w:r>
      <w:r w:rsidR="000D75F1" w:rsidRPr="00A746FF">
        <w:rPr>
          <w:rFonts w:ascii="Tahoma" w:hAnsi="Tahoma" w:cs="Tahoma"/>
        </w:rPr>
        <w:t>) are worn 1/4 inch above the "US Army" tape (See AR 670-1).</w:t>
      </w:r>
    </w:p>
    <w:p w:rsidR="007D2C15" w:rsidRPr="00A746FF" w:rsidRDefault="006D6F09" w:rsidP="004C58C9">
      <w:pPr>
        <w:pStyle w:val="NormalWeb"/>
        <w:spacing w:after="26" w:afterAutospacing="0" w:line="24" w:lineRule="atLeast"/>
        <w:rPr>
          <w:rFonts w:ascii="Tahoma" w:hAnsi="Tahoma" w:cs="Tahoma"/>
        </w:rPr>
      </w:pPr>
      <w:r w:rsidRPr="00A746FF">
        <w:rPr>
          <w:rFonts w:ascii="Tahoma" w:hAnsi="Tahoma" w:cs="Tahoma"/>
        </w:rPr>
        <w:t xml:space="preserve"> The ACU cap is the basic headgear for this uniform. It will be worn straight on the head so that the cap band creates a straight line around the head parallel to the ground. The cap will be worn so no hair shows on the forehead. Officers will wear non-subdued insignia of rank on the front of the cap centered between the bill and the top edge of the cap. Army Cadet enlisted members and NCOs will wear the subdued rank in the same manner.</w:t>
      </w:r>
      <w:r w:rsidR="007D2C15" w:rsidRPr="00A746FF">
        <w:rPr>
          <w:rFonts w:ascii="Tahoma" w:hAnsi="Tahoma" w:cs="Tahoma"/>
        </w:rPr>
        <w:t xml:space="preserve">  Velcro Name tape will be center on back of headgear, will be 4 ½ inches long.</w:t>
      </w:r>
      <w:r w:rsidRPr="00A746FF">
        <w:rPr>
          <w:rFonts w:ascii="Tahoma" w:hAnsi="Tahoma" w:cs="Tahoma"/>
        </w:rPr>
        <w:t xml:space="preserve"> </w:t>
      </w:r>
      <w:r w:rsidR="007D2C15" w:rsidRPr="00A746FF">
        <w:rPr>
          <w:rFonts w:ascii="Tahoma" w:hAnsi="Tahoma" w:cs="Tahoma"/>
        </w:rPr>
        <w:t>(See AR 670-1).</w:t>
      </w:r>
    </w:p>
    <w:p w:rsidR="00AB4D56" w:rsidRDefault="00AB4D56" w:rsidP="004C58C9">
      <w:pPr>
        <w:pStyle w:val="NormalWeb"/>
        <w:spacing w:after="26" w:afterAutospacing="0" w:line="24" w:lineRule="atLeast"/>
        <w:rPr>
          <w:rFonts w:ascii="Tahoma" w:hAnsi="Tahoma" w:cs="Tahoma"/>
          <w:b/>
        </w:rPr>
      </w:pPr>
    </w:p>
    <w:p w:rsidR="007F546A" w:rsidRPr="00AB4D56" w:rsidRDefault="00AB4D56" w:rsidP="004C58C9">
      <w:pPr>
        <w:pStyle w:val="NormalWeb"/>
        <w:spacing w:after="26" w:afterAutospacing="0" w:line="24" w:lineRule="atLeast"/>
        <w:rPr>
          <w:rFonts w:ascii="Tahoma" w:hAnsi="Tahoma" w:cs="Tahoma"/>
        </w:rPr>
      </w:pPr>
      <w:r w:rsidRPr="00AB4D56">
        <w:rPr>
          <w:rFonts w:ascii="Tahoma" w:hAnsi="Tahoma" w:cs="Tahoma"/>
          <w:b/>
        </w:rPr>
        <w:lastRenderedPageBreak/>
        <w:t xml:space="preserve">ROTC </w:t>
      </w:r>
      <w:r w:rsidR="007F546A" w:rsidRPr="00AB4D56">
        <w:rPr>
          <w:rStyle w:val="Strong"/>
          <w:rFonts w:ascii="Tahoma" w:hAnsi="Tahoma" w:cs="Tahoma"/>
        </w:rPr>
        <w:t xml:space="preserve">Class </w:t>
      </w:r>
      <w:proofErr w:type="gramStart"/>
      <w:r w:rsidR="007F546A" w:rsidRPr="00AB4D56">
        <w:rPr>
          <w:rStyle w:val="Strong"/>
          <w:rFonts w:ascii="Tahoma" w:hAnsi="Tahoma" w:cs="Tahoma"/>
        </w:rPr>
        <w:t>A</w:t>
      </w:r>
      <w:proofErr w:type="gramEnd"/>
      <w:r w:rsidR="007F546A" w:rsidRPr="00AB4D56">
        <w:rPr>
          <w:rStyle w:val="Strong"/>
          <w:rFonts w:ascii="Tahoma" w:hAnsi="Tahoma" w:cs="Tahoma"/>
        </w:rPr>
        <w:t xml:space="preserve"> Uniform</w:t>
      </w:r>
    </w:p>
    <w:p w:rsidR="007F546A" w:rsidRPr="00AB4D56" w:rsidRDefault="007F546A" w:rsidP="004C58C9">
      <w:pPr>
        <w:pStyle w:val="NormalWeb"/>
        <w:spacing w:after="26" w:afterAutospacing="0" w:line="24" w:lineRule="atLeast"/>
        <w:rPr>
          <w:rFonts w:ascii="Tahoma" w:hAnsi="Tahoma" w:cs="Tahoma"/>
        </w:rPr>
      </w:pPr>
      <w:r w:rsidRPr="00AB4D56">
        <w:rPr>
          <w:rFonts w:ascii="Tahoma" w:hAnsi="Tahoma" w:cs="Tahoma"/>
        </w:rPr>
        <w:t>          Cadets</w:t>
      </w:r>
      <w:r w:rsidRPr="00A746FF">
        <w:rPr>
          <w:rFonts w:ascii="Tahoma" w:hAnsi="Tahoma" w:cs="Tahoma"/>
        </w:rPr>
        <w:t xml:space="preserve"> </w:t>
      </w:r>
      <w:r w:rsidRPr="00AB4D56">
        <w:rPr>
          <w:rFonts w:ascii="Tahoma" w:hAnsi="Tahoma" w:cs="Tahoma"/>
        </w:rPr>
        <w:t>will</w:t>
      </w:r>
      <w:r w:rsidR="00AB4D56" w:rsidRPr="00AB4D56">
        <w:rPr>
          <w:rFonts w:ascii="Tahoma" w:hAnsi="Tahoma" w:cs="Tahoma"/>
        </w:rPr>
        <w:t xml:space="preserve"> be groomed in accordance with C</w:t>
      </w:r>
      <w:r w:rsidRPr="00AB4D56">
        <w:rPr>
          <w:rFonts w:ascii="Tahoma" w:hAnsi="Tahoma" w:cs="Tahoma"/>
        </w:rPr>
        <w:t xml:space="preserve">hapter 1, AR 670-1, when wearing the class </w:t>
      </w:r>
      <w:proofErr w:type="gramStart"/>
      <w:r w:rsidRPr="00AB4D56">
        <w:rPr>
          <w:rFonts w:ascii="Tahoma" w:hAnsi="Tahoma" w:cs="Tahoma"/>
        </w:rPr>
        <w:t>A</w:t>
      </w:r>
      <w:proofErr w:type="gramEnd"/>
      <w:r w:rsidRPr="00AB4D56">
        <w:rPr>
          <w:rFonts w:ascii="Tahoma" w:hAnsi="Tahoma" w:cs="Tahoma"/>
        </w:rPr>
        <w:t xml:space="preserve"> uniform, see Annex B. </w:t>
      </w:r>
    </w:p>
    <w:p w:rsidR="00AB4D56" w:rsidRPr="00AB4D56" w:rsidRDefault="00060C05" w:rsidP="004C58C9">
      <w:pPr>
        <w:pStyle w:val="NormalWeb"/>
        <w:tabs>
          <w:tab w:val="left" w:pos="450"/>
        </w:tabs>
        <w:spacing w:after="26" w:afterAutospacing="0" w:line="24" w:lineRule="atLeast"/>
        <w:rPr>
          <w:rFonts w:ascii="Tahoma" w:hAnsi="Tahoma" w:cs="Tahoma"/>
        </w:rPr>
      </w:pPr>
      <w:r>
        <w:rPr>
          <w:rFonts w:ascii="Tahoma" w:hAnsi="Tahoma" w:cs="Tahoma"/>
        </w:rPr>
        <w:tab/>
      </w:r>
      <w:r w:rsidRPr="00AB4D56">
        <w:rPr>
          <w:rFonts w:ascii="Tahoma" w:hAnsi="Tahoma" w:cs="Tahoma"/>
          <w:b/>
          <w:bCs/>
        </w:rPr>
        <w:t xml:space="preserve"> </w:t>
      </w:r>
      <w:r w:rsidR="00AB4D56" w:rsidRPr="00AB4D56">
        <w:rPr>
          <w:rFonts w:ascii="Tahoma" w:hAnsi="Tahoma" w:cs="Tahoma"/>
          <w:b/>
          <w:bCs/>
        </w:rPr>
        <w:t>(1)</w:t>
      </w:r>
      <w:r w:rsidR="00AB4D56" w:rsidRPr="00AB4D56">
        <w:rPr>
          <w:rFonts w:ascii="Tahoma" w:hAnsi="Tahoma" w:cs="Tahoma"/>
          <w:b/>
        </w:rPr>
        <w:t>  Insignia of rank –</w:t>
      </w:r>
      <w:r w:rsidR="00AB4D56" w:rsidRPr="00AB4D56">
        <w:rPr>
          <w:rFonts w:ascii="Tahoma" w:hAnsi="Tahoma" w:cs="Tahoma"/>
        </w:rPr>
        <w:t> Non-subdued insignia will be worn centered on both shoulder loops of the coat, 5/8 inch from the outside shoulder seam.  The top of enlisted insignia will point toward the individual's neck.</w:t>
      </w:r>
    </w:p>
    <w:p w:rsidR="00AB4D56" w:rsidRPr="00AB4D56" w:rsidRDefault="00AB4D56" w:rsidP="004C58C9">
      <w:pPr>
        <w:pStyle w:val="NormalWeb"/>
        <w:tabs>
          <w:tab w:val="left" w:pos="450"/>
        </w:tabs>
        <w:spacing w:after="26" w:afterAutospacing="0" w:line="24" w:lineRule="atLeast"/>
        <w:rPr>
          <w:rFonts w:ascii="Tahoma" w:hAnsi="Tahoma" w:cs="Tahoma"/>
        </w:rPr>
      </w:pPr>
      <w:r w:rsidRPr="00AB4D56">
        <w:rPr>
          <w:rFonts w:ascii="Tahoma" w:hAnsi="Tahoma" w:cs="Tahoma"/>
        </w:rPr>
        <w:t> </w:t>
      </w:r>
      <w:r w:rsidR="00060C05">
        <w:rPr>
          <w:rFonts w:ascii="Tahoma" w:hAnsi="Tahoma" w:cs="Tahoma"/>
        </w:rPr>
        <w:tab/>
      </w:r>
      <w:r w:rsidRPr="00AB4D56">
        <w:rPr>
          <w:rFonts w:ascii="Tahoma" w:hAnsi="Tahoma" w:cs="Tahoma"/>
          <w:b/>
          <w:bCs/>
        </w:rPr>
        <w:t>(2)</w:t>
      </w:r>
      <w:r w:rsidRPr="00AB4D56">
        <w:rPr>
          <w:rFonts w:ascii="Tahoma" w:hAnsi="Tahoma" w:cs="Tahoma"/>
        </w:rPr>
        <w:t xml:space="preserve">  </w:t>
      </w:r>
      <w:r w:rsidRPr="00AB4D56">
        <w:rPr>
          <w:rFonts w:ascii="Tahoma" w:hAnsi="Tahoma" w:cs="Tahoma"/>
          <w:b/>
        </w:rPr>
        <w:t>Distinctive Unit Insignia (DUI) –</w:t>
      </w:r>
      <w:r w:rsidRPr="00AB4D56">
        <w:rPr>
          <w:rFonts w:ascii="Tahoma" w:hAnsi="Tahoma" w:cs="Tahoma"/>
        </w:rPr>
        <w:t> The DUI is worn on the shoulder loops of the coat and centered between the insignia of grade and the outer edge of the button.</w:t>
      </w:r>
    </w:p>
    <w:tbl>
      <w:tblPr>
        <w:tblW w:w="2500" w:type="pct"/>
        <w:jc w:val="center"/>
        <w:tblCellSpacing w:w="15" w:type="dxa"/>
        <w:tblCellMar>
          <w:top w:w="30" w:type="dxa"/>
          <w:left w:w="30" w:type="dxa"/>
          <w:bottom w:w="30" w:type="dxa"/>
          <w:right w:w="30" w:type="dxa"/>
        </w:tblCellMar>
        <w:tblLook w:val="0000"/>
      </w:tblPr>
      <w:tblGrid>
        <w:gridCol w:w="2466"/>
        <w:gridCol w:w="2274"/>
      </w:tblGrid>
      <w:tr w:rsidR="00AB4D56" w:rsidRPr="00AB4D56" w:rsidTr="009B3640">
        <w:trPr>
          <w:tblCellSpacing w:w="15" w:type="dxa"/>
          <w:jc w:val="center"/>
        </w:trPr>
        <w:tc>
          <w:tcPr>
            <w:tcW w:w="0" w:type="auto"/>
            <w:vAlign w:val="center"/>
          </w:tcPr>
          <w:p w:rsidR="00AB4D56" w:rsidRPr="00AB4D56" w:rsidRDefault="00DA4145" w:rsidP="004C58C9">
            <w:pPr>
              <w:spacing w:line="24" w:lineRule="atLeast"/>
              <w:jc w:val="center"/>
              <w:rPr>
                <w:rFonts w:ascii="Tahoma" w:hAnsi="Tahoma" w:cs="Tahoma"/>
              </w:rPr>
            </w:pPr>
            <w:r>
              <w:rPr>
                <w:rFonts w:ascii="Tahoma" w:hAnsi="Tahoma" w:cs="Tahoma"/>
                <w:noProof/>
              </w:rPr>
              <w:drawing>
                <wp:inline distT="0" distB="0" distL="0" distR="0">
                  <wp:extent cx="1143000" cy="2781300"/>
                  <wp:effectExtent l="19050" t="0" r="0" b="0"/>
                  <wp:docPr id="25" name="Picture 25" descr="http://www.princeton.edu/~armyrotc/670-1/shoulderenli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inceton.edu/~armyrotc/670-1/shoulderenlisted.jpg"/>
                          <pic:cNvPicPr>
                            <a:picLocks noChangeAspect="1" noChangeArrowheads="1"/>
                          </pic:cNvPicPr>
                        </pic:nvPicPr>
                        <pic:blipFill>
                          <a:blip r:embed="rId38" r:link="rId39" cstate="print"/>
                          <a:srcRect/>
                          <a:stretch>
                            <a:fillRect/>
                          </a:stretch>
                        </pic:blipFill>
                        <pic:spPr bwMode="auto">
                          <a:xfrm>
                            <a:off x="0" y="0"/>
                            <a:ext cx="1143000" cy="2781300"/>
                          </a:xfrm>
                          <a:prstGeom prst="rect">
                            <a:avLst/>
                          </a:prstGeom>
                          <a:noFill/>
                          <a:ln w="9525">
                            <a:noFill/>
                            <a:miter lim="800000"/>
                            <a:headEnd/>
                            <a:tailEnd/>
                          </a:ln>
                        </pic:spPr>
                      </pic:pic>
                    </a:graphicData>
                  </a:graphic>
                </wp:inline>
              </w:drawing>
            </w:r>
          </w:p>
        </w:tc>
        <w:tc>
          <w:tcPr>
            <w:tcW w:w="0" w:type="auto"/>
            <w:vAlign w:val="center"/>
          </w:tcPr>
          <w:p w:rsidR="00AB4D56" w:rsidRPr="00AB4D56" w:rsidRDefault="00DA4145" w:rsidP="004C58C9">
            <w:pPr>
              <w:spacing w:line="24" w:lineRule="atLeast"/>
              <w:jc w:val="center"/>
              <w:rPr>
                <w:rFonts w:ascii="Tahoma" w:hAnsi="Tahoma" w:cs="Tahoma"/>
              </w:rPr>
            </w:pPr>
            <w:r>
              <w:rPr>
                <w:rFonts w:ascii="Tahoma" w:hAnsi="Tahoma" w:cs="Tahoma"/>
                <w:noProof/>
              </w:rPr>
              <w:drawing>
                <wp:inline distT="0" distB="0" distL="0" distR="0">
                  <wp:extent cx="1047750" cy="2781300"/>
                  <wp:effectExtent l="19050" t="0" r="0" b="0"/>
                  <wp:docPr id="26" name="Picture 26" descr="http://www.princeton.edu/~armyrotc/670-1/shoulderoffi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princeton.edu/~armyrotc/670-1/shoulderofficer.jpg"/>
                          <pic:cNvPicPr>
                            <a:picLocks noChangeAspect="1" noChangeArrowheads="1"/>
                          </pic:cNvPicPr>
                        </pic:nvPicPr>
                        <pic:blipFill>
                          <a:blip r:embed="rId40" r:link="rId41" cstate="print"/>
                          <a:srcRect/>
                          <a:stretch>
                            <a:fillRect/>
                          </a:stretch>
                        </pic:blipFill>
                        <pic:spPr bwMode="auto">
                          <a:xfrm>
                            <a:off x="0" y="0"/>
                            <a:ext cx="1047750" cy="2781300"/>
                          </a:xfrm>
                          <a:prstGeom prst="rect">
                            <a:avLst/>
                          </a:prstGeom>
                          <a:noFill/>
                          <a:ln w="9525">
                            <a:noFill/>
                            <a:miter lim="800000"/>
                            <a:headEnd/>
                            <a:tailEnd/>
                          </a:ln>
                        </pic:spPr>
                      </pic:pic>
                    </a:graphicData>
                  </a:graphic>
                </wp:inline>
              </w:drawing>
            </w:r>
          </w:p>
        </w:tc>
      </w:tr>
      <w:tr w:rsidR="00AB4D56" w:rsidTr="009B3640">
        <w:trPr>
          <w:tblCellSpacing w:w="15" w:type="dxa"/>
          <w:jc w:val="center"/>
        </w:trPr>
        <w:tc>
          <w:tcPr>
            <w:tcW w:w="0" w:type="auto"/>
            <w:gridSpan w:val="2"/>
            <w:vAlign w:val="center"/>
          </w:tcPr>
          <w:p w:rsidR="00AB4D56" w:rsidRDefault="00AB4D56" w:rsidP="004C58C9">
            <w:pPr>
              <w:spacing w:line="24" w:lineRule="atLeast"/>
              <w:jc w:val="center"/>
              <w:rPr>
                <w:rFonts w:ascii="Tahoma" w:hAnsi="Tahoma" w:cs="Tahoma"/>
              </w:rPr>
            </w:pPr>
            <w:r w:rsidRPr="00AB4D56">
              <w:rPr>
                <w:rFonts w:ascii="Tahoma" w:hAnsi="Tahoma" w:cs="Tahoma"/>
              </w:rPr>
              <w:t>Insignia of rank and Distinctive Unit Insignia on shoulder loop Class A</w:t>
            </w:r>
          </w:p>
          <w:p w:rsidR="004C58C9" w:rsidRDefault="004C58C9" w:rsidP="004C58C9">
            <w:pPr>
              <w:spacing w:line="24" w:lineRule="atLeast"/>
              <w:jc w:val="center"/>
              <w:rPr>
                <w:rFonts w:ascii="Tahoma" w:hAnsi="Tahoma" w:cs="Tahoma"/>
              </w:rPr>
            </w:pPr>
          </w:p>
          <w:p w:rsidR="004C58C9" w:rsidRPr="00AB4D56" w:rsidRDefault="004C58C9" w:rsidP="004C58C9">
            <w:pPr>
              <w:spacing w:line="24" w:lineRule="atLeast"/>
              <w:jc w:val="center"/>
              <w:rPr>
                <w:rFonts w:ascii="Tahoma" w:hAnsi="Tahoma" w:cs="Tahoma"/>
              </w:rPr>
            </w:pPr>
          </w:p>
        </w:tc>
      </w:tr>
    </w:tbl>
    <w:p w:rsidR="00AB4D56" w:rsidRPr="00AB4D56" w:rsidRDefault="00060C05" w:rsidP="004C58C9">
      <w:pPr>
        <w:pStyle w:val="NormalWeb"/>
        <w:tabs>
          <w:tab w:val="left" w:pos="450"/>
        </w:tabs>
        <w:spacing w:line="24" w:lineRule="atLeast"/>
        <w:rPr>
          <w:rFonts w:ascii="Tahoma" w:hAnsi="Tahoma" w:cs="Tahoma"/>
        </w:rPr>
      </w:pPr>
      <w:r>
        <w:rPr>
          <w:rFonts w:ascii="Tahoma" w:hAnsi="Tahoma" w:cs="Tahoma"/>
        </w:rPr>
        <w:tab/>
      </w:r>
      <w:r w:rsidRPr="00AB4D56">
        <w:rPr>
          <w:rFonts w:ascii="Tahoma" w:hAnsi="Tahoma" w:cs="Tahoma"/>
          <w:b/>
          <w:bCs/>
        </w:rPr>
        <w:t xml:space="preserve"> </w:t>
      </w:r>
      <w:r w:rsidR="00AB4D56" w:rsidRPr="00AB4D56">
        <w:rPr>
          <w:rFonts w:ascii="Tahoma" w:hAnsi="Tahoma" w:cs="Tahoma"/>
          <w:b/>
          <w:bCs/>
        </w:rPr>
        <w:t>(3)</w:t>
      </w:r>
      <w:r w:rsidR="00AB4D56" w:rsidRPr="00AB4D56">
        <w:rPr>
          <w:rFonts w:ascii="Tahoma" w:hAnsi="Tahoma" w:cs="Tahoma"/>
          <w:b/>
        </w:rPr>
        <w:t>  Torch of Knowledge –</w:t>
      </w:r>
      <w:r w:rsidR="00AB4D56" w:rsidRPr="00AB4D56">
        <w:rPr>
          <w:rFonts w:ascii="Tahoma" w:hAnsi="Tahoma" w:cs="Tahoma"/>
        </w:rPr>
        <w:t xml:space="preserve"> This insignia is worn by Basic Course </w:t>
      </w:r>
      <w:r w:rsidR="00AB4D56">
        <w:rPr>
          <w:rFonts w:ascii="Tahoma" w:hAnsi="Tahoma" w:cs="Tahoma"/>
        </w:rPr>
        <w:t xml:space="preserve">(MS I and MSII class) cadets </w:t>
      </w:r>
      <w:r w:rsidR="00AB4D56" w:rsidRPr="00AB4D56">
        <w:rPr>
          <w:rFonts w:ascii="Tahoma" w:hAnsi="Tahoma" w:cs="Tahoma"/>
        </w:rPr>
        <w:t>centered on both collars parallel to the inside edge of each lapel with the outside edge of the insignia positioned 1 inch above the notch of the lapel.</w:t>
      </w:r>
    </w:p>
    <w:tbl>
      <w:tblPr>
        <w:tblW w:w="5026" w:type="pct"/>
        <w:tblCellSpacing w:w="15" w:type="dxa"/>
        <w:tblCellMar>
          <w:top w:w="30" w:type="dxa"/>
          <w:left w:w="30" w:type="dxa"/>
          <w:bottom w:w="30" w:type="dxa"/>
          <w:right w:w="30" w:type="dxa"/>
        </w:tblCellMar>
        <w:tblLook w:val="0000"/>
      </w:tblPr>
      <w:tblGrid>
        <w:gridCol w:w="4943"/>
        <w:gridCol w:w="4586"/>
      </w:tblGrid>
      <w:tr w:rsidR="00AB4D56" w:rsidRPr="00AB4D56" w:rsidTr="004C58C9">
        <w:trPr>
          <w:trHeight w:val="3629"/>
          <w:tblCellSpacing w:w="15" w:type="dxa"/>
        </w:trPr>
        <w:tc>
          <w:tcPr>
            <w:tcW w:w="0" w:type="auto"/>
            <w:vAlign w:val="center"/>
          </w:tcPr>
          <w:p w:rsidR="00AB4D56" w:rsidRPr="00AB4D56" w:rsidRDefault="00DA4145" w:rsidP="004C58C9">
            <w:pPr>
              <w:spacing w:line="24" w:lineRule="atLeast"/>
              <w:jc w:val="center"/>
              <w:rPr>
                <w:rFonts w:ascii="Tahoma" w:hAnsi="Tahoma" w:cs="Tahoma"/>
              </w:rPr>
            </w:pPr>
            <w:r>
              <w:rPr>
                <w:rFonts w:ascii="Tahoma" w:hAnsi="Tahoma" w:cs="Tahoma"/>
                <w:noProof/>
              </w:rPr>
              <w:lastRenderedPageBreak/>
              <w:drawing>
                <wp:inline distT="0" distB="0" distL="0" distR="0">
                  <wp:extent cx="2686050" cy="2324100"/>
                  <wp:effectExtent l="19050" t="0" r="0" b="0"/>
                  <wp:docPr id="27" name="Picture 27" descr="http://www.princeton.edu/~armyrotc/670-1/torch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rinceton.edu/~armyrotc/670-1/torchmale.jpg"/>
                          <pic:cNvPicPr>
                            <a:picLocks noChangeAspect="1" noChangeArrowheads="1"/>
                          </pic:cNvPicPr>
                        </pic:nvPicPr>
                        <pic:blipFill>
                          <a:blip r:embed="rId42" r:link="rId43" cstate="print"/>
                          <a:srcRect/>
                          <a:stretch>
                            <a:fillRect/>
                          </a:stretch>
                        </pic:blipFill>
                        <pic:spPr bwMode="auto">
                          <a:xfrm>
                            <a:off x="0" y="0"/>
                            <a:ext cx="2686050" cy="2324100"/>
                          </a:xfrm>
                          <a:prstGeom prst="rect">
                            <a:avLst/>
                          </a:prstGeom>
                          <a:noFill/>
                          <a:ln w="9525">
                            <a:noFill/>
                            <a:miter lim="800000"/>
                            <a:headEnd/>
                            <a:tailEnd/>
                          </a:ln>
                        </pic:spPr>
                      </pic:pic>
                    </a:graphicData>
                  </a:graphic>
                </wp:inline>
              </w:drawing>
            </w:r>
          </w:p>
        </w:tc>
        <w:tc>
          <w:tcPr>
            <w:tcW w:w="0" w:type="auto"/>
            <w:vAlign w:val="center"/>
          </w:tcPr>
          <w:p w:rsidR="00AB4D56" w:rsidRPr="00AB4D56" w:rsidRDefault="00DA4145" w:rsidP="004C58C9">
            <w:pPr>
              <w:spacing w:line="24" w:lineRule="atLeast"/>
              <w:jc w:val="center"/>
              <w:rPr>
                <w:rFonts w:ascii="Tahoma" w:hAnsi="Tahoma" w:cs="Tahoma"/>
              </w:rPr>
            </w:pPr>
            <w:r>
              <w:rPr>
                <w:rFonts w:ascii="Tahoma" w:hAnsi="Tahoma" w:cs="Tahoma"/>
                <w:noProof/>
              </w:rPr>
              <w:drawing>
                <wp:inline distT="0" distB="0" distL="0" distR="0">
                  <wp:extent cx="2362200" cy="2324100"/>
                  <wp:effectExtent l="19050" t="0" r="0" b="0"/>
                  <wp:docPr id="28" name="Picture 28" descr="http://www.princeton.edu/~armyrotc/670-1/torch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rinceton.edu/~armyrotc/670-1/torchfemale.jpg"/>
                          <pic:cNvPicPr>
                            <a:picLocks noChangeAspect="1" noChangeArrowheads="1"/>
                          </pic:cNvPicPr>
                        </pic:nvPicPr>
                        <pic:blipFill>
                          <a:blip r:embed="rId44" r:link="rId45" cstate="print"/>
                          <a:srcRect/>
                          <a:stretch>
                            <a:fillRect/>
                          </a:stretch>
                        </pic:blipFill>
                        <pic:spPr bwMode="auto">
                          <a:xfrm>
                            <a:off x="0" y="0"/>
                            <a:ext cx="2362200" cy="2324100"/>
                          </a:xfrm>
                          <a:prstGeom prst="rect">
                            <a:avLst/>
                          </a:prstGeom>
                          <a:noFill/>
                          <a:ln w="9525">
                            <a:noFill/>
                            <a:miter lim="800000"/>
                            <a:headEnd/>
                            <a:tailEnd/>
                          </a:ln>
                        </pic:spPr>
                      </pic:pic>
                    </a:graphicData>
                  </a:graphic>
                </wp:inline>
              </w:drawing>
            </w:r>
          </w:p>
        </w:tc>
      </w:tr>
      <w:tr w:rsidR="00AB4D56" w:rsidRPr="00AB4D56" w:rsidTr="004C58C9">
        <w:trPr>
          <w:trHeight w:val="294"/>
          <w:tblCellSpacing w:w="15" w:type="dxa"/>
        </w:trPr>
        <w:tc>
          <w:tcPr>
            <w:tcW w:w="0" w:type="auto"/>
            <w:vAlign w:val="center"/>
          </w:tcPr>
          <w:p w:rsidR="00AB4D56" w:rsidRPr="00AB4D56" w:rsidRDefault="00AB4D56" w:rsidP="004C58C9">
            <w:pPr>
              <w:spacing w:line="24" w:lineRule="atLeast"/>
              <w:jc w:val="center"/>
              <w:rPr>
                <w:rFonts w:ascii="Tahoma" w:hAnsi="Tahoma" w:cs="Tahoma"/>
              </w:rPr>
            </w:pPr>
            <w:r w:rsidRPr="00AB4D56">
              <w:rPr>
                <w:rFonts w:ascii="Tahoma" w:hAnsi="Tahoma" w:cs="Tahoma"/>
              </w:rPr>
              <w:t>Class A - Torch of Knowledge Male</w:t>
            </w:r>
          </w:p>
        </w:tc>
        <w:tc>
          <w:tcPr>
            <w:tcW w:w="0" w:type="auto"/>
            <w:vAlign w:val="center"/>
          </w:tcPr>
          <w:p w:rsidR="00AB4D56" w:rsidRPr="00AB4D56" w:rsidRDefault="00AB4D56" w:rsidP="004C58C9">
            <w:pPr>
              <w:spacing w:line="24" w:lineRule="atLeast"/>
              <w:jc w:val="center"/>
              <w:rPr>
                <w:rFonts w:ascii="Tahoma" w:hAnsi="Tahoma" w:cs="Tahoma"/>
              </w:rPr>
            </w:pPr>
            <w:r>
              <w:rPr>
                <w:rFonts w:ascii="Tahoma" w:hAnsi="Tahoma" w:cs="Tahoma"/>
              </w:rPr>
              <w:t>Class A - Torch of Knowledge Fem</w:t>
            </w:r>
            <w:r w:rsidRPr="00AB4D56">
              <w:rPr>
                <w:rFonts w:ascii="Tahoma" w:hAnsi="Tahoma" w:cs="Tahoma"/>
              </w:rPr>
              <w:t>ale</w:t>
            </w:r>
          </w:p>
        </w:tc>
      </w:tr>
      <w:tr w:rsidR="004C58C9" w:rsidRPr="00AB4D56" w:rsidTr="004C58C9">
        <w:trPr>
          <w:trHeight w:val="294"/>
          <w:tblCellSpacing w:w="15" w:type="dxa"/>
        </w:trPr>
        <w:tc>
          <w:tcPr>
            <w:tcW w:w="0" w:type="auto"/>
            <w:vAlign w:val="center"/>
          </w:tcPr>
          <w:p w:rsidR="004C58C9" w:rsidRDefault="004C58C9" w:rsidP="004C58C9">
            <w:pPr>
              <w:spacing w:line="24" w:lineRule="atLeast"/>
              <w:jc w:val="center"/>
              <w:rPr>
                <w:rFonts w:ascii="Tahoma" w:hAnsi="Tahoma" w:cs="Tahoma"/>
              </w:rPr>
            </w:pPr>
          </w:p>
          <w:p w:rsidR="004C58C9" w:rsidRPr="00AB4D56" w:rsidRDefault="004C58C9" w:rsidP="004C58C9">
            <w:pPr>
              <w:spacing w:line="24" w:lineRule="atLeast"/>
              <w:jc w:val="center"/>
              <w:rPr>
                <w:rFonts w:ascii="Tahoma" w:hAnsi="Tahoma" w:cs="Tahoma"/>
              </w:rPr>
            </w:pPr>
          </w:p>
        </w:tc>
        <w:tc>
          <w:tcPr>
            <w:tcW w:w="0" w:type="auto"/>
            <w:vAlign w:val="center"/>
          </w:tcPr>
          <w:p w:rsidR="004C58C9" w:rsidRDefault="004C58C9" w:rsidP="004C58C9">
            <w:pPr>
              <w:spacing w:line="24" w:lineRule="atLeast"/>
              <w:jc w:val="center"/>
              <w:rPr>
                <w:rFonts w:ascii="Tahoma" w:hAnsi="Tahoma" w:cs="Tahoma"/>
              </w:rPr>
            </w:pPr>
          </w:p>
        </w:tc>
      </w:tr>
    </w:tbl>
    <w:p w:rsidR="00AB4D56" w:rsidRPr="00AB4D56" w:rsidRDefault="00060C05" w:rsidP="004C58C9">
      <w:pPr>
        <w:pStyle w:val="NormalWeb"/>
        <w:tabs>
          <w:tab w:val="left" w:pos="450"/>
        </w:tabs>
        <w:spacing w:line="24" w:lineRule="atLeast"/>
        <w:rPr>
          <w:rFonts w:ascii="Tahoma" w:hAnsi="Tahoma" w:cs="Tahoma"/>
        </w:rPr>
      </w:pPr>
      <w:r>
        <w:rPr>
          <w:rFonts w:ascii="Tahoma" w:hAnsi="Tahoma" w:cs="Tahoma"/>
        </w:rPr>
        <w:tab/>
      </w:r>
      <w:r w:rsidR="00AB4D56" w:rsidRPr="00AB4D56">
        <w:rPr>
          <w:rFonts w:ascii="Tahoma" w:hAnsi="Tahoma" w:cs="Tahoma"/>
          <w:b/>
          <w:bCs/>
        </w:rPr>
        <w:t>(4)</w:t>
      </w:r>
      <w:r w:rsidR="00AB4D56" w:rsidRPr="00AB4D56">
        <w:rPr>
          <w:rFonts w:ascii="Tahoma" w:hAnsi="Tahoma" w:cs="Tahoma"/>
          <w:b/>
        </w:rPr>
        <w:t>  R.O.T.C. Initials –</w:t>
      </w:r>
      <w:r w:rsidR="00AB4D56" w:rsidRPr="00AB4D56">
        <w:rPr>
          <w:rFonts w:ascii="Tahoma" w:hAnsi="Tahoma" w:cs="Tahoma"/>
        </w:rPr>
        <w:t xml:space="preserve">This insignia is worn by Advanced Course </w:t>
      </w:r>
      <w:r w:rsidR="00AB4D56">
        <w:rPr>
          <w:rFonts w:ascii="Tahoma" w:hAnsi="Tahoma" w:cs="Tahoma"/>
        </w:rPr>
        <w:t xml:space="preserve"> (MS III and MSIV class) </w:t>
      </w:r>
      <w:r w:rsidR="00AB4D56" w:rsidRPr="00AB4D56">
        <w:rPr>
          <w:rFonts w:ascii="Tahoma" w:hAnsi="Tahoma" w:cs="Tahoma"/>
        </w:rPr>
        <w:t>cadets centered on both lapels of the coat, parallel to the inside edge of each lapel.  The lower edge of the insignia is positioned 5/8 inch above the notch of the lapel.</w:t>
      </w:r>
    </w:p>
    <w:tbl>
      <w:tblPr>
        <w:tblW w:w="5000" w:type="pct"/>
        <w:tblCellSpacing w:w="15" w:type="dxa"/>
        <w:tblCellMar>
          <w:top w:w="30" w:type="dxa"/>
          <w:left w:w="30" w:type="dxa"/>
          <w:bottom w:w="30" w:type="dxa"/>
          <w:right w:w="30" w:type="dxa"/>
        </w:tblCellMar>
        <w:tblLook w:val="0000"/>
      </w:tblPr>
      <w:tblGrid>
        <w:gridCol w:w="5035"/>
        <w:gridCol w:w="4445"/>
      </w:tblGrid>
      <w:tr w:rsidR="00AB4D56" w:rsidTr="009B3640">
        <w:trPr>
          <w:tblCellSpacing w:w="15" w:type="dxa"/>
        </w:trPr>
        <w:tc>
          <w:tcPr>
            <w:tcW w:w="0" w:type="auto"/>
            <w:vAlign w:val="center"/>
          </w:tcPr>
          <w:p w:rsidR="00AB4D56" w:rsidRDefault="00DA4145" w:rsidP="004C58C9">
            <w:pPr>
              <w:spacing w:line="24" w:lineRule="atLeast"/>
              <w:jc w:val="center"/>
            </w:pPr>
            <w:r>
              <w:rPr>
                <w:noProof/>
              </w:rPr>
              <w:drawing>
                <wp:inline distT="0" distB="0" distL="0" distR="0">
                  <wp:extent cx="2686050" cy="2324100"/>
                  <wp:effectExtent l="19050" t="0" r="0" b="0"/>
                  <wp:docPr id="29" name="Picture 29" descr="http://www.princeton.edu/~armyrotc/670-1/rotc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rinceton.edu/~armyrotc/670-1/rotcmale.jpg"/>
                          <pic:cNvPicPr>
                            <a:picLocks noChangeAspect="1" noChangeArrowheads="1"/>
                          </pic:cNvPicPr>
                        </pic:nvPicPr>
                        <pic:blipFill>
                          <a:blip r:embed="rId46" r:link="rId47" cstate="print"/>
                          <a:srcRect/>
                          <a:stretch>
                            <a:fillRect/>
                          </a:stretch>
                        </pic:blipFill>
                        <pic:spPr bwMode="auto">
                          <a:xfrm>
                            <a:off x="0" y="0"/>
                            <a:ext cx="2686050" cy="2324100"/>
                          </a:xfrm>
                          <a:prstGeom prst="rect">
                            <a:avLst/>
                          </a:prstGeom>
                          <a:noFill/>
                          <a:ln w="9525">
                            <a:noFill/>
                            <a:miter lim="800000"/>
                            <a:headEnd/>
                            <a:tailEnd/>
                          </a:ln>
                        </pic:spPr>
                      </pic:pic>
                    </a:graphicData>
                  </a:graphic>
                </wp:inline>
              </w:drawing>
            </w:r>
          </w:p>
        </w:tc>
        <w:tc>
          <w:tcPr>
            <w:tcW w:w="0" w:type="auto"/>
            <w:vAlign w:val="center"/>
          </w:tcPr>
          <w:p w:rsidR="00AB4D56" w:rsidRDefault="00DA4145" w:rsidP="004C58C9">
            <w:pPr>
              <w:spacing w:line="24" w:lineRule="atLeast"/>
              <w:jc w:val="center"/>
            </w:pPr>
            <w:r>
              <w:rPr>
                <w:noProof/>
              </w:rPr>
              <w:drawing>
                <wp:inline distT="0" distB="0" distL="0" distR="0">
                  <wp:extent cx="2362200" cy="2324100"/>
                  <wp:effectExtent l="19050" t="0" r="0" b="0"/>
                  <wp:docPr id="30" name="Picture 30" descr="http://www.princeton.edu/~armyrotc/670-1/rotc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rinceton.edu/~armyrotc/670-1/rotcfemale.jpg"/>
                          <pic:cNvPicPr>
                            <a:picLocks noChangeAspect="1" noChangeArrowheads="1"/>
                          </pic:cNvPicPr>
                        </pic:nvPicPr>
                        <pic:blipFill>
                          <a:blip r:embed="rId48" r:link="rId49" cstate="print"/>
                          <a:srcRect/>
                          <a:stretch>
                            <a:fillRect/>
                          </a:stretch>
                        </pic:blipFill>
                        <pic:spPr bwMode="auto">
                          <a:xfrm>
                            <a:off x="0" y="0"/>
                            <a:ext cx="2362200" cy="2324100"/>
                          </a:xfrm>
                          <a:prstGeom prst="rect">
                            <a:avLst/>
                          </a:prstGeom>
                          <a:noFill/>
                          <a:ln w="9525">
                            <a:noFill/>
                            <a:miter lim="800000"/>
                            <a:headEnd/>
                            <a:tailEnd/>
                          </a:ln>
                        </pic:spPr>
                      </pic:pic>
                    </a:graphicData>
                  </a:graphic>
                </wp:inline>
              </w:drawing>
            </w:r>
          </w:p>
        </w:tc>
      </w:tr>
      <w:tr w:rsidR="00AB4D56" w:rsidRPr="00AB4D56" w:rsidTr="009B3640">
        <w:trPr>
          <w:tblCellSpacing w:w="15" w:type="dxa"/>
        </w:trPr>
        <w:tc>
          <w:tcPr>
            <w:tcW w:w="0" w:type="auto"/>
            <w:vAlign w:val="center"/>
          </w:tcPr>
          <w:p w:rsidR="00AB4D56" w:rsidRPr="00AB4D56" w:rsidRDefault="00AB4D56" w:rsidP="004C58C9">
            <w:pPr>
              <w:spacing w:line="24" w:lineRule="atLeast"/>
              <w:jc w:val="center"/>
              <w:rPr>
                <w:rFonts w:ascii="Tahoma" w:hAnsi="Tahoma" w:cs="Tahoma"/>
              </w:rPr>
            </w:pPr>
            <w:r w:rsidRPr="00AB4D56">
              <w:rPr>
                <w:rFonts w:ascii="Tahoma" w:hAnsi="Tahoma" w:cs="Tahoma"/>
              </w:rPr>
              <w:t>Class A - ROTC Insignia Male</w:t>
            </w:r>
          </w:p>
        </w:tc>
        <w:tc>
          <w:tcPr>
            <w:tcW w:w="0" w:type="auto"/>
            <w:vAlign w:val="center"/>
          </w:tcPr>
          <w:p w:rsidR="00AB4D56" w:rsidRPr="00AB4D56" w:rsidRDefault="00AB4D56" w:rsidP="004C58C9">
            <w:pPr>
              <w:spacing w:line="24" w:lineRule="atLeast"/>
              <w:jc w:val="center"/>
              <w:rPr>
                <w:rFonts w:ascii="Tahoma" w:hAnsi="Tahoma" w:cs="Tahoma"/>
              </w:rPr>
            </w:pPr>
            <w:r w:rsidRPr="00AB4D56">
              <w:rPr>
                <w:rFonts w:ascii="Tahoma" w:hAnsi="Tahoma" w:cs="Tahoma"/>
              </w:rPr>
              <w:t>Class A - ROTC Insignia Female</w:t>
            </w:r>
          </w:p>
        </w:tc>
      </w:tr>
    </w:tbl>
    <w:p w:rsidR="00AB4D56" w:rsidRPr="00AB4D56" w:rsidRDefault="00060C05" w:rsidP="004C58C9">
      <w:pPr>
        <w:pStyle w:val="NormalWeb"/>
        <w:tabs>
          <w:tab w:val="left" w:pos="450"/>
        </w:tabs>
        <w:spacing w:line="24" w:lineRule="atLeast"/>
        <w:rPr>
          <w:rFonts w:ascii="Tahoma" w:hAnsi="Tahoma" w:cs="Tahoma"/>
        </w:rPr>
      </w:pPr>
      <w:r>
        <w:rPr>
          <w:rFonts w:ascii="Tahoma" w:hAnsi="Tahoma" w:cs="Tahoma"/>
        </w:rPr>
        <w:tab/>
      </w:r>
      <w:r w:rsidR="00AB4D56" w:rsidRPr="00AB4D56">
        <w:rPr>
          <w:rFonts w:ascii="Tahoma" w:hAnsi="Tahoma" w:cs="Tahoma"/>
          <w:b/>
          <w:bCs/>
        </w:rPr>
        <w:t>(5)</w:t>
      </w:r>
      <w:r w:rsidR="00AB4D56" w:rsidRPr="00AB4D56">
        <w:rPr>
          <w:rFonts w:ascii="Tahoma" w:hAnsi="Tahoma" w:cs="Tahoma"/>
        </w:rPr>
        <w:t xml:space="preserve">  </w:t>
      </w:r>
      <w:r w:rsidR="00AB4D56" w:rsidRPr="00AB4D56">
        <w:rPr>
          <w:rFonts w:ascii="Tahoma" w:hAnsi="Tahoma" w:cs="Tahoma"/>
          <w:b/>
        </w:rPr>
        <w:t>Branch Insignia</w:t>
      </w:r>
      <w:r w:rsidR="00AB4D56">
        <w:rPr>
          <w:rFonts w:ascii="Tahoma" w:hAnsi="Tahoma" w:cs="Tahoma"/>
        </w:rPr>
        <w:t xml:space="preserve"> – </w:t>
      </w:r>
      <w:r w:rsidR="00AB4D56" w:rsidRPr="00AB4D56">
        <w:rPr>
          <w:rFonts w:ascii="Tahoma" w:hAnsi="Tahoma" w:cs="Tahoma"/>
        </w:rPr>
        <w:t>Second semester MS IV's may wear branch insignia centered on both lapels, 1 1/4 inches below the ROTC initials, with the insignia bisecting the ROTC initials and parallel to the inside edge of the lapel.</w:t>
      </w:r>
    </w:p>
    <w:tbl>
      <w:tblPr>
        <w:tblW w:w="5000" w:type="pct"/>
        <w:tblCellSpacing w:w="15" w:type="dxa"/>
        <w:tblCellMar>
          <w:top w:w="30" w:type="dxa"/>
          <w:left w:w="30" w:type="dxa"/>
          <w:bottom w:w="30" w:type="dxa"/>
          <w:right w:w="30" w:type="dxa"/>
        </w:tblCellMar>
        <w:tblLook w:val="0000"/>
      </w:tblPr>
      <w:tblGrid>
        <w:gridCol w:w="9480"/>
      </w:tblGrid>
      <w:tr w:rsidR="00AB4D56" w:rsidTr="009B3640">
        <w:trPr>
          <w:tblCellSpacing w:w="15" w:type="dxa"/>
        </w:trPr>
        <w:tc>
          <w:tcPr>
            <w:tcW w:w="0" w:type="auto"/>
            <w:vAlign w:val="center"/>
          </w:tcPr>
          <w:p w:rsidR="00AB4D56" w:rsidRDefault="00DA4145" w:rsidP="004C58C9">
            <w:pPr>
              <w:spacing w:line="24" w:lineRule="atLeast"/>
              <w:jc w:val="center"/>
            </w:pPr>
            <w:r>
              <w:rPr>
                <w:noProof/>
              </w:rPr>
              <w:lastRenderedPageBreak/>
              <w:drawing>
                <wp:inline distT="0" distB="0" distL="0" distR="0">
                  <wp:extent cx="2266950" cy="3143250"/>
                  <wp:effectExtent l="19050" t="0" r="0" b="0"/>
                  <wp:docPr id="31" name="Picture 31" descr="http://www.princeton.edu/~armyrotc/670-1/branchinsig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rinceton.edu/~armyrotc/670-1/branchinsignia.jpg"/>
                          <pic:cNvPicPr>
                            <a:picLocks noChangeAspect="1" noChangeArrowheads="1"/>
                          </pic:cNvPicPr>
                        </pic:nvPicPr>
                        <pic:blipFill>
                          <a:blip r:embed="rId50" r:link="rId51" cstate="print"/>
                          <a:srcRect/>
                          <a:stretch>
                            <a:fillRect/>
                          </a:stretch>
                        </pic:blipFill>
                        <pic:spPr bwMode="auto">
                          <a:xfrm>
                            <a:off x="0" y="0"/>
                            <a:ext cx="2266950" cy="3143250"/>
                          </a:xfrm>
                          <a:prstGeom prst="rect">
                            <a:avLst/>
                          </a:prstGeom>
                          <a:noFill/>
                          <a:ln w="9525">
                            <a:noFill/>
                            <a:miter lim="800000"/>
                            <a:headEnd/>
                            <a:tailEnd/>
                          </a:ln>
                        </pic:spPr>
                      </pic:pic>
                    </a:graphicData>
                  </a:graphic>
                </wp:inline>
              </w:drawing>
            </w:r>
          </w:p>
        </w:tc>
      </w:tr>
      <w:tr w:rsidR="00AB4D56" w:rsidRPr="00060C05" w:rsidTr="009B3640">
        <w:trPr>
          <w:tblCellSpacing w:w="15" w:type="dxa"/>
        </w:trPr>
        <w:tc>
          <w:tcPr>
            <w:tcW w:w="0" w:type="auto"/>
            <w:vAlign w:val="center"/>
          </w:tcPr>
          <w:p w:rsidR="00AB4D56" w:rsidRPr="00060C05" w:rsidRDefault="00AB4D56" w:rsidP="004C58C9">
            <w:pPr>
              <w:spacing w:line="24" w:lineRule="atLeast"/>
              <w:jc w:val="center"/>
              <w:rPr>
                <w:rFonts w:ascii="Tahoma" w:hAnsi="Tahoma" w:cs="Tahoma"/>
              </w:rPr>
            </w:pPr>
            <w:r w:rsidRPr="00060C05">
              <w:rPr>
                <w:rFonts w:ascii="Tahoma" w:hAnsi="Tahoma" w:cs="Tahoma"/>
              </w:rPr>
              <w:t>Class A - Branch Insignia</w:t>
            </w:r>
          </w:p>
        </w:tc>
      </w:tr>
    </w:tbl>
    <w:p w:rsidR="00AB4D56" w:rsidRPr="00060C05" w:rsidRDefault="00060C05" w:rsidP="004C58C9">
      <w:pPr>
        <w:pStyle w:val="NormalWeb"/>
        <w:tabs>
          <w:tab w:val="left" w:pos="450"/>
        </w:tabs>
        <w:spacing w:line="24" w:lineRule="atLeast"/>
        <w:rPr>
          <w:rFonts w:ascii="Tahoma" w:hAnsi="Tahoma" w:cs="Tahoma"/>
        </w:rPr>
      </w:pPr>
      <w:r>
        <w:rPr>
          <w:rFonts w:ascii="Tahoma" w:hAnsi="Tahoma" w:cs="Tahoma"/>
        </w:rPr>
        <w:tab/>
      </w:r>
      <w:r w:rsidR="00AB4D56" w:rsidRPr="00060C05">
        <w:rPr>
          <w:rFonts w:ascii="Tahoma" w:hAnsi="Tahoma" w:cs="Tahoma"/>
          <w:b/>
          <w:bCs/>
        </w:rPr>
        <w:t>(6)</w:t>
      </w:r>
      <w:r w:rsidRPr="00060C05">
        <w:rPr>
          <w:rFonts w:ascii="Tahoma" w:hAnsi="Tahoma" w:cs="Tahoma"/>
          <w:b/>
        </w:rPr>
        <w:t>  Name plate –</w:t>
      </w:r>
    </w:p>
    <w:p w:rsidR="00AB4D56" w:rsidRPr="00060C05" w:rsidRDefault="00060C05" w:rsidP="004C58C9">
      <w:pPr>
        <w:pStyle w:val="NormalWeb"/>
        <w:tabs>
          <w:tab w:val="left" w:pos="1260"/>
        </w:tabs>
        <w:spacing w:line="24" w:lineRule="atLeast"/>
        <w:rPr>
          <w:rFonts w:ascii="Tahoma" w:hAnsi="Tahoma" w:cs="Tahoma"/>
        </w:rPr>
      </w:pPr>
      <w:r>
        <w:rPr>
          <w:rFonts w:ascii="Tahoma" w:hAnsi="Tahoma" w:cs="Tahoma"/>
          <w:b/>
          <w:bCs/>
        </w:rPr>
        <w:tab/>
      </w:r>
      <w:r w:rsidR="00AB4D56" w:rsidRPr="00060C05">
        <w:rPr>
          <w:rFonts w:ascii="Tahoma" w:hAnsi="Tahoma" w:cs="Tahoma"/>
          <w:b/>
          <w:bCs/>
        </w:rPr>
        <w:t>(a)</w:t>
      </w:r>
      <w:r>
        <w:rPr>
          <w:rFonts w:ascii="Tahoma" w:hAnsi="Tahoma" w:cs="Tahoma"/>
        </w:rPr>
        <w:t xml:space="preserve">  </w:t>
      </w:r>
      <w:r w:rsidRPr="00060C05">
        <w:rPr>
          <w:rFonts w:ascii="Tahoma" w:hAnsi="Tahoma" w:cs="Tahoma"/>
          <w:b/>
        </w:rPr>
        <w:t>Male cadets –</w:t>
      </w:r>
      <w:r w:rsidR="00AB4D56" w:rsidRPr="00060C05">
        <w:rPr>
          <w:rFonts w:ascii="Tahoma" w:hAnsi="Tahoma" w:cs="Tahoma"/>
        </w:rPr>
        <w:t> The nameplate will be worn on the flap of the right breast pocket, centered from left to right and between the top of the button and the top of the pocket on the Army Green 415 shirts and the coat of the Army green uniform.</w:t>
      </w:r>
    </w:p>
    <w:p w:rsidR="00AB4D56" w:rsidRPr="00060C05" w:rsidRDefault="00060C05" w:rsidP="004C58C9">
      <w:pPr>
        <w:pStyle w:val="NormalWeb"/>
        <w:tabs>
          <w:tab w:val="left" w:pos="1260"/>
        </w:tabs>
        <w:spacing w:line="24" w:lineRule="atLeast"/>
        <w:rPr>
          <w:rFonts w:ascii="Tahoma" w:hAnsi="Tahoma" w:cs="Tahoma"/>
        </w:rPr>
      </w:pPr>
      <w:r>
        <w:rPr>
          <w:rFonts w:ascii="Tahoma" w:hAnsi="Tahoma" w:cs="Tahoma"/>
        </w:rPr>
        <w:tab/>
      </w:r>
      <w:r w:rsidRPr="00060C05">
        <w:rPr>
          <w:rFonts w:ascii="Tahoma" w:hAnsi="Tahoma" w:cs="Tahoma"/>
          <w:b/>
          <w:bCs/>
        </w:rPr>
        <w:t xml:space="preserve"> </w:t>
      </w:r>
      <w:r w:rsidR="00AB4D56" w:rsidRPr="00060C05">
        <w:rPr>
          <w:rFonts w:ascii="Tahoma" w:hAnsi="Tahoma" w:cs="Tahoma"/>
          <w:b/>
          <w:bCs/>
        </w:rPr>
        <w:t>(b)</w:t>
      </w:r>
      <w:r>
        <w:rPr>
          <w:rFonts w:ascii="Tahoma" w:hAnsi="Tahoma" w:cs="Tahoma"/>
        </w:rPr>
        <w:t xml:space="preserve">  </w:t>
      </w:r>
      <w:r w:rsidRPr="00060C05">
        <w:rPr>
          <w:rFonts w:ascii="Tahoma" w:hAnsi="Tahoma" w:cs="Tahoma"/>
          <w:b/>
        </w:rPr>
        <w:t>Female cadets –</w:t>
      </w:r>
      <w:r w:rsidR="00AB4D56" w:rsidRPr="00060C05">
        <w:rPr>
          <w:rFonts w:ascii="Tahoma" w:hAnsi="Tahoma" w:cs="Tahoma"/>
        </w:rPr>
        <w:t>On the Army green uniform, the nameplate will be worn between 1 to 2 inches above the top button, centered horizontally on the wearer's right side.  Placement of the nameplate may be adjusted to conform to individual figure differences.</w:t>
      </w:r>
    </w:p>
    <w:tbl>
      <w:tblPr>
        <w:tblW w:w="5000" w:type="pct"/>
        <w:tblCellSpacing w:w="15" w:type="dxa"/>
        <w:tblCellMar>
          <w:top w:w="30" w:type="dxa"/>
          <w:left w:w="30" w:type="dxa"/>
          <w:bottom w:w="30" w:type="dxa"/>
          <w:right w:w="30" w:type="dxa"/>
        </w:tblCellMar>
        <w:tblLook w:val="0000"/>
      </w:tblPr>
      <w:tblGrid>
        <w:gridCol w:w="5035"/>
        <w:gridCol w:w="4445"/>
      </w:tblGrid>
      <w:tr w:rsidR="00AB4D56" w:rsidTr="009B3640">
        <w:trPr>
          <w:tblCellSpacing w:w="15" w:type="dxa"/>
        </w:trPr>
        <w:tc>
          <w:tcPr>
            <w:tcW w:w="0" w:type="auto"/>
            <w:vAlign w:val="center"/>
          </w:tcPr>
          <w:p w:rsidR="00AB4D56" w:rsidRPr="00060C05" w:rsidRDefault="00DA4145" w:rsidP="004C58C9">
            <w:pPr>
              <w:spacing w:line="24" w:lineRule="atLeast"/>
              <w:jc w:val="center"/>
              <w:rPr>
                <w:rFonts w:ascii="Tahoma" w:hAnsi="Tahoma" w:cs="Tahoma"/>
              </w:rPr>
            </w:pPr>
            <w:r>
              <w:rPr>
                <w:rFonts w:ascii="Tahoma" w:hAnsi="Tahoma" w:cs="Tahoma"/>
                <w:noProof/>
              </w:rPr>
              <w:drawing>
                <wp:inline distT="0" distB="0" distL="0" distR="0">
                  <wp:extent cx="2686050" cy="2324100"/>
                  <wp:effectExtent l="19050" t="0" r="0" b="0"/>
                  <wp:docPr id="32" name="Picture 32" descr="http://www.princeton.edu/~armyrotc/670-1/nameplat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rinceton.edu/~armyrotc/670-1/nameplatemale.jpg"/>
                          <pic:cNvPicPr>
                            <a:picLocks noChangeAspect="1" noChangeArrowheads="1"/>
                          </pic:cNvPicPr>
                        </pic:nvPicPr>
                        <pic:blipFill>
                          <a:blip r:embed="rId52" r:link="rId53" cstate="print"/>
                          <a:srcRect/>
                          <a:stretch>
                            <a:fillRect/>
                          </a:stretch>
                        </pic:blipFill>
                        <pic:spPr bwMode="auto">
                          <a:xfrm>
                            <a:off x="0" y="0"/>
                            <a:ext cx="2686050" cy="2324100"/>
                          </a:xfrm>
                          <a:prstGeom prst="rect">
                            <a:avLst/>
                          </a:prstGeom>
                          <a:noFill/>
                          <a:ln w="9525">
                            <a:noFill/>
                            <a:miter lim="800000"/>
                            <a:headEnd/>
                            <a:tailEnd/>
                          </a:ln>
                        </pic:spPr>
                      </pic:pic>
                    </a:graphicData>
                  </a:graphic>
                </wp:inline>
              </w:drawing>
            </w:r>
          </w:p>
        </w:tc>
        <w:tc>
          <w:tcPr>
            <w:tcW w:w="0" w:type="auto"/>
            <w:vAlign w:val="center"/>
          </w:tcPr>
          <w:p w:rsidR="00AB4D56" w:rsidRPr="00060C05" w:rsidRDefault="00DA4145" w:rsidP="004C58C9">
            <w:pPr>
              <w:spacing w:line="24" w:lineRule="atLeast"/>
              <w:jc w:val="center"/>
              <w:rPr>
                <w:rFonts w:ascii="Tahoma" w:hAnsi="Tahoma" w:cs="Tahoma"/>
              </w:rPr>
            </w:pPr>
            <w:r>
              <w:rPr>
                <w:rFonts w:ascii="Tahoma" w:hAnsi="Tahoma" w:cs="Tahoma"/>
                <w:noProof/>
              </w:rPr>
              <w:drawing>
                <wp:inline distT="0" distB="0" distL="0" distR="0">
                  <wp:extent cx="2362200" cy="2324100"/>
                  <wp:effectExtent l="19050" t="0" r="0" b="0"/>
                  <wp:docPr id="33" name="Picture 33" descr="http://www.princeton.edu/~armyrotc/670-1/nameplate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princeton.edu/~armyrotc/670-1/nameplatefemale.jpg"/>
                          <pic:cNvPicPr>
                            <a:picLocks noChangeAspect="1" noChangeArrowheads="1"/>
                          </pic:cNvPicPr>
                        </pic:nvPicPr>
                        <pic:blipFill>
                          <a:blip r:embed="rId54" r:link="rId55" cstate="print"/>
                          <a:srcRect/>
                          <a:stretch>
                            <a:fillRect/>
                          </a:stretch>
                        </pic:blipFill>
                        <pic:spPr bwMode="auto">
                          <a:xfrm>
                            <a:off x="0" y="0"/>
                            <a:ext cx="2362200" cy="2324100"/>
                          </a:xfrm>
                          <a:prstGeom prst="rect">
                            <a:avLst/>
                          </a:prstGeom>
                          <a:noFill/>
                          <a:ln w="9525">
                            <a:noFill/>
                            <a:miter lim="800000"/>
                            <a:headEnd/>
                            <a:tailEnd/>
                          </a:ln>
                        </pic:spPr>
                      </pic:pic>
                    </a:graphicData>
                  </a:graphic>
                </wp:inline>
              </w:drawing>
            </w:r>
          </w:p>
        </w:tc>
      </w:tr>
      <w:tr w:rsidR="00AB4D56" w:rsidTr="009B3640">
        <w:trPr>
          <w:tblCellSpacing w:w="15" w:type="dxa"/>
        </w:trPr>
        <w:tc>
          <w:tcPr>
            <w:tcW w:w="0" w:type="auto"/>
            <w:vAlign w:val="center"/>
          </w:tcPr>
          <w:p w:rsidR="00AB4D56" w:rsidRPr="00060C05" w:rsidRDefault="00AB4D56" w:rsidP="004C58C9">
            <w:pPr>
              <w:spacing w:line="24" w:lineRule="atLeast"/>
              <w:jc w:val="center"/>
              <w:rPr>
                <w:rFonts w:ascii="Tahoma" w:hAnsi="Tahoma" w:cs="Tahoma"/>
              </w:rPr>
            </w:pPr>
            <w:r w:rsidRPr="00060C05">
              <w:rPr>
                <w:rFonts w:ascii="Tahoma" w:hAnsi="Tahoma" w:cs="Tahoma"/>
              </w:rPr>
              <w:t>Class A - Nameplate Male</w:t>
            </w:r>
          </w:p>
        </w:tc>
        <w:tc>
          <w:tcPr>
            <w:tcW w:w="0" w:type="auto"/>
            <w:vAlign w:val="center"/>
          </w:tcPr>
          <w:p w:rsidR="00AB4D56" w:rsidRPr="00060C05" w:rsidRDefault="00AB4D56" w:rsidP="004C58C9">
            <w:pPr>
              <w:spacing w:line="24" w:lineRule="atLeast"/>
              <w:jc w:val="center"/>
              <w:rPr>
                <w:rFonts w:ascii="Tahoma" w:hAnsi="Tahoma" w:cs="Tahoma"/>
              </w:rPr>
            </w:pPr>
            <w:r w:rsidRPr="00060C05">
              <w:rPr>
                <w:rFonts w:ascii="Tahoma" w:hAnsi="Tahoma" w:cs="Tahoma"/>
              </w:rPr>
              <w:t>Class A - Nameplate Female</w:t>
            </w:r>
          </w:p>
        </w:tc>
      </w:tr>
    </w:tbl>
    <w:p w:rsidR="00060C05" w:rsidRPr="00060C05" w:rsidRDefault="00060C05" w:rsidP="004C58C9">
      <w:pPr>
        <w:pStyle w:val="NormalWeb"/>
        <w:tabs>
          <w:tab w:val="left" w:pos="450"/>
        </w:tabs>
        <w:spacing w:after="30" w:afterAutospacing="0" w:line="24" w:lineRule="atLeast"/>
        <w:rPr>
          <w:rFonts w:ascii="Tahoma" w:hAnsi="Tahoma" w:cs="Tahoma"/>
        </w:rPr>
      </w:pPr>
      <w:r>
        <w:rPr>
          <w:rFonts w:ascii="Tahoma" w:hAnsi="Tahoma" w:cs="Tahoma"/>
          <w:b/>
          <w:bCs/>
        </w:rPr>
        <w:lastRenderedPageBreak/>
        <w:tab/>
      </w:r>
      <w:r w:rsidRPr="00060C05">
        <w:rPr>
          <w:rFonts w:ascii="Tahoma" w:hAnsi="Tahoma" w:cs="Tahoma"/>
          <w:b/>
          <w:bCs/>
        </w:rPr>
        <w:t>(7)</w:t>
      </w:r>
      <w:r w:rsidRPr="00060C05">
        <w:rPr>
          <w:rFonts w:ascii="Tahoma" w:hAnsi="Tahoma" w:cs="Tahoma"/>
        </w:rPr>
        <w:t xml:space="preserve">  </w:t>
      </w:r>
      <w:r w:rsidRPr="00060C05">
        <w:rPr>
          <w:rFonts w:ascii="Tahoma" w:hAnsi="Tahoma" w:cs="Tahoma"/>
          <w:b/>
        </w:rPr>
        <w:t>Ribbons –</w:t>
      </w:r>
      <w:r w:rsidRPr="00060C05">
        <w:rPr>
          <w:rFonts w:ascii="Tahoma" w:hAnsi="Tahoma" w:cs="Tahoma"/>
        </w:rPr>
        <w:t> Only authorized ribbons will be worn. Only cadet or enlisted</w:t>
      </w:r>
      <w:r>
        <w:rPr>
          <w:rFonts w:ascii="Tahoma" w:hAnsi="Tahoma" w:cs="Tahoma"/>
        </w:rPr>
        <w:t xml:space="preserve"> ribb</w:t>
      </w:r>
      <w:r w:rsidRPr="00060C05">
        <w:rPr>
          <w:rFonts w:ascii="Tahoma" w:hAnsi="Tahoma" w:cs="Tahoma"/>
        </w:rPr>
        <w:t xml:space="preserve">ons will be worn, </w:t>
      </w:r>
      <w:r w:rsidRPr="00060C05">
        <w:rPr>
          <w:rFonts w:ascii="Tahoma" w:hAnsi="Tahoma" w:cs="Tahoma"/>
          <w:i/>
        </w:rPr>
        <w:t>not both.</w:t>
      </w:r>
      <w:r w:rsidRPr="00060C05">
        <w:rPr>
          <w:rFonts w:ascii="Tahoma" w:hAnsi="Tahoma" w:cs="Tahoma"/>
        </w:rPr>
        <w:t>  Ribbons will be worn in the order of precedence from the wearer's s right to left in one or more rows either with no space or a 1/8 inch space between rows.  No more than four (4) ribbons will be worn in any one row.  Male personnel will wear their ribbons centered 1/8 inch above the left breast pocket in as many rows as necessary.  Female personnel will wear them centered on the left side with the bottom row positioned parallel to the bottom edge of the name plate.  Placement of the ribbons may be adjusted to conform to the individual’s figure differences.</w:t>
      </w:r>
    </w:p>
    <w:p w:rsidR="00060C05" w:rsidRPr="00060C05" w:rsidRDefault="00060C05" w:rsidP="004C58C9">
      <w:pPr>
        <w:pStyle w:val="NormalWeb"/>
        <w:tabs>
          <w:tab w:val="left" w:pos="450"/>
        </w:tabs>
        <w:spacing w:after="30" w:afterAutospacing="0" w:line="24" w:lineRule="atLeast"/>
        <w:rPr>
          <w:rFonts w:ascii="Tahoma" w:hAnsi="Tahoma" w:cs="Tahoma"/>
        </w:rPr>
      </w:pPr>
      <w:r>
        <w:rPr>
          <w:rFonts w:ascii="Tahoma" w:hAnsi="Tahoma" w:cs="Tahoma"/>
          <w:b/>
          <w:bCs/>
        </w:rPr>
        <w:tab/>
      </w:r>
      <w:r w:rsidRPr="00060C05">
        <w:rPr>
          <w:rFonts w:ascii="Tahoma" w:hAnsi="Tahoma" w:cs="Tahoma"/>
          <w:b/>
          <w:bCs/>
        </w:rPr>
        <w:t>(8)</w:t>
      </w:r>
      <w:r w:rsidRPr="00060C05">
        <w:rPr>
          <w:rFonts w:ascii="Tahoma" w:hAnsi="Tahoma" w:cs="Tahoma"/>
        </w:rPr>
        <w:t xml:space="preserve">  </w:t>
      </w:r>
      <w:r w:rsidRPr="00060C05">
        <w:rPr>
          <w:rFonts w:ascii="Tahoma" w:hAnsi="Tahoma" w:cs="Tahoma"/>
          <w:b/>
        </w:rPr>
        <w:t>Other Insignia, Badges and Tabs</w:t>
      </w:r>
      <w:r>
        <w:rPr>
          <w:rFonts w:ascii="Tahoma" w:hAnsi="Tahoma" w:cs="Tahoma"/>
          <w:b/>
        </w:rPr>
        <w:t xml:space="preserve"> – </w:t>
      </w:r>
      <w:r w:rsidRPr="00060C05">
        <w:rPr>
          <w:rFonts w:ascii="Tahoma" w:hAnsi="Tahoma" w:cs="Tahoma"/>
        </w:rPr>
        <w:t xml:space="preserve">See </w:t>
      </w:r>
      <w:smartTag w:uri="urn:schemas-microsoft-com:office:smarttags" w:element="stockticker">
        <w:r w:rsidRPr="00060C05">
          <w:rPr>
            <w:rFonts w:ascii="Tahoma" w:hAnsi="Tahoma" w:cs="Tahoma"/>
          </w:rPr>
          <w:t>CCR</w:t>
        </w:r>
      </w:smartTag>
      <w:r w:rsidRPr="00060C05">
        <w:rPr>
          <w:rFonts w:ascii="Tahoma" w:hAnsi="Tahoma" w:cs="Tahoma"/>
        </w:rPr>
        <w:t xml:space="preserve"> 670-1 and AR 670-1 for instruction on wear.</w:t>
      </w:r>
    </w:p>
    <w:p w:rsidR="00060C05" w:rsidRPr="00060C05" w:rsidRDefault="00060C05" w:rsidP="004C58C9">
      <w:pPr>
        <w:pStyle w:val="NormalWeb"/>
        <w:tabs>
          <w:tab w:val="left" w:pos="450"/>
        </w:tabs>
        <w:spacing w:after="30" w:afterAutospacing="0" w:line="24" w:lineRule="atLeast"/>
        <w:rPr>
          <w:rFonts w:ascii="Tahoma" w:hAnsi="Tahoma" w:cs="Tahoma"/>
        </w:rPr>
      </w:pPr>
      <w:r>
        <w:rPr>
          <w:rFonts w:ascii="Tahoma" w:hAnsi="Tahoma" w:cs="Tahoma"/>
        </w:rPr>
        <w:tab/>
      </w:r>
      <w:r w:rsidRPr="00060C05">
        <w:rPr>
          <w:rFonts w:ascii="Tahoma" w:hAnsi="Tahoma" w:cs="Tahoma"/>
          <w:b/>
        </w:rPr>
        <w:t>(9)  AG-415 green shirt, short and long sleeve</w:t>
      </w:r>
      <w:r>
        <w:rPr>
          <w:rFonts w:ascii="Tahoma" w:hAnsi="Tahoma" w:cs="Tahoma"/>
        </w:rPr>
        <w:t xml:space="preserve"> – </w:t>
      </w:r>
      <w:r w:rsidRPr="00060C05">
        <w:rPr>
          <w:rFonts w:ascii="Tahoma" w:hAnsi="Tahoma" w:cs="Tahoma"/>
        </w:rPr>
        <w:t>The short and long sleeve shirt can only be worn with the necktie or neck tab.  Name plate and cloth shoulder boards with embroidered cadet rank will be worn on both uniform shirts.</w:t>
      </w:r>
    </w:p>
    <w:p w:rsidR="008E37AC" w:rsidRPr="00A746FF" w:rsidRDefault="00060C05" w:rsidP="003900AB">
      <w:pPr>
        <w:pStyle w:val="NormalWeb"/>
        <w:tabs>
          <w:tab w:val="left" w:pos="450"/>
        </w:tabs>
        <w:spacing w:after="30" w:afterAutospacing="0" w:line="24" w:lineRule="atLeast"/>
        <w:rPr>
          <w:rFonts w:ascii="Tahoma" w:hAnsi="Tahoma" w:cs="Tahoma"/>
        </w:rPr>
      </w:pPr>
      <w:r>
        <w:rPr>
          <w:rFonts w:ascii="Tahoma" w:hAnsi="Tahoma" w:cs="Tahoma"/>
        </w:rPr>
        <w:tab/>
      </w:r>
      <w:r w:rsidRPr="00060C05">
        <w:rPr>
          <w:rFonts w:ascii="Tahoma" w:hAnsi="Tahoma" w:cs="Tahoma"/>
          <w:b/>
        </w:rPr>
        <w:t xml:space="preserve">(10)  A </w:t>
      </w:r>
      <w:r w:rsidR="00E13A0E">
        <w:rPr>
          <w:rFonts w:ascii="Tahoma" w:hAnsi="Tahoma" w:cs="Tahoma"/>
          <w:b/>
        </w:rPr>
        <w:t>Mountaineer</w:t>
      </w:r>
      <w:r w:rsidRPr="00060C05">
        <w:rPr>
          <w:rFonts w:ascii="Tahoma" w:hAnsi="Tahoma" w:cs="Tahoma"/>
          <w:b/>
        </w:rPr>
        <w:t xml:space="preserve"> Battalion Crest –</w:t>
      </w:r>
      <w:r>
        <w:rPr>
          <w:rFonts w:ascii="Tahoma" w:hAnsi="Tahoma" w:cs="Tahoma"/>
        </w:rPr>
        <w:t xml:space="preserve"> The </w:t>
      </w:r>
      <w:r w:rsidR="00E13A0E">
        <w:rPr>
          <w:rFonts w:ascii="Tahoma" w:hAnsi="Tahoma" w:cs="Tahoma"/>
        </w:rPr>
        <w:t>Mountaineer</w:t>
      </w:r>
      <w:r>
        <w:rPr>
          <w:rFonts w:ascii="Tahoma" w:hAnsi="Tahoma" w:cs="Tahoma"/>
        </w:rPr>
        <w:t xml:space="preserve"> Battalion Crest </w:t>
      </w:r>
      <w:r w:rsidRPr="00060C05">
        <w:rPr>
          <w:rFonts w:ascii="Tahoma" w:hAnsi="Tahoma" w:cs="Tahoma"/>
        </w:rPr>
        <w:t xml:space="preserve">will be worn centered between the top of the rank and the outside edge of the button on both epaulets. All cadet-enlisted personnel wear an additional crest on the garrison cap. Officers wear their rank. See illustrations. </w:t>
      </w:r>
    </w:p>
    <w:p w:rsidR="007F546A" w:rsidRPr="00A746FF" w:rsidRDefault="007F546A" w:rsidP="004C58C9">
      <w:pPr>
        <w:pStyle w:val="NormalWeb"/>
        <w:spacing w:after="26" w:afterAutospacing="0" w:line="24" w:lineRule="atLeast"/>
        <w:rPr>
          <w:rFonts w:ascii="Tahoma" w:hAnsi="Tahoma" w:cs="Tahoma"/>
        </w:rPr>
      </w:pPr>
      <w:r w:rsidRPr="00A746FF">
        <w:rPr>
          <w:rFonts w:ascii="Tahoma" w:hAnsi="Tahoma" w:cs="Tahoma"/>
        </w:rPr>
        <w:t xml:space="preserve">          The Class A uniform is converted to the Cadet Green Dress uniform by substituting a plain white long sleeved shirt for the gray-green shirt. A black 4-in-hand tie is worn for occasions before 1800. A plain black bow tie, no more than 2 inches wide, is worn for occasions after 1800. Boots and organizational berets (such as airborne berets) will not be worn with this uniform. </w:t>
      </w:r>
    </w:p>
    <w:p w:rsidR="00753D82" w:rsidRPr="00A746FF" w:rsidRDefault="00060C05" w:rsidP="004C58C9">
      <w:pPr>
        <w:pStyle w:val="NormalWeb"/>
        <w:spacing w:after="26" w:afterAutospacing="0" w:line="24" w:lineRule="atLeast"/>
        <w:rPr>
          <w:rFonts w:ascii="Tahoma" w:hAnsi="Tahoma" w:cs="Tahoma"/>
        </w:rPr>
      </w:pPr>
      <w:r w:rsidRPr="00A746FF">
        <w:rPr>
          <w:rFonts w:ascii="Tahoma" w:hAnsi="Tahoma" w:cs="Tahoma"/>
          <w:b/>
          <w:bCs/>
        </w:rPr>
        <w:t>Cadets may have officers' braid sewn to their trousers and jackets when they are within 60 days of commissioning. See AR 670-1 for instructions</w:t>
      </w:r>
      <w:r w:rsidRPr="00A746FF">
        <w:rPr>
          <w:rFonts w:ascii="Tahoma" w:hAnsi="Tahoma" w:cs="Tahoma"/>
        </w:rPr>
        <w:t xml:space="preserve">. </w:t>
      </w:r>
    </w:p>
    <w:p w:rsidR="007F546A" w:rsidRPr="00A746FF" w:rsidRDefault="007F546A" w:rsidP="004C58C9">
      <w:pPr>
        <w:pStyle w:val="NormalWeb"/>
        <w:spacing w:after="26" w:afterAutospacing="0" w:line="24" w:lineRule="atLeast"/>
        <w:rPr>
          <w:rFonts w:ascii="Tahoma" w:hAnsi="Tahoma" w:cs="Tahoma"/>
        </w:rPr>
      </w:pPr>
      <w:r w:rsidRPr="00A746FF">
        <w:rPr>
          <w:rFonts w:ascii="Tahoma" w:hAnsi="Tahoma" w:cs="Tahoma"/>
        </w:rPr>
        <w:t xml:space="preserve">   </w:t>
      </w:r>
      <w:r w:rsidRPr="00A746FF">
        <w:rPr>
          <w:rStyle w:val="Strong"/>
          <w:rFonts w:ascii="Tahoma" w:hAnsi="Tahoma" w:cs="Tahoma"/>
        </w:rPr>
        <w:t xml:space="preserve">    CLASS B UNIFORM - </w:t>
      </w:r>
      <w:r w:rsidRPr="00A746FF">
        <w:rPr>
          <w:rFonts w:ascii="Tahoma" w:hAnsi="Tahoma" w:cs="Tahoma"/>
        </w:rPr>
        <w:t xml:space="preserve">The Class B uniform for both men and women is the Class A uniform without the jacket. The shirt or blouse will be worn in the following manner. </w:t>
      </w:r>
    </w:p>
    <w:p w:rsidR="00060C05" w:rsidRDefault="007F546A" w:rsidP="004F12A9">
      <w:pPr>
        <w:pStyle w:val="NormalWeb"/>
        <w:numPr>
          <w:ilvl w:val="0"/>
          <w:numId w:val="20"/>
        </w:numPr>
        <w:tabs>
          <w:tab w:val="left" w:pos="900"/>
        </w:tabs>
        <w:spacing w:after="26" w:afterAutospacing="0" w:line="24" w:lineRule="atLeast"/>
        <w:ind w:left="900" w:hanging="540"/>
        <w:rPr>
          <w:rFonts w:ascii="Tahoma" w:hAnsi="Tahoma" w:cs="Tahoma"/>
        </w:rPr>
      </w:pPr>
      <w:r w:rsidRPr="00A746FF">
        <w:rPr>
          <w:rFonts w:ascii="Tahoma" w:hAnsi="Tahoma" w:cs="Tahoma"/>
        </w:rPr>
        <w:t xml:space="preserve">Long sleeved shirt or blouse </w:t>
      </w:r>
    </w:p>
    <w:p w:rsidR="007F546A" w:rsidRPr="00A746FF" w:rsidRDefault="007F546A" w:rsidP="004F12A9">
      <w:pPr>
        <w:pStyle w:val="NormalWeb"/>
        <w:numPr>
          <w:ilvl w:val="0"/>
          <w:numId w:val="20"/>
        </w:numPr>
        <w:tabs>
          <w:tab w:val="left" w:pos="900"/>
        </w:tabs>
        <w:spacing w:after="26" w:afterAutospacing="0" w:line="24" w:lineRule="atLeast"/>
        <w:ind w:left="900" w:hanging="540"/>
        <w:rPr>
          <w:rFonts w:ascii="Tahoma" w:hAnsi="Tahoma" w:cs="Tahoma"/>
        </w:rPr>
      </w:pPr>
      <w:r w:rsidRPr="00A746FF">
        <w:rPr>
          <w:rFonts w:ascii="Tahoma" w:hAnsi="Tahoma" w:cs="Tahoma"/>
        </w:rPr>
        <w:t>Necktie or neck tab is worn at all times.</w:t>
      </w:r>
    </w:p>
    <w:p w:rsidR="007F546A" w:rsidRPr="00A746FF" w:rsidRDefault="007F546A" w:rsidP="004F12A9">
      <w:pPr>
        <w:pStyle w:val="NormalWeb"/>
        <w:numPr>
          <w:ilvl w:val="0"/>
          <w:numId w:val="20"/>
        </w:numPr>
        <w:tabs>
          <w:tab w:val="left" w:pos="900"/>
        </w:tabs>
        <w:spacing w:after="26" w:afterAutospacing="0" w:line="24" w:lineRule="atLeast"/>
        <w:ind w:left="900" w:hanging="540"/>
        <w:rPr>
          <w:rFonts w:ascii="Tahoma" w:hAnsi="Tahoma" w:cs="Tahoma"/>
        </w:rPr>
      </w:pPr>
      <w:r w:rsidRPr="00A746FF">
        <w:rPr>
          <w:rFonts w:ascii="Tahoma" w:hAnsi="Tahoma" w:cs="Tahoma"/>
        </w:rPr>
        <w:t xml:space="preserve">Short sleeve shirt or blouse - necktie or neck tab is optional. </w:t>
      </w:r>
    </w:p>
    <w:p w:rsidR="007F546A" w:rsidRPr="00A746FF" w:rsidRDefault="007F546A" w:rsidP="004F12A9">
      <w:pPr>
        <w:pStyle w:val="NormalWeb"/>
        <w:numPr>
          <w:ilvl w:val="0"/>
          <w:numId w:val="20"/>
        </w:numPr>
        <w:tabs>
          <w:tab w:val="left" w:pos="900"/>
        </w:tabs>
        <w:spacing w:after="26" w:afterAutospacing="0" w:line="24" w:lineRule="atLeast"/>
        <w:ind w:left="900" w:hanging="540"/>
        <w:rPr>
          <w:rFonts w:ascii="Tahoma" w:hAnsi="Tahoma" w:cs="Tahoma"/>
        </w:rPr>
      </w:pPr>
      <w:r w:rsidRPr="00A746FF">
        <w:rPr>
          <w:rFonts w:ascii="Tahoma" w:hAnsi="Tahoma" w:cs="Tahoma"/>
        </w:rPr>
        <w:t xml:space="preserve">Nameplate. </w:t>
      </w:r>
    </w:p>
    <w:p w:rsidR="007F546A" w:rsidRPr="00A746FF" w:rsidRDefault="007F546A" w:rsidP="004F12A9">
      <w:pPr>
        <w:pStyle w:val="NormalWeb"/>
        <w:numPr>
          <w:ilvl w:val="0"/>
          <w:numId w:val="20"/>
        </w:numPr>
        <w:tabs>
          <w:tab w:val="left" w:pos="900"/>
        </w:tabs>
        <w:spacing w:after="26" w:afterAutospacing="0" w:line="24" w:lineRule="atLeast"/>
        <w:ind w:left="900" w:hanging="540"/>
        <w:rPr>
          <w:rFonts w:ascii="Tahoma" w:hAnsi="Tahoma" w:cs="Tahoma"/>
        </w:rPr>
      </w:pPr>
      <w:r w:rsidRPr="00A746FF">
        <w:rPr>
          <w:rFonts w:ascii="Tahoma" w:hAnsi="Tahoma" w:cs="Tahoma"/>
        </w:rPr>
        <w:t>Men-the nameplate is worn centered on the right pocket flap between the button and top of the pocket.</w:t>
      </w:r>
    </w:p>
    <w:p w:rsidR="007F546A" w:rsidRPr="00A746FF" w:rsidRDefault="007F546A" w:rsidP="004F12A9">
      <w:pPr>
        <w:pStyle w:val="NormalWeb"/>
        <w:numPr>
          <w:ilvl w:val="0"/>
          <w:numId w:val="20"/>
        </w:numPr>
        <w:tabs>
          <w:tab w:val="left" w:pos="900"/>
        </w:tabs>
        <w:spacing w:after="26" w:afterAutospacing="0" w:line="24" w:lineRule="atLeast"/>
        <w:ind w:left="900" w:hanging="540"/>
        <w:rPr>
          <w:rFonts w:ascii="Tahoma" w:hAnsi="Tahoma" w:cs="Tahoma"/>
        </w:rPr>
      </w:pPr>
      <w:r w:rsidRPr="00A746FF">
        <w:rPr>
          <w:rFonts w:ascii="Tahoma" w:hAnsi="Tahoma" w:cs="Tahoma"/>
        </w:rPr>
        <w:t>Women - the nameplate is worn in a comparable position to the location on the "Classic" jacket.</w:t>
      </w:r>
    </w:p>
    <w:p w:rsidR="007F546A" w:rsidRPr="00A746FF" w:rsidRDefault="007F546A" w:rsidP="004F12A9">
      <w:pPr>
        <w:pStyle w:val="NormalWeb"/>
        <w:numPr>
          <w:ilvl w:val="0"/>
          <w:numId w:val="20"/>
        </w:numPr>
        <w:tabs>
          <w:tab w:val="left" w:pos="900"/>
        </w:tabs>
        <w:spacing w:after="26" w:afterAutospacing="0" w:line="24" w:lineRule="atLeast"/>
        <w:ind w:left="900" w:hanging="540"/>
        <w:rPr>
          <w:rFonts w:ascii="Tahoma" w:hAnsi="Tahoma" w:cs="Tahoma"/>
        </w:rPr>
      </w:pPr>
      <w:r w:rsidRPr="00A746FF">
        <w:rPr>
          <w:rFonts w:ascii="Tahoma" w:hAnsi="Tahoma" w:cs="Tahoma"/>
        </w:rPr>
        <w:t xml:space="preserve">Cadets will wear brass insignia of rank on their shirt collar points in the same manner as subdued insignia is worn on the BDU uniform. Cadet non-commissioned and commissioned officers may wear shoulder boards on the epaulets. </w:t>
      </w:r>
    </w:p>
    <w:p w:rsidR="008E37AC" w:rsidRPr="003900AB" w:rsidRDefault="007F546A" w:rsidP="003900AB">
      <w:pPr>
        <w:pStyle w:val="NormalWeb"/>
        <w:numPr>
          <w:ilvl w:val="0"/>
          <w:numId w:val="20"/>
        </w:numPr>
        <w:tabs>
          <w:tab w:val="left" w:pos="900"/>
        </w:tabs>
        <w:spacing w:after="26" w:afterAutospacing="0" w:line="24" w:lineRule="atLeast"/>
        <w:ind w:left="900" w:hanging="540"/>
        <w:rPr>
          <w:rStyle w:val="Strong"/>
          <w:rFonts w:ascii="Tahoma" w:hAnsi="Tahoma" w:cs="Tahoma"/>
          <w:b w:val="0"/>
          <w:bCs w:val="0"/>
        </w:rPr>
      </w:pPr>
      <w:r w:rsidRPr="00A746FF">
        <w:rPr>
          <w:rFonts w:ascii="Tahoma" w:hAnsi="Tahoma" w:cs="Tahoma"/>
        </w:rPr>
        <w:t xml:space="preserve">Ribbons and badges may be worn on the class B shirt. Cadets may wear all authorized awards, badges, and shoulder cords. No more than two skill badges </w:t>
      </w:r>
      <w:r w:rsidRPr="00A746FF">
        <w:rPr>
          <w:rFonts w:ascii="Tahoma" w:hAnsi="Tahoma" w:cs="Tahoma"/>
        </w:rPr>
        <w:lastRenderedPageBreak/>
        <w:t xml:space="preserve">may be worn above the left shirt pocket above the ribbons. The shirt collar should not hide badges. Awards and decorations will be worn in a manner similar to the way they are worn on the </w:t>
      </w:r>
      <w:r w:rsidR="008B1959" w:rsidRPr="00A746FF">
        <w:rPr>
          <w:rFonts w:ascii="Tahoma" w:hAnsi="Tahoma" w:cs="Tahoma"/>
        </w:rPr>
        <w:t>C</w:t>
      </w:r>
      <w:r w:rsidRPr="00A746FF">
        <w:rPr>
          <w:rFonts w:ascii="Tahoma" w:hAnsi="Tahoma" w:cs="Tahoma"/>
        </w:rPr>
        <w:t xml:space="preserve">lass A coat. </w:t>
      </w:r>
    </w:p>
    <w:p w:rsidR="00A9033B" w:rsidRPr="00A9033B" w:rsidRDefault="00A009DB" w:rsidP="004C58C9">
      <w:pPr>
        <w:pStyle w:val="NormalWeb"/>
        <w:spacing w:after="26" w:afterAutospacing="0" w:line="24" w:lineRule="atLeast"/>
        <w:jc w:val="center"/>
        <w:rPr>
          <w:rStyle w:val="Strong"/>
          <w:rFonts w:ascii="Tahoma" w:hAnsi="Tahoma" w:cs="Tahoma"/>
          <w:sz w:val="28"/>
          <w:szCs w:val="28"/>
        </w:rPr>
      </w:pPr>
      <w:r>
        <w:rPr>
          <w:rStyle w:val="Strong"/>
          <w:rFonts w:ascii="Tahoma" w:hAnsi="Tahoma" w:cs="Tahoma"/>
          <w:sz w:val="28"/>
          <w:szCs w:val="28"/>
        </w:rPr>
        <w:t xml:space="preserve">Personal </w:t>
      </w:r>
      <w:r w:rsidR="00A9033B" w:rsidRPr="00A9033B">
        <w:rPr>
          <w:rStyle w:val="Strong"/>
          <w:rFonts w:ascii="Tahoma" w:hAnsi="Tahoma" w:cs="Tahoma"/>
          <w:sz w:val="28"/>
          <w:szCs w:val="28"/>
        </w:rPr>
        <w:t>Appearance</w:t>
      </w:r>
    </w:p>
    <w:p w:rsidR="00461805" w:rsidRDefault="00184593" w:rsidP="003900AB">
      <w:pPr>
        <w:pStyle w:val="NormalWeb"/>
        <w:spacing w:line="24" w:lineRule="atLeast"/>
        <w:jc w:val="center"/>
        <w:rPr>
          <w:rFonts w:ascii="Tahoma" w:hAnsi="Tahoma" w:cs="Tahoma"/>
        </w:rPr>
      </w:pPr>
      <w:r w:rsidRPr="00184593">
        <w:rPr>
          <w:rFonts w:ascii="Tahoma" w:hAnsi="Tahoma" w:cs="Tahoma"/>
          <w:u w:val="single"/>
        </w:rPr>
        <w:t>The Army is a uniformed service where discipline is judged, in part, by the manner in which the individual wears the prescribed uniform.</w:t>
      </w:r>
      <w:r w:rsidRPr="005D7EB2">
        <w:rPr>
          <w:rFonts w:ascii="Tahoma" w:hAnsi="Tahoma" w:cs="Tahoma"/>
        </w:rPr>
        <w:t xml:space="preserve">  Therefore, a neat and well-groomed appearance by cadets is fundamental within the Army and contributes to building the pride and esprit essential to an effective military force.  A vital ingredient of the Army's strength and military effectiveness is the pride and self-discipline that American soldiers bring to their Service.  It is the responsibility of the PMS to ensure that cadets and military personnel under his command present a neat and soldierly appearance.  It is the duty of all cadets to take pride in their appearance.  Physical fitness and acceptable weight standards are also</w:t>
      </w:r>
      <w:r>
        <w:rPr>
          <w:rFonts w:ascii="Tahoma" w:hAnsi="Tahoma" w:cs="Tahoma"/>
        </w:rPr>
        <w:t xml:space="preserve"> factors in personal appearance. (Refer to AR 670-1)</w:t>
      </w:r>
    </w:p>
    <w:p w:rsidR="00461805" w:rsidRPr="005D7EB2" w:rsidRDefault="00461805" w:rsidP="004C58C9">
      <w:pPr>
        <w:pStyle w:val="NormalWeb"/>
        <w:tabs>
          <w:tab w:val="left" w:pos="450"/>
        </w:tabs>
        <w:spacing w:line="24" w:lineRule="atLeast"/>
        <w:rPr>
          <w:rFonts w:ascii="Tahoma" w:hAnsi="Tahoma" w:cs="Tahoma"/>
        </w:rPr>
      </w:pPr>
      <w:r w:rsidRPr="00461805">
        <w:rPr>
          <w:rFonts w:ascii="Tahoma" w:hAnsi="Tahoma" w:cs="Tahoma"/>
          <w:b/>
        </w:rPr>
        <w:t>1.</w:t>
      </w:r>
      <w:r w:rsidRPr="00461805">
        <w:rPr>
          <w:rFonts w:ascii="Tahoma" w:hAnsi="Tahoma" w:cs="Tahoma"/>
          <w:b/>
        </w:rPr>
        <w:tab/>
      </w:r>
      <w:r>
        <w:rPr>
          <w:rFonts w:ascii="Tahoma" w:hAnsi="Tahoma" w:cs="Tahoma"/>
          <w:b/>
        </w:rPr>
        <w:t>Hair</w:t>
      </w:r>
    </w:p>
    <w:p w:rsidR="00461805" w:rsidRPr="005D7EB2" w:rsidRDefault="00461805" w:rsidP="004C58C9">
      <w:pPr>
        <w:pStyle w:val="NormalWeb"/>
        <w:spacing w:line="24" w:lineRule="atLeast"/>
        <w:rPr>
          <w:rFonts w:ascii="Tahoma" w:hAnsi="Tahoma" w:cs="Tahoma"/>
        </w:rPr>
      </w:pPr>
      <w:r w:rsidRPr="005D7EB2">
        <w:rPr>
          <w:rFonts w:ascii="Tahoma" w:hAnsi="Tahoma" w:cs="Tahoma"/>
        </w:rPr>
        <w:t>There are many hairstyles that are acceptable in the Army.  So long as the cadet's hair is kept in a neat, clean manner, the acceptability of the style will be judged solely by the criteria described below.  </w:t>
      </w:r>
      <w:r w:rsidRPr="005D7EB2">
        <w:rPr>
          <w:rFonts w:ascii="Tahoma" w:hAnsi="Tahoma" w:cs="Tahoma"/>
          <w:u w:val="single"/>
        </w:rPr>
        <w:t>Extreme or fad style haircuts or hairstyles are not authorized.</w:t>
      </w:r>
      <w:r w:rsidRPr="005D7EB2">
        <w:rPr>
          <w:rFonts w:ascii="Tahoma" w:hAnsi="Tahoma" w:cs="Tahoma"/>
        </w:rPr>
        <w:t xml:space="preserve">  If dyes, tints, or bleaches are used, colors used must be natural to human hair and not present an extreme appearance.  Lines or designs will not be cut into the hair or scalp.  Styles of hair and texture differ among the different ethnic groups and these differences affect the length and bulk of hair as well as the style worn by each cadet.  Haircuts, without reference to style, will conform to the following standards.</w:t>
      </w:r>
    </w:p>
    <w:p w:rsidR="00461805" w:rsidRPr="005D7EB2" w:rsidRDefault="00461805" w:rsidP="004C58C9">
      <w:pPr>
        <w:pStyle w:val="NormalWeb"/>
        <w:tabs>
          <w:tab w:val="left" w:pos="630"/>
        </w:tabs>
        <w:spacing w:line="24" w:lineRule="atLeast"/>
        <w:rPr>
          <w:rFonts w:ascii="Tahoma" w:hAnsi="Tahoma" w:cs="Tahoma"/>
        </w:rPr>
      </w:pPr>
      <w:r>
        <w:rPr>
          <w:rFonts w:ascii="Tahoma" w:hAnsi="Tahoma" w:cs="Tahoma"/>
          <w:b/>
          <w:bCs/>
        </w:rPr>
        <w:tab/>
      </w:r>
      <w:r w:rsidRPr="005D7EB2">
        <w:rPr>
          <w:rFonts w:ascii="Tahoma" w:hAnsi="Tahoma" w:cs="Tahoma"/>
          <w:b/>
          <w:bCs/>
        </w:rPr>
        <w:t xml:space="preserve"> </w:t>
      </w:r>
      <w:r>
        <w:rPr>
          <w:rFonts w:ascii="Tahoma" w:hAnsi="Tahoma" w:cs="Tahoma"/>
          <w:b/>
          <w:bCs/>
        </w:rPr>
        <w:t>Male</w:t>
      </w:r>
      <w:r>
        <w:rPr>
          <w:rFonts w:ascii="Tahoma" w:hAnsi="Tahoma" w:cs="Tahoma"/>
        </w:rPr>
        <w:t>:</w:t>
      </w:r>
    </w:p>
    <w:p w:rsidR="00461805" w:rsidRPr="005D7EB2" w:rsidRDefault="00461805" w:rsidP="004F12A9">
      <w:pPr>
        <w:pStyle w:val="NormalWeb"/>
        <w:numPr>
          <w:ilvl w:val="1"/>
          <w:numId w:val="27"/>
        </w:numPr>
        <w:tabs>
          <w:tab w:val="left" w:pos="1350"/>
        </w:tabs>
        <w:spacing w:line="24" w:lineRule="atLeast"/>
        <w:ind w:left="1350" w:hanging="450"/>
        <w:rPr>
          <w:rFonts w:ascii="Tahoma" w:hAnsi="Tahoma" w:cs="Tahoma"/>
        </w:rPr>
      </w:pPr>
      <w:r w:rsidRPr="005D7EB2">
        <w:rPr>
          <w:rFonts w:ascii="Tahoma" w:hAnsi="Tahoma" w:cs="Tahoma"/>
        </w:rPr>
        <w:t>The hair on top of the head will be neatly groomed.  The length and bulk of the hair will not be excessive or present a ragged, unkempt, or extreme appearance.  Hair will present a tapered appearance and when combed will not fall over the ears or eyebrows or extend below the top edge of the collar except for the closely cut hair at the back of the neck.  A block cut fullness in the back is permitted in moderate degrees as long as the tapered look is maintained.  In all cases, the bulk or length of hair will not interfere with the normal wear of headgear.</w:t>
      </w:r>
    </w:p>
    <w:p w:rsidR="00461805" w:rsidRPr="005D7EB2" w:rsidRDefault="00461805" w:rsidP="004F12A9">
      <w:pPr>
        <w:pStyle w:val="NormalWeb"/>
        <w:numPr>
          <w:ilvl w:val="1"/>
          <w:numId w:val="27"/>
        </w:numPr>
        <w:tabs>
          <w:tab w:val="left" w:pos="1350"/>
        </w:tabs>
        <w:spacing w:line="24" w:lineRule="atLeast"/>
        <w:ind w:left="1350" w:hanging="450"/>
        <w:rPr>
          <w:rFonts w:ascii="Tahoma" w:hAnsi="Tahoma" w:cs="Tahoma"/>
        </w:rPr>
      </w:pPr>
      <w:r w:rsidRPr="005D7EB2">
        <w:rPr>
          <w:rFonts w:ascii="Tahoma" w:hAnsi="Tahoma" w:cs="Tahoma"/>
        </w:rPr>
        <w:t>Sideburns will be neatly trimmed.  The base will not be flared and will be a clean-shaven, horizontal line.  </w:t>
      </w:r>
      <w:r w:rsidRPr="005D7EB2">
        <w:rPr>
          <w:rFonts w:ascii="Tahoma" w:hAnsi="Tahoma" w:cs="Tahoma"/>
          <w:u w:val="single"/>
        </w:rPr>
        <w:t xml:space="preserve"> Sideburns will not extend below the lowest part of the exterior ear opening.</w:t>
      </w:r>
    </w:p>
    <w:p w:rsidR="00461805" w:rsidRDefault="00461805" w:rsidP="004F12A9">
      <w:pPr>
        <w:pStyle w:val="NormalWeb"/>
        <w:numPr>
          <w:ilvl w:val="1"/>
          <w:numId w:val="27"/>
        </w:numPr>
        <w:tabs>
          <w:tab w:val="left" w:pos="1350"/>
        </w:tabs>
        <w:spacing w:line="24" w:lineRule="atLeast"/>
        <w:ind w:left="1350" w:hanging="450"/>
        <w:rPr>
          <w:rFonts w:ascii="Tahoma" w:hAnsi="Tahoma" w:cs="Tahoma"/>
        </w:rPr>
      </w:pPr>
      <w:r w:rsidRPr="005D7EB2">
        <w:rPr>
          <w:rFonts w:ascii="Tahoma" w:hAnsi="Tahoma" w:cs="Tahoma"/>
        </w:rPr>
        <w:t>The face will be clean-shaven, except mustaches are permitted.  If a mustache is worn, it will be kept neatly trimmed, tapered, and tidy and will not present a chopped-off appearance.  No portion of the mustache will cover the upper lip line or extend sideways beyond a vertical line drawn upward from the corner of the mouth.  Handlebar mustaches, goatees, and beards are not authorized.  Beard growth is an exception only when prescribed by the appropriate medical authority.</w:t>
      </w:r>
    </w:p>
    <w:p w:rsidR="00461805" w:rsidRPr="00461805" w:rsidRDefault="00461805" w:rsidP="004C58C9">
      <w:pPr>
        <w:pStyle w:val="NormalWeb"/>
        <w:tabs>
          <w:tab w:val="left" w:pos="720"/>
          <w:tab w:val="left" w:pos="1350"/>
        </w:tabs>
        <w:spacing w:line="24" w:lineRule="atLeast"/>
        <w:rPr>
          <w:rFonts w:ascii="Tahoma" w:hAnsi="Tahoma" w:cs="Tahoma"/>
        </w:rPr>
      </w:pPr>
      <w:r>
        <w:rPr>
          <w:rFonts w:ascii="Tahoma" w:hAnsi="Tahoma" w:cs="Tahoma"/>
        </w:rPr>
        <w:lastRenderedPageBreak/>
        <w:tab/>
      </w:r>
      <w:r w:rsidRPr="00461805">
        <w:rPr>
          <w:rFonts w:ascii="Tahoma" w:hAnsi="Tahoma" w:cs="Tahoma"/>
          <w:b/>
        </w:rPr>
        <w:t>Female</w:t>
      </w:r>
    </w:p>
    <w:p w:rsidR="00461805" w:rsidRPr="00461805" w:rsidRDefault="00461805" w:rsidP="004C58C9">
      <w:pPr>
        <w:pStyle w:val="NormalWeb"/>
        <w:tabs>
          <w:tab w:val="left" w:pos="1350"/>
        </w:tabs>
        <w:spacing w:line="24" w:lineRule="atLeast"/>
        <w:ind w:left="1350" w:hanging="450"/>
        <w:rPr>
          <w:rFonts w:ascii="Tahoma" w:hAnsi="Tahoma" w:cs="Tahoma"/>
        </w:rPr>
      </w:pPr>
      <w:r w:rsidRPr="00461805">
        <w:rPr>
          <w:rFonts w:ascii="Tahoma" w:hAnsi="Tahoma" w:cs="Tahoma"/>
          <w:bCs/>
        </w:rPr>
        <w:t>(a)</w:t>
      </w:r>
      <w:r w:rsidRPr="00461805">
        <w:rPr>
          <w:rFonts w:ascii="Tahoma" w:hAnsi="Tahoma" w:cs="Tahoma"/>
        </w:rPr>
        <w:t xml:space="preserve">  Hair will be neatly groomed.  The length and bulk of the hair will not be excessive or present a ragged, unkempt, or extreme appearance.  Hair will not fall over the eyebrows or extend below the bottom edge of the collar. </w:t>
      </w:r>
      <w:r w:rsidRPr="00461805">
        <w:rPr>
          <w:rFonts w:ascii="Tahoma" w:hAnsi="Tahoma" w:cs="Tahoma"/>
          <w:u w:val="single"/>
        </w:rPr>
        <w:t>Hair styles will not interfere with proper wearing of military headgear.</w:t>
      </w:r>
    </w:p>
    <w:p w:rsidR="00461805" w:rsidRPr="00461805" w:rsidRDefault="00461805" w:rsidP="004C58C9">
      <w:pPr>
        <w:pStyle w:val="NormalWeb"/>
        <w:tabs>
          <w:tab w:val="left" w:pos="1350"/>
        </w:tabs>
        <w:spacing w:line="24" w:lineRule="atLeast"/>
        <w:ind w:left="1350" w:hanging="450"/>
        <w:rPr>
          <w:rFonts w:ascii="Tahoma" w:hAnsi="Tahoma" w:cs="Tahoma"/>
        </w:rPr>
      </w:pPr>
      <w:r w:rsidRPr="00461805">
        <w:rPr>
          <w:rFonts w:ascii="Tahoma" w:hAnsi="Tahoma" w:cs="Tahoma"/>
          <w:bCs/>
        </w:rPr>
        <w:t>(b)</w:t>
      </w:r>
      <w:r w:rsidRPr="00461805">
        <w:rPr>
          <w:rFonts w:ascii="Tahoma" w:hAnsi="Tahoma" w:cs="Tahoma"/>
        </w:rPr>
        <w:t>  Wigs or hairpieces may be worn as long as the wig or hairpiece is of a natural hair color and the style and length conform to appearance standards.</w:t>
      </w:r>
    </w:p>
    <w:p w:rsidR="00461805" w:rsidRPr="00461805" w:rsidRDefault="00461805" w:rsidP="004C58C9">
      <w:pPr>
        <w:pStyle w:val="NormalWeb"/>
        <w:tabs>
          <w:tab w:val="left" w:pos="1350"/>
        </w:tabs>
        <w:spacing w:line="24" w:lineRule="atLeast"/>
        <w:ind w:left="1350" w:hanging="450"/>
        <w:rPr>
          <w:rFonts w:ascii="Tahoma" w:hAnsi="Tahoma" w:cs="Tahoma"/>
        </w:rPr>
      </w:pPr>
      <w:r w:rsidRPr="00461805">
        <w:rPr>
          <w:rFonts w:ascii="Tahoma" w:hAnsi="Tahoma" w:cs="Tahoma"/>
        </w:rPr>
        <w:t> </w:t>
      </w:r>
      <w:r w:rsidRPr="00461805">
        <w:rPr>
          <w:rFonts w:ascii="Tahoma" w:hAnsi="Tahoma" w:cs="Tahoma"/>
          <w:bCs/>
        </w:rPr>
        <w:t>(c)</w:t>
      </w:r>
      <w:r w:rsidRPr="00461805">
        <w:rPr>
          <w:rFonts w:ascii="Tahoma" w:hAnsi="Tahoma" w:cs="Tahoma"/>
        </w:rPr>
        <w:t>  Hair holding ornaments (such as but not limited to, barrettes, pins, clips, bands), if used, must be unadorned and plain and be transparent or similar in color to the hair, and will be inconspicuously placed.  Beads or similar ornamental items are not authorized.</w:t>
      </w:r>
    </w:p>
    <w:p w:rsidR="004C58C9" w:rsidRPr="005D7EB2" w:rsidRDefault="004C58C9" w:rsidP="004C58C9">
      <w:pPr>
        <w:pStyle w:val="NormalWeb"/>
        <w:tabs>
          <w:tab w:val="left" w:pos="450"/>
        </w:tabs>
        <w:spacing w:line="24" w:lineRule="atLeast"/>
        <w:rPr>
          <w:rFonts w:ascii="Tahoma" w:hAnsi="Tahoma" w:cs="Tahoma"/>
        </w:rPr>
      </w:pPr>
      <w:r w:rsidRPr="004C58C9">
        <w:rPr>
          <w:rFonts w:ascii="Tahoma" w:hAnsi="Tahoma" w:cs="Tahoma"/>
          <w:b/>
        </w:rPr>
        <w:t>2.</w:t>
      </w:r>
      <w:r w:rsidRPr="004C58C9">
        <w:rPr>
          <w:rFonts w:ascii="Tahoma" w:hAnsi="Tahoma" w:cs="Tahoma"/>
          <w:b/>
        </w:rPr>
        <w:tab/>
      </w:r>
      <w:r w:rsidRPr="004C58C9">
        <w:rPr>
          <w:rFonts w:ascii="Tahoma" w:hAnsi="Tahoma" w:cs="Tahoma"/>
          <w:b/>
          <w:bCs/>
        </w:rPr>
        <w:t>Wearing of Jewelry.</w:t>
      </w:r>
    </w:p>
    <w:p w:rsidR="004C58C9" w:rsidRPr="005D7EB2" w:rsidRDefault="004C58C9" w:rsidP="004F12A9">
      <w:pPr>
        <w:pStyle w:val="NormalWeb"/>
        <w:numPr>
          <w:ilvl w:val="1"/>
          <w:numId w:val="28"/>
        </w:numPr>
        <w:tabs>
          <w:tab w:val="left" w:pos="1260"/>
        </w:tabs>
        <w:spacing w:line="24" w:lineRule="atLeast"/>
        <w:ind w:left="1260"/>
        <w:rPr>
          <w:rFonts w:ascii="Tahoma" w:hAnsi="Tahoma" w:cs="Tahoma"/>
        </w:rPr>
      </w:pPr>
      <w:r w:rsidRPr="005D7EB2">
        <w:rPr>
          <w:rFonts w:ascii="Tahoma" w:hAnsi="Tahoma" w:cs="Tahoma"/>
        </w:rPr>
        <w:t>The wearing of a wrist watch, wrist identification bracelet, including a conservative style MIA/POW identification bracelet (only one item per wrist), and no more than two rings, one per hand, is authorized with cadet uniforms unless prohibited for safety or health reasons as long as the style is conservative and in good taste.</w:t>
      </w:r>
    </w:p>
    <w:p w:rsidR="004C58C9" w:rsidRPr="005D7EB2" w:rsidRDefault="004C58C9" w:rsidP="004F12A9">
      <w:pPr>
        <w:pStyle w:val="NormalWeb"/>
        <w:numPr>
          <w:ilvl w:val="1"/>
          <w:numId w:val="28"/>
        </w:numPr>
        <w:tabs>
          <w:tab w:val="left" w:pos="1260"/>
        </w:tabs>
        <w:spacing w:line="24" w:lineRule="atLeast"/>
        <w:ind w:left="1260"/>
        <w:rPr>
          <w:rFonts w:ascii="Tahoma" w:hAnsi="Tahoma" w:cs="Tahoma"/>
        </w:rPr>
      </w:pPr>
      <w:r w:rsidRPr="005D7EB2">
        <w:rPr>
          <w:rFonts w:ascii="Tahoma" w:hAnsi="Tahoma" w:cs="Tahoma"/>
        </w:rPr>
        <w:t>No jewelry, watch, chains or similar items, to include pens and pencils, will appear exposed on uniforms.  Authorized exceptions are a conservative tie tack or tie clasp which may be worn with the black four-in hand necktie.</w:t>
      </w:r>
    </w:p>
    <w:p w:rsidR="004C58C9" w:rsidRPr="005D7EB2" w:rsidRDefault="004C58C9" w:rsidP="004F12A9">
      <w:pPr>
        <w:pStyle w:val="NormalWeb"/>
        <w:numPr>
          <w:ilvl w:val="1"/>
          <w:numId w:val="28"/>
        </w:numPr>
        <w:tabs>
          <w:tab w:val="left" w:pos="1260"/>
        </w:tabs>
        <w:spacing w:line="24" w:lineRule="atLeast"/>
        <w:ind w:left="1260"/>
        <w:rPr>
          <w:rFonts w:ascii="Tahoma" w:hAnsi="Tahoma" w:cs="Tahoma"/>
        </w:rPr>
      </w:pPr>
      <w:r w:rsidRPr="005D7EB2">
        <w:rPr>
          <w:rFonts w:ascii="Tahoma" w:hAnsi="Tahoma" w:cs="Tahoma"/>
        </w:rPr>
        <w:t xml:space="preserve">Female cadets are authorized optional wear of screw-on, clip-on, or post-type earrings with cadet uniforms.  Earrings will not be worn with the Class C uniform (utility, field, or physical fitness uniforms).  Earrings will not exceed 6mm or ¼ inch in diameter.  They will be of gold, silver, </w:t>
      </w:r>
      <w:proofErr w:type="gramStart"/>
      <w:r w:rsidRPr="005D7EB2">
        <w:rPr>
          <w:rFonts w:ascii="Tahoma" w:hAnsi="Tahoma" w:cs="Tahoma"/>
        </w:rPr>
        <w:t>white</w:t>
      </w:r>
      <w:proofErr w:type="gramEnd"/>
      <w:r w:rsidRPr="005D7EB2">
        <w:rPr>
          <w:rFonts w:ascii="Tahoma" w:hAnsi="Tahoma" w:cs="Tahoma"/>
        </w:rPr>
        <w:t xml:space="preserve"> pearl, or diamond; unadorned and spherical.   When worn, earrings will fit snugly against the ear and will be worn as a matched pair with only one earring per ear lobe.  Male cadets are not authorized to wear any type of earrings when in uniform or when wearing civilian clothing on duty.</w:t>
      </w:r>
    </w:p>
    <w:p w:rsidR="00137DD9" w:rsidRPr="003900AB" w:rsidRDefault="004C58C9" w:rsidP="003900AB">
      <w:pPr>
        <w:pStyle w:val="NormalWeb"/>
        <w:numPr>
          <w:ilvl w:val="1"/>
          <w:numId w:val="28"/>
        </w:numPr>
        <w:tabs>
          <w:tab w:val="left" w:pos="1260"/>
        </w:tabs>
        <w:spacing w:line="24" w:lineRule="atLeast"/>
        <w:ind w:left="1260"/>
        <w:rPr>
          <w:rFonts w:ascii="Tahoma" w:hAnsi="Tahoma" w:cs="Tahoma"/>
        </w:rPr>
      </w:pPr>
      <w:r w:rsidRPr="005D7EB2">
        <w:rPr>
          <w:rFonts w:ascii="Tahoma" w:hAnsi="Tahoma" w:cs="Tahoma"/>
        </w:rPr>
        <w:t>Fad devices, vogue medallions, personal talismans, or amulets are not authorized for wear in uniform or on duty.</w:t>
      </w:r>
    </w:p>
    <w:p w:rsidR="00461805" w:rsidRPr="005D7EB2" w:rsidRDefault="00461805" w:rsidP="004C58C9">
      <w:pPr>
        <w:pStyle w:val="NormalWeb"/>
        <w:tabs>
          <w:tab w:val="left" w:pos="450"/>
        </w:tabs>
        <w:spacing w:line="24" w:lineRule="atLeast"/>
        <w:ind w:left="450" w:hanging="450"/>
        <w:rPr>
          <w:rFonts w:ascii="Tahoma" w:hAnsi="Tahoma" w:cs="Tahoma"/>
        </w:rPr>
      </w:pPr>
      <w:r>
        <w:rPr>
          <w:rFonts w:ascii="Tahoma" w:hAnsi="Tahoma" w:cs="Tahoma"/>
          <w:b/>
          <w:bCs/>
        </w:rPr>
        <w:t>3.</w:t>
      </w:r>
      <w:r>
        <w:rPr>
          <w:rFonts w:ascii="Tahoma" w:hAnsi="Tahoma" w:cs="Tahoma"/>
          <w:b/>
          <w:bCs/>
        </w:rPr>
        <w:tab/>
      </w:r>
      <w:r w:rsidRPr="005D7EB2">
        <w:rPr>
          <w:rFonts w:ascii="Tahoma" w:hAnsi="Tahoma" w:cs="Tahoma"/>
          <w:b/>
          <w:bCs/>
        </w:rPr>
        <w:t>Cosmetics.</w:t>
      </w:r>
      <w:r w:rsidRPr="005D7EB2">
        <w:rPr>
          <w:rFonts w:ascii="Tahoma" w:hAnsi="Tahoma" w:cs="Tahoma"/>
        </w:rPr>
        <w:t>  Female soldiers are authorized to wear cosmetics applied conservatively (as determined by the PMS) and in good taste. Exaggerated or faddish cosmetic styles are inappropriate with the uniform and will not be worn.  </w:t>
      </w:r>
      <w:r w:rsidRPr="005D7EB2">
        <w:rPr>
          <w:rFonts w:ascii="Tahoma" w:hAnsi="Tahoma" w:cs="Tahoma"/>
          <w:u w:val="single"/>
        </w:rPr>
        <w:t>Lipstick and nail polish may be worn with all uniforms as long as the color is conservative and complements the uniform.</w:t>
      </w:r>
      <w:r w:rsidRPr="005D7EB2">
        <w:rPr>
          <w:rFonts w:ascii="Tahoma" w:hAnsi="Tahoma" w:cs="Tahoma"/>
        </w:rPr>
        <w:t xml:space="preserve">   Extreme shades of lipstick and nail polish such as purple, gold, blue, and white will not be worn.</w:t>
      </w:r>
    </w:p>
    <w:p w:rsidR="00461805" w:rsidRPr="005D7EB2" w:rsidRDefault="00461805" w:rsidP="004C58C9">
      <w:pPr>
        <w:pStyle w:val="NormalWeb"/>
        <w:tabs>
          <w:tab w:val="left" w:pos="450"/>
        </w:tabs>
        <w:spacing w:line="24" w:lineRule="atLeast"/>
        <w:ind w:left="450" w:hanging="450"/>
        <w:rPr>
          <w:rFonts w:ascii="Tahoma" w:hAnsi="Tahoma" w:cs="Tahoma"/>
        </w:rPr>
      </w:pPr>
      <w:r>
        <w:rPr>
          <w:rFonts w:ascii="Tahoma" w:hAnsi="Tahoma" w:cs="Tahoma"/>
          <w:b/>
          <w:bCs/>
        </w:rPr>
        <w:t>4.</w:t>
      </w:r>
      <w:r>
        <w:rPr>
          <w:rFonts w:ascii="Tahoma" w:hAnsi="Tahoma" w:cs="Tahoma"/>
          <w:b/>
          <w:bCs/>
        </w:rPr>
        <w:tab/>
      </w:r>
      <w:r w:rsidRPr="005D7EB2">
        <w:rPr>
          <w:rFonts w:ascii="Tahoma" w:hAnsi="Tahoma" w:cs="Tahoma"/>
          <w:b/>
          <w:bCs/>
        </w:rPr>
        <w:t>Fingernails.</w:t>
      </w:r>
      <w:r w:rsidRPr="005D7EB2">
        <w:rPr>
          <w:rFonts w:ascii="Tahoma" w:hAnsi="Tahoma" w:cs="Tahoma"/>
        </w:rPr>
        <w:t>  All personnel will keep fingernails clean and neatly trimmed so as not to interfere with performance of duty, detract from the military image, or present a safety hazard.</w:t>
      </w:r>
    </w:p>
    <w:p w:rsidR="00137DD9" w:rsidRDefault="00461805" w:rsidP="003900AB">
      <w:pPr>
        <w:pStyle w:val="NormalWeb"/>
        <w:tabs>
          <w:tab w:val="left" w:pos="450"/>
        </w:tabs>
        <w:spacing w:line="24" w:lineRule="atLeast"/>
        <w:ind w:left="450" w:hanging="450"/>
        <w:rPr>
          <w:rFonts w:ascii="Tahoma" w:hAnsi="Tahoma" w:cs="Tahoma"/>
        </w:rPr>
      </w:pPr>
      <w:r>
        <w:rPr>
          <w:rFonts w:ascii="Tahoma" w:hAnsi="Tahoma" w:cs="Tahoma"/>
          <w:b/>
          <w:bCs/>
        </w:rPr>
        <w:lastRenderedPageBreak/>
        <w:t>5.</w:t>
      </w:r>
      <w:r>
        <w:rPr>
          <w:rFonts w:ascii="Tahoma" w:hAnsi="Tahoma" w:cs="Tahoma"/>
          <w:b/>
          <w:bCs/>
        </w:rPr>
        <w:tab/>
      </w:r>
      <w:r w:rsidRPr="005D7EB2">
        <w:rPr>
          <w:rFonts w:ascii="Tahoma" w:hAnsi="Tahoma" w:cs="Tahoma"/>
          <w:b/>
          <w:bCs/>
        </w:rPr>
        <w:t>Hygiene and body grooming.</w:t>
      </w:r>
      <w:r w:rsidRPr="005D7EB2">
        <w:rPr>
          <w:rFonts w:ascii="Tahoma" w:hAnsi="Tahoma" w:cs="Tahoma"/>
        </w:rPr>
        <w:t>  Cadets are expected to maintain good daily hygiene and wear their uniforms so as not to detract from the overall military appearance.  Tattooing in areas of the body, (i.e., face, legs) that would cause the tattoo to be exposed while in Class A uniform, detract from soldierly appearance.</w:t>
      </w:r>
    </w:p>
    <w:p w:rsidR="003900AB" w:rsidRDefault="00137DD9" w:rsidP="004C58C9">
      <w:pPr>
        <w:pStyle w:val="Heading2"/>
        <w:spacing w:after="26" w:afterAutospacing="0" w:line="24" w:lineRule="atLeast"/>
        <w:jc w:val="center"/>
        <w:rPr>
          <w:rStyle w:val="Strong"/>
          <w:rFonts w:ascii="Tahoma" w:hAnsi="Tahoma" w:cs="Tahoma"/>
          <w:b/>
          <w:color w:val="auto"/>
          <w:sz w:val="24"/>
        </w:rPr>
      </w:pPr>
      <w:r>
        <w:rPr>
          <w:rStyle w:val="Strong"/>
          <w:rFonts w:ascii="Tahoma" w:hAnsi="Tahoma" w:cs="Tahoma"/>
          <w:b/>
          <w:color w:val="auto"/>
          <w:sz w:val="24"/>
        </w:rPr>
        <w:tab/>
      </w: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3900AB" w:rsidRDefault="003900AB" w:rsidP="004C58C9">
      <w:pPr>
        <w:pStyle w:val="Heading2"/>
        <w:spacing w:after="26" w:afterAutospacing="0" w:line="24" w:lineRule="atLeast"/>
        <w:jc w:val="center"/>
        <w:rPr>
          <w:rStyle w:val="Strong"/>
          <w:rFonts w:ascii="Tahoma" w:hAnsi="Tahoma" w:cs="Tahoma"/>
          <w:b/>
          <w:color w:val="auto"/>
          <w:sz w:val="24"/>
        </w:rPr>
      </w:pPr>
    </w:p>
    <w:p w:rsidR="00137DD9" w:rsidRPr="00137DD9" w:rsidRDefault="000C0A21" w:rsidP="004C58C9">
      <w:pPr>
        <w:pStyle w:val="Heading2"/>
        <w:spacing w:after="26" w:afterAutospacing="0" w:line="24" w:lineRule="atLeast"/>
        <w:jc w:val="center"/>
        <w:rPr>
          <w:rFonts w:ascii="Tahoma" w:hAnsi="Tahoma" w:cs="Tahoma"/>
          <w:color w:val="auto"/>
        </w:rPr>
      </w:pPr>
      <w:r>
        <w:rPr>
          <w:rStyle w:val="Strong"/>
          <w:rFonts w:ascii="Tahoma" w:hAnsi="Tahoma" w:cs="Tahoma"/>
          <w:b/>
          <w:color w:val="auto"/>
        </w:rPr>
        <w:lastRenderedPageBreak/>
        <w:t>Annex A</w:t>
      </w:r>
      <w:r w:rsidR="00137DD9" w:rsidRPr="00137DD9">
        <w:rPr>
          <w:rStyle w:val="Strong"/>
          <w:rFonts w:ascii="Tahoma" w:hAnsi="Tahoma" w:cs="Tahoma"/>
          <w:b/>
          <w:color w:val="auto"/>
        </w:rPr>
        <w:t xml:space="preserve">: </w:t>
      </w:r>
      <w:r w:rsidR="00137DD9" w:rsidRPr="00137DD9">
        <w:rPr>
          <w:rFonts w:ascii="Tahoma" w:hAnsi="Tahoma" w:cs="Tahoma"/>
          <w:color w:val="auto"/>
        </w:rPr>
        <w:t xml:space="preserve">APFT Standards  </w:t>
      </w:r>
    </w:p>
    <w:p w:rsidR="00A9033B" w:rsidRDefault="00A9033B" w:rsidP="00B847C8">
      <w:pPr>
        <w:pStyle w:val="NormalWeb"/>
        <w:spacing w:after="26" w:afterAutospacing="0" w:line="24" w:lineRule="atLeast"/>
        <w:rPr>
          <w:rFonts w:ascii="Tahoma" w:hAnsi="Tahoma" w:cs="Tahoma"/>
        </w:rPr>
      </w:pPr>
      <w:r>
        <w:rPr>
          <w:rFonts w:ascii="Tahoma" w:hAnsi="Tahoma" w:cs="Tahoma"/>
        </w:rPr>
        <w:t>C</w:t>
      </w:r>
      <w:r w:rsidRPr="00A746FF">
        <w:rPr>
          <w:rFonts w:ascii="Tahoma" w:hAnsi="Tahoma" w:cs="Tahoma"/>
        </w:rPr>
        <w:t>adet Command Regulation requires all cadets to take the APFT twice a quarter. When you leave ROTC you will be required to take it twice a year.</w:t>
      </w:r>
      <w:r>
        <w:rPr>
          <w:rFonts w:ascii="Tahoma" w:hAnsi="Tahoma" w:cs="Tahoma"/>
        </w:rPr>
        <w:t xml:space="preserve">  </w:t>
      </w:r>
      <w:r w:rsidRPr="00A746FF">
        <w:rPr>
          <w:rFonts w:ascii="Tahoma" w:hAnsi="Tahoma" w:cs="Tahoma"/>
        </w:rPr>
        <w:t xml:space="preserve">Standards are based on age groups. The minimum requirements to pass the APFT are to score 60 points in each of the three events: sit-ups, pushups and the two-mile run. However, </w:t>
      </w:r>
      <w:r w:rsidRPr="00A746FF">
        <w:rPr>
          <w:rFonts w:ascii="Tahoma" w:hAnsi="Tahoma" w:cs="Tahoma"/>
          <w:u w:val="single"/>
        </w:rPr>
        <w:t xml:space="preserve">a good officer and soldier </w:t>
      </w:r>
      <w:proofErr w:type="gramStart"/>
      <w:r w:rsidRPr="00A746FF">
        <w:rPr>
          <w:rFonts w:ascii="Tahoma" w:hAnsi="Tahoma" w:cs="Tahoma"/>
          <w:u w:val="single"/>
        </w:rPr>
        <w:t>does</w:t>
      </w:r>
      <w:proofErr w:type="gramEnd"/>
      <w:r w:rsidRPr="00A746FF">
        <w:rPr>
          <w:rFonts w:ascii="Tahoma" w:hAnsi="Tahoma" w:cs="Tahoma"/>
          <w:u w:val="single"/>
        </w:rPr>
        <w:t xml:space="preserve"> not strive for minimums</w:t>
      </w:r>
      <w:r w:rsidRPr="00A746FF">
        <w:rPr>
          <w:rFonts w:ascii="Tahoma" w:hAnsi="Tahoma" w:cs="Tahoma"/>
        </w:rPr>
        <w:t>. You should strive for a maximum score of 100 points in every event.</w:t>
      </w:r>
    </w:p>
    <w:p w:rsidR="00137DD9" w:rsidRPr="00A746FF" w:rsidRDefault="00137DD9" w:rsidP="00B847C8">
      <w:pPr>
        <w:pStyle w:val="NormalWeb"/>
        <w:spacing w:after="26" w:afterAutospacing="0" w:line="24" w:lineRule="atLeast"/>
        <w:jc w:val="center"/>
        <w:rPr>
          <w:rFonts w:ascii="Tahoma" w:hAnsi="Tahoma" w:cs="Tahoma"/>
        </w:rPr>
      </w:pPr>
      <w:r w:rsidRPr="00A746FF">
        <w:rPr>
          <w:rFonts w:ascii="Tahoma" w:hAnsi="Tahoma" w:cs="Tahoma"/>
        </w:rPr>
        <w:t>Find the number of repetitions you did, or your run time in the leftmost column.  Follow that over to the appropriate age/sex column to determine your score for each event.  You must score at least 60 points on each event to pass.  You must pass all three events to pass the APFT</w:t>
      </w:r>
      <w:r>
        <w:rPr>
          <w:rFonts w:ascii="Tahoma" w:hAnsi="Tahoma" w:cs="Tahoma"/>
        </w:rPr>
        <w:t>.</w:t>
      </w:r>
      <w:r w:rsidR="00DA4145">
        <w:rPr>
          <w:rFonts w:ascii="Tahoma" w:hAnsi="Tahoma" w:cs="Tahoma"/>
          <w:noProof/>
        </w:rPr>
        <w:drawing>
          <wp:inline distT="0" distB="0" distL="0" distR="0">
            <wp:extent cx="5641848" cy="6105525"/>
            <wp:effectExtent l="19050" t="0" r="0" b="0"/>
            <wp:docPr id="34" name="Picture 34" descr="apftsit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apftsitup"/>
                    <pic:cNvPicPr>
                      <a:picLocks noChangeAspect="1" noChangeArrowheads="1"/>
                    </pic:cNvPicPr>
                  </pic:nvPicPr>
                  <pic:blipFill>
                    <a:blip r:embed="rId56" cstate="print"/>
                    <a:srcRect/>
                    <a:stretch>
                      <a:fillRect/>
                    </a:stretch>
                  </pic:blipFill>
                  <pic:spPr bwMode="auto">
                    <a:xfrm>
                      <a:off x="0" y="0"/>
                      <a:ext cx="5641848" cy="6105525"/>
                    </a:xfrm>
                    <a:prstGeom prst="rect">
                      <a:avLst/>
                    </a:prstGeom>
                    <a:noFill/>
                    <a:ln w="9525">
                      <a:noFill/>
                      <a:miter lim="800000"/>
                      <a:headEnd/>
                      <a:tailEnd/>
                    </a:ln>
                  </pic:spPr>
                </pic:pic>
              </a:graphicData>
            </a:graphic>
          </wp:inline>
        </w:drawing>
      </w:r>
    </w:p>
    <w:p w:rsidR="00137DD9"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lastRenderedPageBreak/>
        <w:drawing>
          <wp:inline distT="0" distB="0" distL="0" distR="0">
            <wp:extent cx="5641848" cy="8782050"/>
            <wp:effectExtent l="19050" t="0" r="0" b="0"/>
            <wp:docPr id="35" name="Picture 35" descr="apftpush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apftpushup"/>
                    <pic:cNvPicPr>
                      <a:picLocks noChangeAspect="1" noChangeArrowheads="1"/>
                    </pic:cNvPicPr>
                  </pic:nvPicPr>
                  <pic:blipFill>
                    <a:blip r:embed="rId57" cstate="print"/>
                    <a:srcRect/>
                    <a:stretch>
                      <a:fillRect/>
                    </a:stretch>
                  </pic:blipFill>
                  <pic:spPr bwMode="auto">
                    <a:xfrm>
                      <a:off x="0" y="0"/>
                      <a:ext cx="5641848" cy="8782050"/>
                    </a:xfrm>
                    <a:prstGeom prst="rect">
                      <a:avLst/>
                    </a:prstGeom>
                    <a:noFill/>
                    <a:ln w="9525">
                      <a:noFill/>
                      <a:miter lim="800000"/>
                      <a:headEnd/>
                      <a:tailEnd/>
                    </a:ln>
                  </pic:spPr>
                </pic:pic>
              </a:graphicData>
            </a:graphic>
          </wp:inline>
        </w:drawing>
      </w:r>
    </w:p>
    <w:p w:rsidR="00137DD9"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lastRenderedPageBreak/>
        <w:drawing>
          <wp:inline distT="0" distB="0" distL="0" distR="0">
            <wp:extent cx="5637831" cy="8778240"/>
            <wp:effectExtent l="19050" t="0" r="969" b="0"/>
            <wp:docPr id="36" name="Picture 36" descr="apftru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apftrun"/>
                    <pic:cNvPicPr>
                      <a:picLocks noChangeAspect="1" noChangeArrowheads="1"/>
                    </pic:cNvPicPr>
                  </pic:nvPicPr>
                  <pic:blipFill>
                    <a:blip r:embed="rId58" cstate="print"/>
                    <a:srcRect/>
                    <a:stretch>
                      <a:fillRect/>
                    </a:stretch>
                  </pic:blipFill>
                  <pic:spPr bwMode="auto">
                    <a:xfrm>
                      <a:off x="0" y="0"/>
                      <a:ext cx="5637831" cy="8778240"/>
                    </a:xfrm>
                    <a:prstGeom prst="rect">
                      <a:avLst/>
                    </a:prstGeom>
                    <a:noFill/>
                    <a:ln w="9525">
                      <a:noFill/>
                      <a:miter lim="800000"/>
                      <a:headEnd/>
                      <a:tailEnd/>
                    </a:ln>
                  </pic:spPr>
                </pic:pic>
              </a:graphicData>
            </a:graphic>
          </wp:inline>
        </w:drawing>
      </w:r>
    </w:p>
    <w:p w:rsidR="00137DD9" w:rsidRPr="009D3D1C" w:rsidRDefault="005123D2" w:rsidP="004C58C9">
      <w:pPr>
        <w:pStyle w:val="NormalWeb"/>
        <w:spacing w:after="26" w:afterAutospacing="0" w:line="24" w:lineRule="atLeast"/>
        <w:jc w:val="center"/>
        <w:rPr>
          <w:rFonts w:ascii="Tahoma" w:hAnsi="Tahoma" w:cs="Tahoma"/>
          <w:sz w:val="36"/>
          <w:szCs w:val="36"/>
        </w:rPr>
      </w:pPr>
      <w:r>
        <w:rPr>
          <w:rStyle w:val="Strong"/>
          <w:rFonts w:ascii="Tahoma" w:hAnsi="Tahoma" w:cs="Tahoma"/>
          <w:sz w:val="36"/>
          <w:szCs w:val="36"/>
        </w:rPr>
        <w:lastRenderedPageBreak/>
        <w:t>Annex B</w:t>
      </w:r>
      <w:r w:rsidR="009D3D1C" w:rsidRPr="009D3D1C">
        <w:rPr>
          <w:rStyle w:val="Strong"/>
          <w:rFonts w:ascii="Tahoma" w:hAnsi="Tahoma" w:cs="Tahoma"/>
          <w:sz w:val="36"/>
          <w:szCs w:val="36"/>
        </w:rPr>
        <w:t xml:space="preserve">: </w:t>
      </w:r>
      <w:r w:rsidR="00137DD9" w:rsidRPr="009D3D1C">
        <w:rPr>
          <w:rStyle w:val="Strong"/>
          <w:rFonts w:ascii="Tahoma" w:hAnsi="Tahoma" w:cs="Tahoma"/>
          <w:sz w:val="36"/>
          <w:szCs w:val="36"/>
        </w:rPr>
        <w:t>Awards</w:t>
      </w:r>
    </w:p>
    <w:p w:rsidR="00137DD9" w:rsidRPr="00A746FF" w:rsidRDefault="00137DD9" w:rsidP="004C58C9">
      <w:pPr>
        <w:pStyle w:val="NormalWeb"/>
        <w:tabs>
          <w:tab w:val="left" w:pos="720"/>
        </w:tabs>
        <w:spacing w:after="26" w:afterAutospacing="0" w:line="24" w:lineRule="atLeast"/>
        <w:jc w:val="center"/>
        <w:rPr>
          <w:rFonts w:ascii="Tahoma" w:hAnsi="Tahoma" w:cs="Tahoma"/>
        </w:rPr>
      </w:pPr>
      <w:r w:rsidRPr="00A746FF">
        <w:rPr>
          <w:rFonts w:ascii="Tahoma" w:hAnsi="Tahoma" w:cs="Tahoma"/>
        </w:rPr>
        <w:t>Eligible cadets may wear any medal, badge, award, or ribbon presented by the United States or foreign governments, authorized by AR</w:t>
      </w:r>
      <w:r>
        <w:rPr>
          <w:rFonts w:ascii="Tahoma" w:hAnsi="Tahoma" w:cs="Tahoma"/>
        </w:rPr>
        <w:t xml:space="preserve"> 672-5-1. These will be worn in accordance with</w:t>
      </w:r>
      <w:r w:rsidRPr="00A746FF">
        <w:rPr>
          <w:rFonts w:ascii="Tahoma" w:hAnsi="Tahoma" w:cs="Tahoma"/>
        </w:rPr>
        <w:t xml:space="preserve"> AR</w:t>
      </w:r>
      <w:r>
        <w:rPr>
          <w:rFonts w:ascii="Tahoma" w:hAnsi="Tahoma" w:cs="Tahoma"/>
        </w:rPr>
        <w:t xml:space="preserve"> 670-1 and CCR</w:t>
      </w:r>
      <w:r w:rsidRPr="00A746FF">
        <w:rPr>
          <w:rFonts w:ascii="Tahoma" w:hAnsi="Tahoma" w:cs="Tahoma"/>
        </w:rPr>
        <w:t xml:space="preserve"> 670-1. No more than 12 ribbons may be worn on the cadet uniform. </w:t>
      </w:r>
      <w:r w:rsidRPr="00A746FF">
        <w:rPr>
          <w:rFonts w:ascii="Tahoma" w:hAnsi="Tahoma" w:cs="Tahoma"/>
          <w:b/>
          <w:i/>
        </w:rPr>
        <w:t>Active duty, State National Guard or USAR awards/decorations will not be worn with cadet awards.</w:t>
      </w:r>
    </w:p>
    <w:p w:rsidR="009D3D1C" w:rsidRPr="003900AB" w:rsidRDefault="00137DD9" w:rsidP="003900AB">
      <w:pPr>
        <w:pStyle w:val="NormalWeb"/>
        <w:tabs>
          <w:tab w:val="left" w:pos="720"/>
        </w:tabs>
        <w:spacing w:after="26" w:afterAutospacing="0" w:line="24" w:lineRule="atLeast"/>
        <w:rPr>
          <w:rStyle w:val="Strong"/>
          <w:rFonts w:ascii="Tahoma" w:hAnsi="Tahoma" w:cs="Tahoma"/>
          <w:b w:val="0"/>
          <w:bCs w:val="0"/>
        </w:rPr>
      </w:pPr>
      <w:r>
        <w:rPr>
          <w:rFonts w:ascii="Tahoma" w:hAnsi="Tahoma" w:cs="Tahoma"/>
        </w:rPr>
        <w:tab/>
      </w:r>
      <w:r w:rsidRPr="009D3D1C">
        <w:rPr>
          <w:rFonts w:ascii="Tahoma" w:hAnsi="Tahoma" w:cs="Tahoma"/>
          <w:b/>
        </w:rPr>
        <w:t>Shoulder cords –</w:t>
      </w:r>
      <w:r>
        <w:rPr>
          <w:rFonts w:ascii="Tahoma" w:hAnsi="Tahoma" w:cs="Tahoma"/>
        </w:rPr>
        <w:t xml:space="preserve"> </w:t>
      </w:r>
      <w:r w:rsidRPr="00A746FF">
        <w:rPr>
          <w:rFonts w:ascii="Tahoma" w:hAnsi="Tahoma" w:cs="Tahoma"/>
        </w:rPr>
        <w:t>Shoulder cords are worn on the left shoulder. If the cadet has earned more than one cord, he or she may decide which cord will be worn.</w:t>
      </w:r>
    </w:p>
    <w:p w:rsidR="0031360E" w:rsidRPr="00A746FF" w:rsidRDefault="007F546A" w:rsidP="003900AB">
      <w:pPr>
        <w:pStyle w:val="Heading2"/>
        <w:spacing w:after="26" w:afterAutospacing="0" w:line="24" w:lineRule="atLeast"/>
        <w:jc w:val="center"/>
        <w:rPr>
          <w:rStyle w:val="Strong"/>
          <w:rFonts w:ascii="Tahoma" w:hAnsi="Tahoma" w:cs="Tahoma"/>
          <w:b/>
          <w:color w:val="auto"/>
          <w:sz w:val="24"/>
        </w:rPr>
      </w:pPr>
      <w:r w:rsidRPr="00A746FF">
        <w:rPr>
          <w:rStyle w:val="Strong"/>
          <w:rFonts w:ascii="Tahoma" w:hAnsi="Tahoma" w:cs="Tahoma"/>
          <w:b/>
          <w:color w:val="auto"/>
          <w:sz w:val="24"/>
        </w:rPr>
        <w:t>ROTC Awards</w:t>
      </w:r>
    </w:p>
    <w:p w:rsidR="007F546A" w:rsidRPr="009D3D1C" w:rsidRDefault="007F546A" w:rsidP="004C58C9">
      <w:pPr>
        <w:pStyle w:val="NormalWeb"/>
        <w:tabs>
          <w:tab w:val="left" w:pos="450"/>
        </w:tabs>
        <w:spacing w:after="120" w:afterAutospacing="0" w:line="24" w:lineRule="atLeast"/>
        <w:rPr>
          <w:rFonts w:ascii="Tahoma" w:hAnsi="Tahoma" w:cs="Tahoma"/>
        </w:rPr>
      </w:pPr>
      <w:r w:rsidRPr="00A746FF">
        <w:rPr>
          <w:rFonts w:ascii="Tahoma" w:hAnsi="Tahoma" w:cs="Tahoma"/>
        </w:rPr>
        <w:t>1.</w:t>
      </w:r>
      <w:r w:rsidR="009D3D1C">
        <w:rPr>
          <w:rFonts w:ascii="Tahoma" w:hAnsi="Tahoma" w:cs="Tahoma"/>
        </w:rPr>
        <w:tab/>
      </w:r>
      <w:r w:rsidR="009D3D1C" w:rsidRPr="009D3D1C">
        <w:rPr>
          <w:rStyle w:val="Strong"/>
          <w:rFonts w:ascii="Tahoma" w:hAnsi="Tahoma" w:cs="Tahoma"/>
        </w:rPr>
        <w:t>S</w:t>
      </w:r>
      <w:r w:rsidR="009D3D1C">
        <w:rPr>
          <w:rStyle w:val="Strong"/>
          <w:rFonts w:ascii="Tahoma" w:hAnsi="Tahoma" w:cs="Tahoma"/>
        </w:rPr>
        <w:t>PECIAL AWARDS</w:t>
      </w:r>
    </w:p>
    <w:p w:rsidR="007F546A" w:rsidRPr="00A746FF" w:rsidRDefault="007F546A" w:rsidP="004F12A9">
      <w:pPr>
        <w:pStyle w:val="NormalWeb"/>
        <w:numPr>
          <w:ilvl w:val="1"/>
          <w:numId w:val="23"/>
        </w:numPr>
        <w:tabs>
          <w:tab w:val="left" w:pos="900"/>
        </w:tabs>
        <w:spacing w:after="120" w:afterAutospacing="0" w:line="24" w:lineRule="atLeast"/>
        <w:ind w:left="900" w:hanging="450"/>
        <w:rPr>
          <w:rFonts w:ascii="Tahoma" w:hAnsi="Tahoma" w:cs="Tahoma"/>
        </w:rPr>
      </w:pPr>
      <w:r w:rsidRPr="00A746FF">
        <w:rPr>
          <w:rFonts w:ascii="Tahoma" w:hAnsi="Tahoma" w:cs="Tahoma"/>
          <w:b/>
          <w:u w:val="single"/>
        </w:rPr>
        <w:t>Distinguished Military Students (DMS)</w:t>
      </w:r>
      <w:r w:rsidRPr="00A746FF">
        <w:rPr>
          <w:rFonts w:ascii="Tahoma" w:hAnsi="Tahoma" w:cs="Tahoma"/>
        </w:rPr>
        <w:t xml:space="preserve"> are MS IV's who are appointed by the Professor of Military Science. To be appointed a DMS, the cadet must possess outstanding qualities of leadership. The cadet must possess high moral character, have attained a standing in the upper third of the ROTC class and in the upper third of the Order-of-Merit list established by the PMS, and be in the upper half of their academic class. </w:t>
      </w:r>
    </w:p>
    <w:p w:rsidR="007F546A" w:rsidRPr="00A746FF" w:rsidRDefault="007F546A" w:rsidP="004F12A9">
      <w:pPr>
        <w:pStyle w:val="NormalWeb"/>
        <w:numPr>
          <w:ilvl w:val="1"/>
          <w:numId w:val="23"/>
        </w:numPr>
        <w:tabs>
          <w:tab w:val="left" w:pos="900"/>
        </w:tabs>
        <w:spacing w:after="120" w:afterAutospacing="0" w:line="24" w:lineRule="atLeast"/>
        <w:ind w:left="900" w:hanging="450"/>
        <w:rPr>
          <w:rFonts w:ascii="Tahoma" w:hAnsi="Tahoma" w:cs="Tahoma"/>
        </w:rPr>
      </w:pPr>
      <w:r w:rsidRPr="00A746FF">
        <w:rPr>
          <w:rFonts w:ascii="Tahoma" w:hAnsi="Tahoma" w:cs="Tahoma"/>
          <w:b/>
          <w:u w:val="single"/>
        </w:rPr>
        <w:t xml:space="preserve">DISTINGUISHED MILITARY </w:t>
      </w:r>
      <w:proofErr w:type="gramStart"/>
      <w:r w:rsidR="00017130" w:rsidRPr="00A746FF">
        <w:rPr>
          <w:rFonts w:ascii="Tahoma" w:hAnsi="Tahoma" w:cs="Tahoma"/>
          <w:b/>
          <w:u w:val="single"/>
        </w:rPr>
        <w:t>GRADUATES</w:t>
      </w:r>
      <w:r w:rsidR="00017130" w:rsidRPr="00A746FF">
        <w:rPr>
          <w:rFonts w:ascii="Tahoma" w:hAnsi="Tahoma" w:cs="Tahoma"/>
        </w:rPr>
        <w:t xml:space="preserve">  The</w:t>
      </w:r>
      <w:proofErr w:type="gramEnd"/>
      <w:r w:rsidR="00017130" w:rsidRPr="00A746FF">
        <w:rPr>
          <w:rFonts w:ascii="Tahoma" w:hAnsi="Tahoma" w:cs="Tahoma"/>
        </w:rPr>
        <w:t xml:space="preserve"> Professor of Military Science appoints this award.  </w:t>
      </w:r>
      <w:r w:rsidRPr="00A746FF">
        <w:rPr>
          <w:rFonts w:ascii="Tahoma" w:hAnsi="Tahoma" w:cs="Tahoma"/>
        </w:rPr>
        <w:t xml:space="preserve">To be appointed a DMG the cadet must be a DMS, receive his/her commission, receive a baccalaureate degree, continue to meet the requirements of a DMS, and rank in the top 20 percent of the ROTC Order of Merit List for that year group. </w:t>
      </w:r>
    </w:p>
    <w:p w:rsidR="007F546A" w:rsidRPr="00A746FF" w:rsidRDefault="007F546A" w:rsidP="004F12A9">
      <w:pPr>
        <w:pStyle w:val="NormalWeb"/>
        <w:numPr>
          <w:ilvl w:val="1"/>
          <w:numId w:val="23"/>
        </w:numPr>
        <w:tabs>
          <w:tab w:val="left" w:pos="900"/>
        </w:tabs>
        <w:spacing w:after="120"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ACADEMIC ACHIEVEMENT WREATH AWARD</w:t>
      </w:r>
      <w:r w:rsidRPr="00A746FF">
        <w:rPr>
          <w:rFonts w:ascii="Tahoma" w:hAnsi="Tahoma" w:cs="Tahoma"/>
        </w:rPr>
        <w:t xml:space="preserve"> is presented quarterly to cadets in the top 10 percent of their ROTC class. This is based on the quarterly cumulative ROTC GPA. The first award is the Wreath itself, 2d award is a red felt backing for the wreath, 3d award is a gray felt backing and the 4th award is gold felt backing. </w:t>
      </w:r>
    </w:p>
    <w:p w:rsidR="007F546A" w:rsidRPr="00A746FF" w:rsidRDefault="007F546A" w:rsidP="004F12A9">
      <w:pPr>
        <w:pStyle w:val="NormalWeb"/>
        <w:numPr>
          <w:ilvl w:val="1"/>
          <w:numId w:val="23"/>
        </w:numPr>
        <w:tabs>
          <w:tab w:val="left" w:pos="900"/>
        </w:tabs>
        <w:spacing w:after="120"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GEORGE C. MARSHALL</w:t>
      </w:r>
      <w:r w:rsidRPr="00A746FF">
        <w:rPr>
          <w:rFonts w:ascii="Tahoma" w:hAnsi="Tahoma" w:cs="Tahoma"/>
        </w:rPr>
        <w:t xml:space="preserve"> Award is presented to the most outstanding MS IV cadet, having completed Advanced Camp, who demonstrates the leadership and scholastic qualities epitomizing the career of General George C. Marshall. </w:t>
      </w:r>
    </w:p>
    <w:p w:rsidR="00CB55EB" w:rsidRPr="003900AB" w:rsidRDefault="007F546A" w:rsidP="003900AB">
      <w:pPr>
        <w:pStyle w:val="NormalWeb"/>
        <w:numPr>
          <w:ilvl w:val="1"/>
          <w:numId w:val="23"/>
        </w:numPr>
        <w:tabs>
          <w:tab w:val="left" w:pos="900"/>
        </w:tabs>
        <w:spacing w:after="120"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RANGER CHALLENGE TAB QUALIFICATION RIBBON</w:t>
      </w:r>
      <w:r w:rsidRPr="00A746FF">
        <w:rPr>
          <w:rFonts w:ascii="Tahoma" w:hAnsi="Tahoma" w:cs="Tahoma"/>
        </w:rPr>
        <w:t xml:space="preserve"> is awarded to all cadets who are awarded the RANGER CHALLENGE Tab. </w:t>
      </w:r>
    </w:p>
    <w:p w:rsidR="007F546A" w:rsidRPr="00A746FF" w:rsidRDefault="009D3D1C" w:rsidP="004C58C9">
      <w:pPr>
        <w:pStyle w:val="NormalWeb"/>
        <w:tabs>
          <w:tab w:val="left" w:pos="450"/>
        </w:tabs>
        <w:spacing w:after="26" w:afterAutospacing="0" w:line="24" w:lineRule="atLeast"/>
        <w:rPr>
          <w:rFonts w:ascii="Tahoma" w:hAnsi="Tahoma" w:cs="Tahoma"/>
        </w:rPr>
      </w:pPr>
      <w:r>
        <w:rPr>
          <w:rStyle w:val="Strong"/>
          <w:rFonts w:ascii="Tahoma" w:hAnsi="Tahoma" w:cs="Tahoma"/>
        </w:rPr>
        <w:t>2.</w:t>
      </w:r>
      <w:r>
        <w:rPr>
          <w:rStyle w:val="Strong"/>
          <w:rFonts w:ascii="Tahoma" w:hAnsi="Tahoma" w:cs="Tahoma"/>
        </w:rPr>
        <w:tab/>
      </w:r>
      <w:r w:rsidR="00753D82" w:rsidRPr="00A746FF">
        <w:rPr>
          <w:rStyle w:val="Strong"/>
          <w:rFonts w:ascii="Tahoma" w:hAnsi="Tahoma" w:cs="Tahoma"/>
        </w:rPr>
        <w:t>BATTALION AWARDS</w:t>
      </w:r>
    </w:p>
    <w:p w:rsidR="007F546A" w:rsidRPr="00A746FF" w:rsidRDefault="007F546A" w:rsidP="004F12A9">
      <w:pPr>
        <w:pStyle w:val="NormalWeb"/>
        <w:numPr>
          <w:ilvl w:val="1"/>
          <w:numId w:val="21"/>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Appurtenances: consist of the numerals 2, 3, and 4 affixed to cadet ribbons to show subsequent awards. A number 2 is for the second award, number 3 for third, and number 4 for fourth. Unless noted otherwise all awards may be received more than once. </w:t>
      </w:r>
    </w:p>
    <w:p w:rsidR="007F546A" w:rsidRPr="00A746FF" w:rsidRDefault="007F546A" w:rsidP="004F12A9">
      <w:pPr>
        <w:pStyle w:val="NormalWeb"/>
        <w:numPr>
          <w:ilvl w:val="1"/>
          <w:numId w:val="21"/>
        </w:numPr>
        <w:tabs>
          <w:tab w:val="left" w:pos="900"/>
          <w:tab w:val="left" w:pos="1080"/>
        </w:tabs>
        <w:spacing w:after="26" w:afterAutospacing="0" w:line="24" w:lineRule="atLeast"/>
        <w:ind w:left="900" w:hanging="450"/>
        <w:rPr>
          <w:rFonts w:ascii="Tahoma" w:hAnsi="Tahoma" w:cs="Tahoma"/>
        </w:rPr>
      </w:pPr>
      <w:r w:rsidRPr="00A746FF">
        <w:rPr>
          <w:rFonts w:ascii="Tahoma" w:hAnsi="Tahoma" w:cs="Tahoma"/>
        </w:rPr>
        <w:t xml:space="preserve">Eligibility: All members of the </w:t>
      </w:r>
      <w:r w:rsidR="00E13A0E">
        <w:rPr>
          <w:rFonts w:ascii="Tahoma" w:hAnsi="Tahoma" w:cs="Tahoma"/>
        </w:rPr>
        <w:t>Mountaineer</w:t>
      </w:r>
      <w:r w:rsidRPr="00A746FF">
        <w:rPr>
          <w:rFonts w:ascii="Tahoma" w:hAnsi="Tahoma" w:cs="Tahoma"/>
        </w:rPr>
        <w:t xml:space="preserve"> Battalion are eligible for the following ribbons and certificates. </w:t>
      </w:r>
    </w:p>
    <w:p w:rsidR="007F546A" w:rsidRPr="00A746FF" w:rsidRDefault="00187884" w:rsidP="004F12A9">
      <w:pPr>
        <w:pStyle w:val="NormalWeb"/>
        <w:numPr>
          <w:ilvl w:val="1"/>
          <w:numId w:val="21"/>
        </w:numPr>
        <w:tabs>
          <w:tab w:val="left" w:pos="900"/>
          <w:tab w:val="left" w:pos="1080"/>
        </w:tabs>
        <w:spacing w:after="26" w:afterAutospacing="0" w:line="24" w:lineRule="atLeast"/>
        <w:ind w:left="900" w:hanging="450"/>
        <w:rPr>
          <w:rFonts w:ascii="Tahoma" w:hAnsi="Tahoma" w:cs="Tahoma"/>
        </w:rPr>
      </w:pPr>
      <w:r>
        <w:rPr>
          <w:rFonts w:ascii="Tahoma" w:hAnsi="Tahoma" w:cs="Tahoma"/>
        </w:rPr>
        <w:t>Ribbons:</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lastRenderedPageBreak/>
        <w:t xml:space="preserve">SMP Activation Award </w:t>
      </w:r>
      <w:r w:rsidR="00187884">
        <w:rPr>
          <w:rFonts w:ascii="Tahoma" w:hAnsi="Tahoma" w:cs="Tahoma"/>
        </w:rPr>
        <w:t xml:space="preserve">– </w:t>
      </w:r>
      <w:r w:rsidRPr="00A746FF">
        <w:rPr>
          <w:rFonts w:ascii="Tahoma" w:hAnsi="Tahoma" w:cs="Tahoma"/>
        </w:rPr>
        <w:t xml:space="preserve">Activated in a Reserve Unit call-up for 30 days or more.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CTLT Ribbon </w:t>
      </w:r>
      <w:proofErr w:type="gramStart"/>
      <w:r w:rsidR="00187884">
        <w:rPr>
          <w:rFonts w:ascii="Tahoma" w:hAnsi="Tahoma" w:cs="Tahoma"/>
        </w:rPr>
        <w:t xml:space="preserve">– </w:t>
      </w:r>
      <w:r w:rsidRPr="00A746FF">
        <w:rPr>
          <w:rFonts w:ascii="Tahoma" w:hAnsi="Tahoma" w:cs="Tahoma"/>
        </w:rPr>
        <w:t xml:space="preserve"> Participated</w:t>
      </w:r>
      <w:proofErr w:type="gramEnd"/>
      <w:r w:rsidRPr="00A746FF">
        <w:rPr>
          <w:rFonts w:ascii="Tahoma" w:hAnsi="Tahoma" w:cs="Tahoma"/>
        </w:rPr>
        <w:t xml:space="preserve"> successfully in CTLT.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Dean's List Award (R-1-1) </w:t>
      </w:r>
      <w:proofErr w:type="gramStart"/>
      <w:r w:rsidR="00187884">
        <w:rPr>
          <w:rFonts w:ascii="Tahoma" w:hAnsi="Tahoma" w:cs="Tahoma"/>
        </w:rPr>
        <w:t xml:space="preserve">– </w:t>
      </w:r>
      <w:r w:rsidRPr="00A746FF">
        <w:rPr>
          <w:rFonts w:ascii="Tahoma" w:hAnsi="Tahoma" w:cs="Tahoma"/>
        </w:rPr>
        <w:t xml:space="preserve"> Semester</w:t>
      </w:r>
      <w:proofErr w:type="gramEnd"/>
      <w:r w:rsidRPr="00A746FF">
        <w:rPr>
          <w:rFonts w:ascii="Tahoma" w:hAnsi="Tahoma" w:cs="Tahoma"/>
        </w:rPr>
        <w:t xml:space="preserve"> GPA 3.50-4.00.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Cadet Honors Award (R-1-2) </w:t>
      </w:r>
      <w:proofErr w:type="gramStart"/>
      <w:r w:rsidR="00187884">
        <w:rPr>
          <w:rFonts w:ascii="Tahoma" w:hAnsi="Tahoma" w:cs="Tahoma"/>
        </w:rPr>
        <w:t xml:space="preserve">– </w:t>
      </w:r>
      <w:r w:rsidRPr="00A746FF">
        <w:rPr>
          <w:rFonts w:ascii="Tahoma" w:hAnsi="Tahoma" w:cs="Tahoma"/>
        </w:rPr>
        <w:t xml:space="preserve"> Semester</w:t>
      </w:r>
      <w:proofErr w:type="gramEnd"/>
      <w:r w:rsidRPr="00A746FF">
        <w:rPr>
          <w:rFonts w:ascii="Tahoma" w:hAnsi="Tahoma" w:cs="Tahoma"/>
        </w:rPr>
        <w:t xml:space="preserve"> GPA 3.20- 3.49. </w:t>
      </w:r>
    </w:p>
    <w:p w:rsidR="007F546A" w:rsidRPr="00A746FF" w:rsidRDefault="00187884" w:rsidP="004F12A9">
      <w:pPr>
        <w:pStyle w:val="NormalWeb"/>
        <w:numPr>
          <w:ilvl w:val="0"/>
          <w:numId w:val="25"/>
        </w:numPr>
        <w:tabs>
          <w:tab w:val="left" w:pos="1440"/>
        </w:tabs>
        <w:spacing w:after="26" w:afterAutospacing="0" w:line="24" w:lineRule="atLeast"/>
        <w:ind w:left="1440" w:hanging="450"/>
        <w:rPr>
          <w:rFonts w:ascii="Tahoma" w:hAnsi="Tahoma" w:cs="Tahoma"/>
        </w:rPr>
      </w:pPr>
      <w:r>
        <w:rPr>
          <w:rFonts w:ascii="Tahoma" w:hAnsi="Tahoma" w:cs="Tahoma"/>
        </w:rPr>
        <w:t xml:space="preserve">Cadet Scholar Award (R-1-3) </w:t>
      </w:r>
      <w:proofErr w:type="gramStart"/>
      <w:r>
        <w:rPr>
          <w:rFonts w:ascii="Tahoma" w:hAnsi="Tahoma" w:cs="Tahoma"/>
        </w:rPr>
        <w:t xml:space="preserve">– </w:t>
      </w:r>
      <w:r w:rsidR="007F546A" w:rsidRPr="00A746FF">
        <w:rPr>
          <w:rFonts w:ascii="Tahoma" w:hAnsi="Tahoma" w:cs="Tahoma"/>
        </w:rPr>
        <w:t xml:space="preserve"> Semester</w:t>
      </w:r>
      <w:proofErr w:type="gramEnd"/>
      <w:r w:rsidR="007F546A" w:rsidRPr="00A746FF">
        <w:rPr>
          <w:rFonts w:ascii="Tahoma" w:hAnsi="Tahoma" w:cs="Tahoma"/>
        </w:rPr>
        <w:t xml:space="preserve"> GPA 2.90-3.19.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Most Improved Grades (R-1-4) </w:t>
      </w:r>
      <w:proofErr w:type="gramStart"/>
      <w:r w:rsidR="00187884">
        <w:rPr>
          <w:rFonts w:ascii="Tahoma" w:hAnsi="Tahoma" w:cs="Tahoma"/>
        </w:rPr>
        <w:t xml:space="preserve">– </w:t>
      </w:r>
      <w:r w:rsidRPr="00A746FF">
        <w:rPr>
          <w:rFonts w:ascii="Tahoma" w:hAnsi="Tahoma" w:cs="Tahoma"/>
        </w:rPr>
        <w:t xml:space="preserve"> Highest</w:t>
      </w:r>
      <w:proofErr w:type="gramEnd"/>
      <w:r w:rsidRPr="00A746FF">
        <w:rPr>
          <w:rFonts w:ascii="Tahoma" w:hAnsi="Tahoma" w:cs="Tahoma"/>
        </w:rPr>
        <w:t xml:space="preserve"> jump in Semester GPA. </w:t>
      </w:r>
    </w:p>
    <w:p w:rsidR="007F546A" w:rsidRPr="00A746FF" w:rsidRDefault="00187884" w:rsidP="004F12A9">
      <w:pPr>
        <w:pStyle w:val="NormalWeb"/>
        <w:numPr>
          <w:ilvl w:val="0"/>
          <w:numId w:val="25"/>
        </w:numPr>
        <w:tabs>
          <w:tab w:val="left" w:pos="1440"/>
        </w:tabs>
        <w:spacing w:after="26" w:afterAutospacing="0" w:line="24" w:lineRule="atLeast"/>
        <w:ind w:left="1440" w:hanging="450"/>
        <w:rPr>
          <w:rFonts w:ascii="Tahoma" w:hAnsi="Tahoma" w:cs="Tahoma"/>
        </w:rPr>
      </w:pPr>
      <w:r>
        <w:rPr>
          <w:rFonts w:ascii="Tahoma" w:hAnsi="Tahoma" w:cs="Tahoma"/>
        </w:rPr>
        <w:t xml:space="preserve">ROTC Honors (R-1-5) </w:t>
      </w:r>
      <w:proofErr w:type="gramStart"/>
      <w:r>
        <w:rPr>
          <w:rFonts w:ascii="Tahoma" w:hAnsi="Tahoma" w:cs="Tahoma"/>
        </w:rPr>
        <w:t xml:space="preserve">– </w:t>
      </w:r>
      <w:r w:rsidR="007F546A" w:rsidRPr="00A746FF">
        <w:rPr>
          <w:rFonts w:ascii="Tahoma" w:hAnsi="Tahoma" w:cs="Tahoma"/>
        </w:rPr>
        <w:t xml:space="preserve"> GPA</w:t>
      </w:r>
      <w:proofErr w:type="gramEnd"/>
      <w:r w:rsidR="007F546A" w:rsidRPr="00A746FF">
        <w:rPr>
          <w:rFonts w:ascii="Tahoma" w:hAnsi="Tahoma" w:cs="Tahoma"/>
        </w:rPr>
        <w:t xml:space="preserve"> of 4.0 in ROTC.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B</w:t>
      </w:r>
      <w:r w:rsidR="00187884">
        <w:rPr>
          <w:rFonts w:ascii="Tahoma" w:hAnsi="Tahoma" w:cs="Tahoma"/>
        </w:rPr>
        <w:t>attalion</w:t>
      </w:r>
      <w:r w:rsidRPr="00A746FF">
        <w:rPr>
          <w:rFonts w:ascii="Tahoma" w:hAnsi="Tahoma" w:cs="Tahoma"/>
        </w:rPr>
        <w:t xml:space="preserve"> C</w:t>
      </w:r>
      <w:r w:rsidR="00187884">
        <w:rPr>
          <w:rFonts w:ascii="Tahoma" w:hAnsi="Tahoma" w:cs="Tahoma"/>
        </w:rPr>
        <w:t>ommander</w:t>
      </w:r>
      <w:r w:rsidRPr="00A746FF">
        <w:rPr>
          <w:rFonts w:ascii="Tahoma" w:hAnsi="Tahoma" w:cs="Tahoma"/>
        </w:rPr>
        <w:t xml:space="preserve">'s Academic Award (R-1-6) </w:t>
      </w:r>
      <w:proofErr w:type="gramStart"/>
      <w:r w:rsidR="00187884">
        <w:rPr>
          <w:rFonts w:ascii="Tahoma" w:hAnsi="Tahoma" w:cs="Tahoma"/>
        </w:rPr>
        <w:t xml:space="preserve">– </w:t>
      </w:r>
      <w:r w:rsidRPr="00A746FF">
        <w:rPr>
          <w:rFonts w:ascii="Tahoma" w:hAnsi="Tahoma" w:cs="Tahoma"/>
        </w:rPr>
        <w:t xml:space="preserve"> B</w:t>
      </w:r>
      <w:r w:rsidR="008B1959" w:rsidRPr="00A746FF">
        <w:rPr>
          <w:rFonts w:ascii="Tahoma" w:hAnsi="Tahoma" w:cs="Tahoma"/>
        </w:rPr>
        <w:t>N</w:t>
      </w:r>
      <w:proofErr w:type="gramEnd"/>
      <w:r w:rsidRPr="00A746FF">
        <w:rPr>
          <w:rFonts w:ascii="Tahoma" w:hAnsi="Tahoma" w:cs="Tahoma"/>
        </w:rPr>
        <w:t xml:space="preserve"> C</w:t>
      </w:r>
      <w:r w:rsidR="008B1959" w:rsidRPr="00A746FF">
        <w:rPr>
          <w:rFonts w:ascii="Tahoma" w:hAnsi="Tahoma" w:cs="Tahoma"/>
        </w:rPr>
        <w:t>DR’</w:t>
      </w:r>
      <w:r w:rsidRPr="00A746FF">
        <w:rPr>
          <w:rFonts w:ascii="Tahoma" w:hAnsi="Tahoma" w:cs="Tahoma"/>
        </w:rPr>
        <w:t xml:space="preserve">s discretion, Scholarship winner, highest GPA for the year.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Platinum Medal Athlete (R-2-1) </w:t>
      </w:r>
      <w:proofErr w:type="gramStart"/>
      <w:r w:rsidR="00187884">
        <w:rPr>
          <w:rFonts w:ascii="Tahoma" w:hAnsi="Tahoma" w:cs="Tahoma"/>
        </w:rPr>
        <w:t xml:space="preserve">– </w:t>
      </w:r>
      <w:r w:rsidRPr="00A746FF">
        <w:rPr>
          <w:rFonts w:ascii="Tahoma" w:hAnsi="Tahoma" w:cs="Tahoma"/>
        </w:rPr>
        <w:t xml:space="preserve"> Score</w:t>
      </w:r>
      <w:proofErr w:type="gramEnd"/>
      <w:r w:rsidRPr="00A746FF">
        <w:rPr>
          <w:rFonts w:ascii="Tahoma" w:hAnsi="Tahoma" w:cs="Tahoma"/>
        </w:rPr>
        <w:t xml:space="preserve"> 300 on APFT. </w:t>
      </w:r>
    </w:p>
    <w:p w:rsidR="007F546A" w:rsidRPr="00A746FF" w:rsidRDefault="00187884" w:rsidP="004F12A9">
      <w:pPr>
        <w:pStyle w:val="NormalWeb"/>
        <w:numPr>
          <w:ilvl w:val="0"/>
          <w:numId w:val="25"/>
        </w:numPr>
        <w:tabs>
          <w:tab w:val="left" w:pos="1440"/>
        </w:tabs>
        <w:spacing w:after="26" w:afterAutospacing="0" w:line="24" w:lineRule="atLeast"/>
        <w:ind w:left="1440" w:hanging="450"/>
        <w:rPr>
          <w:rFonts w:ascii="Tahoma" w:hAnsi="Tahoma" w:cs="Tahoma"/>
        </w:rPr>
      </w:pPr>
      <w:r>
        <w:rPr>
          <w:rFonts w:ascii="Tahoma" w:hAnsi="Tahoma" w:cs="Tahoma"/>
        </w:rPr>
        <w:t xml:space="preserve">Gold Medal Athlete (R-2-2) </w:t>
      </w:r>
      <w:proofErr w:type="gramStart"/>
      <w:r>
        <w:rPr>
          <w:rFonts w:ascii="Tahoma" w:hAnsi="Tahoma" w:cs="Tahoma"/>
        </w:rPr>
        <w:t xml:space="preserve">– </w:t>
      </w:r>
      <w:r w:rsidR="007F546A" w:rsidRPr="00A746FF">
        <w:rPr>
          <w:rFonts w:ascii="Tahoma" w:hAnsi="Tahoma" w:cs="Tahoma"/>
        </w:rPr>
        <w:t xml:space="preserve"> Score</w:t>
      </w:r>
      <w:proofErr w:type="gramEnd"/>
      <w:r w:rsidR="007F546A" w:rsidRPr="00A746FF">
        <w:rPr>
          <w:rFonts w:ascii="Tahoma" w:hAnsi="Tahoma" w:cs="Tahoma"/>
        </w:rPr>
        <w:t xml:space="preserve"> 290-299 on APFT.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Silver Medal Athlete (R-2-3) </w:t>
      </w:r>
      <w:proofErr w:type="gramStart"/>
      <w:r w:rsidR="00187884">
        <w:rPr>
          <w:rFonts w:ascii="Tahoma" w:hAnsi="Tahoma" w:cs="Tahoma"/>
        </w:rPr>
        <w:t xml:space="preserve">– </w:t>
      </w:r>
      <w:r w:rsidRPr="00A746FF">
        <w:rPr>
          <w:rFonts w:ascii="Tahoma" w:hAnsi="Tahoma" w:cs="Tahoma"/>
        </w:rPr>
        <w:t xml:space="preserve"> Score</w:t>
      </w:r>
      <w:proofErr w:type="gramEnd"/>
      <w:r w:rsidRPr="00A746FF">
        <w:rPr>
          <w:rFonts w:ascii="Tahoma" w:hAnsi="Tahoma" w:cs="Tahoma"/>
        </w:rPr>
        <w:t xml:space="preserve"> 280-289 on APFT.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Bronze Medal Athlete (R-2-4) </w:t>
      </w:r>
      <w:proofErr w:type="gramStart"/>
      <w:r w:rsidR="00187884">
        <w:rPr>
          <w:rFonts w:ascii="Tahoma" w:hAnsi="Tahoma" w:cs="Tahoma"/>
        </w:rPr>
        <w:t xml:space="preserve">– </w:t>
      </w:r>
      <w:r w:rsidRPr="00A746FF">
        <w:rPr>
          <w:rFonts w:ascii="Tahoma" w:hAnsi="Tahoma" w:cs="Tahoma"/>
        </w:rPr>
        <w:t xml:space="preserve"> Score</w:t>
      </w:r>
      <w:proofErr w:type="gramEnd"/>
      <w:r w:rsidRPr="00A746FF">
        <w:rPr>
          <w:rFonts w:ascii="Tahoma" w:hAnsi="Tahoma" w:cs="Tahoma"/>
        </w:rPr>
        <w:t xml:space="preserve"> 270-279 on APFT.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Most Improved Award (R-2-5) </w:t>
      </w:r>
      <w:proofErr w:type="gramStart"/>
      <w:r w:rsidR="00187884">
        <w:rPr>
          <w:rFonts w:ascii="Tahoma" w:hAnsi="Tahoma" w:cs="Tahoma"/>
        </w:rPr>
        <w:t xml:space="preserve">– </w:t>
      </w:r>
      <w:r w:rsidRPr="00A746FF">
        <w:rPr>
          <w:rFonts w:ascii="Tahoma" w:hAnsi="Tahoma" w:cs="Tahoma"/>
        </w:rPr>
        <w:t xml:space="preserve"> Biggest</w:t>
      </w:r>
      <w:proofErr w:type="gramEnd"/>
      <w:r w:rsidRPr="00A746FF">
        <w:rPr>
          <w:rFonts w:ascii="Tahoma" w:hAnsi="Tahoma" w:cs="Tahoma"/>
        </w:rPr>
        <w:t xml:space="preserve"> increase in score since last APFT; Perfect attendance at PT. A cadet may receive only once.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B</w:t>
      </w:r>
      <w:r w:rsidR="00187884">
        <w:rPr>
          <w:rFonts w:ascii="Tahoma" w:hAnsi="Tahoma" w:cs="Tahoma"/>
        </w:rPr>
        <w:t>attalio</w:t>
      </w:r>
      <w:r w:rsidRPr="00A746FF">
        <w:rPr>
          <w:rFonts w:ascii="Tahoma" w:hAnsi="Tahoma" w:cs="Tahoma"/>
        </w:rPr>
        <w:t>n</w:t>
      </w:r>
      <w:r w:rsidR="00187884">
        <w:rPr>
          <w:rFonts w:ascii="Tahoma" w:hAnsi="Tahoma" w:cs="Tahoma"/>
        </w:rPr>
        <w:t xml:space="preserve"> Commander's Athletic Awards (R-2-6) </w:t>
      </w:r>
      <w:proofErr w:type="gramStart"/>
      <w:r w:rsidR="00187884">
        <w:rPr>
          <w:rFonts w:ascii="Tahoma" w:hAnsi="Tahoma" w:cs="Tahoma"/>
        </w:rPr>
        <w:t xml:space="preserve">– </w:t>
      </w:r>
      <w:r w:rsidRPr="00A746FF">
        <w:rPr>
          <w:rFonts w:ascii="Tahoma" w:hAnsi="Tahoma" w:cs="Tahoma"/>
        </w:rPr>
        <w:t xml:space="preserve"> </w:t>
      </w:r>
      <w:proofErr w:type="spellStart"/>
      <w:r w:rsidRPr="00A746FF">
        <w:rPr>
          <w:rFonts w:ascii="Tahoma" w:hAnsi="Tahoma" w:cs="Tahoma"/>
        </w:rPr>
        <w:t>Bn</w:t>
      </w:r>
      <w:proofErr w:type="spellEnd"/>
      <w:proofErr w:type="gramEnd"/>
      <w:r w:rsidRPr="00A746FF">
        <w:rPr>
          <w:rFonts w:ascii="Tahoma" w:hAnsi="Tahoma" w:cs="Tahoma"/>
        </w:rPr>
        <w:t xml:space="preserve"> Cdr's discretion, winning class of Wildcat Challenge Games.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Advanced Camp Graduate (R-3-3) </w:t>
      </w:r>
      <w:proofErr w:type="gramStart"/>
      <w:r w:rsidR="00187884">
        <w:rPr>
          <w:rFonts w:ascii="Tahoma" w:hAnsi="Tahoma" w:cs="Tahoma"/>
        </w:rPr>
        <w:t xml:space="preserve">– </w:t>
      </w:r>
      <w:r w:rsidRPr="00A746FF">
        <w:rPr>
          <w:rFonts w:ascii="Tahoma" w:hAnsi="Tahoma" w:cs="Tahoma"/>
        </w:rPr>
        <w:t xml:space="preserve"> Graduated</w:t>
      </w:r>
      <w:proofErr w:type="gramEnd"/>
      <w:r w:rsidRPr="00A746FF">
        <w:rPr>
          <w:rFonts w:ascii="Tahoma" w:hAnsi="Tahoma" w:cs="Tahoma"/>
        </w:rPr>
        <w:t xml:space="preserve"> from Advanced Camp.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Region Ranger Challenge Winner (R-3-4) </w:t>
      </w:r>
      <w:proofErr w:type="gramStart"/>
      <w:r w:rsidR="00187884">
        <w:rPr>
          <w:rFonts w:ascii="Tahoma" w:hAnsi="Tahoma" w:cs="Tahoma"/>
        </w:rPr>
        <w:t xml:space="preserve">– </w:t>
      </w:r>
      <w:r w:rsidRPr="00A746FF">
        <w:rPr>
          <w:rFonts w:ascii="Tahoma" w:hAnsi="Tahoma" w:cs="Tahoma"/>
        </w:rPr>
        <w:t xml:space="preserve"> To</w:t>
      </w:r>
      <w:proofErr w:type="gramEnd"/>
      <w:r w:rsidRPr="00A746FF">
        <w:rPr>
          <w:rFonts w:ascii="Tahoma" w:hAnsi="Tahoma" w:cs="Tahoma"/>
        </w:rPr>
        <w:t xml:space="preserve"> all members of the Ranger Challenge team which wins Region Competition.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Brigade Ranger Challenge Winner (R-3-5) </w:t>
      </w:r>
      <w:proofErr w:type="gramStart"/>
      <w:r w:rsidR="00187884">
        <w:rPr>
          <w:rFonts w:ascii="Tahoma" w:hAnsi="Tahoma" w:cs="Tahoma"/>
        </w:rPr>
        <w:t xml:space="preserve">– </w:t>
      </w:r>
      <w:r w:rsidRPr="00A746FF">
        <w:rPr>
          <w:rFonts w:ascii="Tahoma" w:hAnsi="Tahoma" w:cs="Tahoma"/>
        </w:rPr>
        <w:t xml:space="preserve"> To</w:t>
      </w:r>
      <w:proofErr w:type="gramEnd"/>
      <w:r w:rsidRPr="00A746FF">
        <w:rPr>
          <w:rFonts w:ascii="Tahoma" w:hAnsi="Tahoma" w:cs="Tahoma"/>
        </w:rPr>
        <w:t xml:space="preserve"> all team members of the Ranger Challenge team that wins Brigade competition.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Ranger Challenge Team Member (R-3-6) </w:t>
      </w:r>
      <w:proofErr w:type="gramStart"/>
      <w:r w:rsidR="00187884">
        <w:rPr>
          <w:rFonts w:ascii="Tahoma" w:hAnsi="Tahoma" w:cs="Tahoma"/>
        </w:rPr>
        <w:t xml:space="preserve">– </w:t>
      </w:r>
      <w:r w:rsidRPr="00A746FF">
        <w:rPr>
          <w:rFonts w:ascii="Tahoma" w:hAnsi="Tahoma" w:cs="Tahoma"/>
        </w:rPr>
        <w:t xml:space="preserve"> Member</w:t>
      </w:r>
      <w:proofErr w:type="gramEnd"/>
      <w:r w:rsidRPr="00A746FF">
        <w:rPr>
          <w:rFonts w:ascii="Tahoma" w:hAnsi="Tahoma" w:cs="Tahoma"/>
        </w:rPr>
        <w:t xml:space="preserve"> of Ranger Challenge team. </w:t>
      </w:r>
    </w:p>
    <w:p w:rsidR="007F546A" w:rsidRPr="00A746FF" w:rsidRDefault="007F546A" w:rsidP="004F12A9">
      <w:pPr>
        <w:pStyle w:val="NormalWeb"/>
        <w:numPr>
          <w:ilvl w:val="0"/>
          <w:numId w:val="25"/>
        </w:numPr>
        <w:tabs>
          <w:tab w:val="left" w:pos="1440"/>
        </w:tabs>
        <w:spacing w:after="26" w:afterAutospacing="0" w:line="24" w:lineRule="atLeast"/>
        <w:ind w:left="1440" w:hanging="450"/>
        <w:rPr>
          <w:rFonts w:ascii="Tahoma" w:hAnsi="Tahoma" w:cs="Tahoma"/>
        </w:rPr>
      </w:pPr>
      <w:r w:rsidRPr="00A746FF">
        <w:rPr>
          <w:rFonts w:ascii="Tahoma" w:hAnsi="Tahoma" w:cs="Tahoma"/>
        </w:rPr>
        <w:t xml:space="preserve">SGT York Award (R-3-7) </w:t>
      </w:r>
      <w:proofErr w:type="gramStart"/>
      <w:r w:rsidR="00187884">
        <w:rPr>
          <w:rFonts w:ascii="Tahoma" w:hAnsi="Tahoma" w:cs="Tahoma"/>
        </w:rPr>
        <w:t xml:space="preserve">– </w:t>
      </w:r>
      <w:r w:rsidRPr="00A746FF">
        <w:rPr>
          <w:rFonts w:ascii="Tahoma" w:hAnsi="Tahoma" w:cs="Tahoma"/>
        </w:rPr>
        <w:t xml:space="preserve"> To</w:t>
      </w:r>
      <w:proofErr w:type="gramEnd"/>
      <w:r w:rsidRPr="00A746FF">
        <w:rPr>
          <w:rFonts w:ascii="Tahoma" w:hAnsi="Tahoma" w:cs="Tahoma"/>
        </w:rPr>
        <w:t xml:space="preserve"> the cadet who does most to support the ROTC program. </w:t>
      </w:r>
    </w:p>
    <w:p w:rsidR="007F546A" w:rsidRPr="00A746FF" w:rsidRDefault="00187884" w:rsidP="004F12A9">
      <w:pPr>
        <w:pStyle w:val="NormalWeb"/>
        <w:numPr>
          <w:ilvl w:val="0"/>
          <w:numId w:val="25"/>
        </w:numPr>
        <w:tabs>
          <w:tab w:val="left" w:pos="1440"/>
        </w:tabs>
        <w:spacing w:after="26" w:afterAutospacing="0" w:line="24" w:lineRule="atLeast"/>
        <w:ind w:left="1440" w:hanging="450"/>
        <w:rPr>
          <w:rFonts w:ascii="Tahoma" w:hAnsi="Tahoma" w:cs="Tahoma"/>
        </w:rPr>
      </w:pPr>
      <w:r>
        <w:rPr>
          <w:rFonts w:ascii="Tahoma" w:hAnsi="Tahoma" w:cs="Tahoma"/>
        </w:rPr>
        <w:t xml:space="preserve">Color Guard (R-3-9) </w:t>
      </w:r>
      <w:proofErr w:type="gramStart"/>
      <w:r>
        <w:rPr>
          <w:rFonts w:ascii="Tahoma" w:hAnsi="Tahoma" w:cs="Tahoma"/>
        </w:rPr>
        <w:t xml:space="preserve">– </w:t>
      </w:r>
      <w:r w:rsidR="007F546A" w:rsidRPr="00A746FF">
        <w:rPr>
          <w:rFonts w:ascii="Tahoma" w:hAnsi="Tahoma" w:cs="Tahoma"/>
        </w:rPr>
        <w:t xml:space="preserve"> Member</w:t>
      </w:r>
      <w:proofErr w:type="gramEnd"/>
      <w:r w:rsidR="007F546A" w:rsidRPr="00A746FF">
        <w:rPr>
          <w:rFonts w:ascii="Tahoma" w:hAnsi="Tahoma" w:cs="Tahoma"/>
        </w:rPr>
        <w:t xml:space="preserve"> of the Honor Guard. </w:t>
      </w:r>
    </w:p>
    <w:p w:rsidR="00CC5B2D" w:rsidRPr="003900AB" w:rsidRDefault="007F546A" w:rsidP="004C58C9">
      <w:pPr>
        <w:pStyle w:val="NormalWeb"/>
        <w:numPr>
          <w:ilvl w:val="0"/>
          <w:numId w:val="25"/>
        </w:numPr>
        <w:tabs>
          <w:tab w:val="left" w:pos="1440"/>
        </w:tabs>
        <w:spacing w:after="26" w:afterAutospacing="0" w:line="24" w:lineRule="atLeast"/>
        <w:ind w:left="1440" w:hanging="450"/>
        <w:rPr>
          <w:rStyle w:val="Strong"/>
          <w:rFonts w:ascii="Tahoma" w:hAnsi="Tahoma" w:cs="Tahoma"/>
          <w:b w:val="0"/>
          <w:bCs w:val="0"/>
        </w:rPr>
      </w:pPr>
      <w:r w:rsidRPr="00A746FF">
        <w:rPr>
          <w:rFonts w:ascii="Tahoma" w:hAnsi="Tahoma" w:cs="Tahoma"/>
        </w:rPr>
        <w:t xml:space="preserve">Basic Camp Graduate (R-3-13) </w:t>
      </w:r>
      <w:r w:rsidR="00187884">
        <w:rPr>
          <w:rFonts w:ascii="Tahoma" w:hAnsi="Tahoma" w:cs="Tahoma"/>
        </w:rPr>
        <w:t xml:space="preserve">– </w:t>
      </w:r>
      <w:r w:rsidRPr="00A746FF">
        <w:rPr>
          <w:rFonts w:ascii="Tahoma" w:hAnsi="Tahoma" w:cs="Tahoma"/>
        </w:rPr>
        <w:t xml:space="preserve"> Completed Leadership Training Camp</w:t>
      </w:r>
    </w:p>
    <w:p w:rsidR="007F546A" w:rsidRPr="00A746FF" w:rsidRDefault="00187884" w:rsidP="004C58C9">
      <w:pPr>
        <w:pStyle w:val="NormalWeb"/>
        <w:tabs>
          <w:tab w:val="left" w:pos="450"/>
        </w:tabs>
        <w:spacing w:after="26" w:afterAutospacing="0" w:line="24" w:lineRule="atLeast"/>
        <w:rPr>
          <w:rStyle w:val="Strong"/>
          <w:rFonts w:ascii="Tahoma" w:hAnsi="Tahoma" w:cs="Tahoma"/>
        </w:rPr>
      </w:pPr>
      <w:r>
        <w:rPr>
          <w:rStyle w:val="Strong"/>
          <w:rFonts w:ascii="Tahoma" w:hAnsi="Tahoma" w:cs="Tahoma"/>
          <w:b w:val="0"/>
        </w:rPr>
        <w:t>3.</w:t>
      </w:r>
      <w:r>
        <w:rPr>
          <w:rStyle w:val="Strong"/>
          <w:rFonts w:ascii="Tahoma" w:hAnsi="Tahoma" w:cs="Tahoma"/>
          <w:b w:val="0"/>
        </w:rPr>
        <w:tab/>
      </w:r>
      <w:r w:rsidR="007F546A" w:rsidRPr="00A746FF">
        <w:rPr>
          <w:rStyle w:val="Strong"/>
          <w:rFonts w:ascii="Tahoma" w:hAnsi="Tahoma" w:cs="Tahoma"/>
        </w:rPr>
        <w:t>CAMP AWARDS</w:t>
      </w:r>
    </w:p>
    <w:p w:rsidR="007F546A" w:rsidRPr="00A746FF" w:rsidRDefault="007F546A" w:rsidP="004C58C9">
      <w:pPr>
        <w:pStyle w:val="NormalWeb"/>
        <w:spacing w:after="26" w:afterAutospacing="0" w:line="24" w:lineRule="atLeast"/>
        <w:jc w:val="center"/>
        <w:rPr>
          <w:rFonts w:ascii="Tahoma" w:hAnsi="Tahoma" w:cs="Tahoma"/>
        </w:rPr>
      </w:pPr>
      <w:r w:rsidRPr="00A746FF">
        <w:rPr>
          <w:rFonts w:ascii="Tahoma" w:hAnsi="Tahoma" w:cs="Tahoma"/>
        </w:rPr>
        <w:t>These awards are won through competition and demonstrated proficiency at Advanced Camp.</w:t>
      </w:r>
    </w:p>
    <w:p w:rsidR="007F546A" w:rsidRPr="00A746FF" w:rsidRDefault="007F546A" w:rsidP="004F12A9">
      <w:pPr>
        <w:pStyle w:val="NormalWeb"/>
        <w:numPr>
          <w:ilvl w:val="1"/>
          <w:numId w:val="22"/>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REGION COMMANDER'S LEADERSHIP AWARD</w:t>
      </w:r>
      <w:r w:rsidRPr="00A746FF">
        <w:rPr>
          <w:rFonts w:ascii="Tahoma" w:hAnsi="Tahoma" w:cs="Tahoma"/>
        </w:rPr>
        <w:t xml:space="preserve"> is presented to the most outstanding cadet in each Regiment. </w:t>
      </w:r>
    </w:p>
    <w:p w:rsidR="007F546A" w:rsidRPr="00A746FF" w:rsidRDefault="007F546A" w:rsidP="004F12A9">
      <w:pPr>
        <w:pStyle w:val="NormalWeb"/>
        <w:numPr>
          <w:ilvl w:val="1"/>
          <w:numId w:val="22"/>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CAMP COMMANDER'S LEADERSHIP AWARD</w:t>
      </w:r>
      <w:r w:rsidRPr="00A746FF">
        <w:rPr>
          <w:rFonts w:ascii="Tahoma" w:hAnsi="Tahoma" w:cs="Tahoma"/>
        </w:rPr>
        <w:t xml:space="preserve"> is presented to the number one cadet in each company as determined by their total Camp evaluation scores. </w:t>
      </w:r>
    </w:p>
    <w:p w:rsidR="007F546A" w:rsidRPr="00A746FF" w:rsidRDefault="007F546A" w:rsidP="004F12A9">
      <w:pPr>
        <w:pStyle w:val="NormalWeb"/>
        <w:numPr>
          <w:ilvl w:val="1"/>
          <w:numId w:val="22"/>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PLATOON LEADERSHIP AWARD</w:t>
      </w:r>
      <w:r w:rsidRPr="00A746FF">
        <w:rPr>
          <w:rFonts w:ascii="Tahoma" w:hAnsi="Tahoma" w:cs="Tahoma"/>
        </w:rPr>
        <w:t xml:space="preserve"> is awarded to the number one cadet training platoon in each cycle as determined by their total camp evaluation scores. </w:t>
      </w:r>
    </w:p>
    <w:p w:rsidR="007F546A" w:rsidRPr="00A746FF" w:rsidRDefault="007F546A" w:rsidP="004F12A9">
      <w:pPr>
        <w:pStyle w:val="NormalWeb"/>
        <w:numPr>
          <w:ilvl w:val="1"/>
          <w:numId w:val="22"/>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PHYSICAL PROFICIENCY AWARD</w:t>
      </w:r>
      <w:r w:rsidRPr="00A746FF">
        <w:rPr>
          <w:rFonts w:ascii="Tahoma" w:hAnsi="Tahoma" w:cs="Tahoma"/>
        </w:rPr>
        <w:t xml:space="preserve"> is awarded to each cadet who scores in the top 10 percentile of points on the record APFT. </w:t>
      </w:r>
    </w:p>
    <w:p w:rsidR="00CB55EB" w:rsidRPr="00D32C45" w:rsidRDefault="007F546A" w:rsidP="004F12A9">
      <w:pPr>
        <w:pStyle w:val="NormalWeb"/>
        <w:numPr>
          <w:ilvl w:val="1"/>
          <w:numId w:val="22"/>
        </w:numPr>
        <w:tabs>
          <w:tab w:val="left" w:pos="900"/>
        </w:tabs>
        <w:spacing w:after="26" w:afterAutospacing="0" w:line="24" w:lineRule="atLeast"/>
        <w:ind w:left="900" w:hanging="450"/>
        <w:rPr>
          <w:rStyle w:val="Strong"/>
          <w:rFonts w:ascii="Tahoma" w:hAnsi="Tahoma" w:cs="Tahoma"/>
          <w:b w:val="0"/>
          <w:bCs w:val="0"/>
        </w:rPr>
      </w:pPr>
      <w:r w:rsidRPr="00A746FF">
        <w:rPr>
          <w:rFonts w:ascii="Tahoma" w:hAnsi="Tahoma" w:cs="Tahoma"/>
        </w:rPr>
        <w:lastRenderedPageBreak/>
        <w:t xml:space="preserve">The </w:t>
      </w:r>
      <w:r w:rsidRPr="00A746FF">
        <w:rPr>
          <w:rFonts w:ascii="Tahoma" w:hAnsi="Tahoma" w:cs="Tahoma"/>
          <w:b/>
          <w:u w:val="single"/>
        </w:rPr>
        <w:t>MILITARY PROFICIENCY AWARD</w:t>
      </w:r>
      <w:r w:rsidRPr="00A746FF">
        <w:rPr>
          <w:rFonts w:ascii="Tahoma" w:hAnsi="Tahoma" w:cs="Tahoma"/>
        </w:rPr>
        <w:t xml:space="preserve"> is given to the top 5 percent of cadets in each camp cycle according to the individual's combined military proficiency scores. </w:t>
      </w:r>
    </w:p>
    <w:p w:rsidR="007F546A" w:rsidRPr="00A746FF" w:rsidRDefault="00CB55EB" w:rsidP="004C58C9">
      <w:pPr>
        <w:pStyle w:val="NormalWeb"/>
        <w:tabs>
          <w:tab w:val="left" w:pos="450"/>
        </w:tabs>
        <w:spacing w:after="26" w:afterAutospacing="0" w:line="24" w:lineRule="atLeast"/>
        <w:rPr>
          <w:rFonts w:ascii="Tahoma" w:hAnsi="Tahoma" w:cs="Tahoma"/>
        </w:rPr>
      </w:pPr>
      <w:r>
        <w:rPr>
          <w:rStyle w:val="Strong"/>
          <w:rFonts w:ascii="Tahoma" w:hAnsi="Tahoma" w:cs="Tahoma"/>
          <w:b w:val="0"/>
        </w:rPr>
        <w:t>4.</w:t>
      </w:r>
      <w:r>
        <w:rPr>
          <w:rStyle w:val="Strong"/>
          <w:rFonts w:ascii="Tahoma" w:hAnsi="Tahoma" w:cs="Tahoma"/>
          <w:b w:val="0"/>
        </w:rPr>
        <w:tab/>
      </w:r>
      <w:r w:rsidR="007F546A" w:rsidRPr="00A746FF">
        <w:rPr>
          <w:rStyle w:val="Strong"/>
          <w:rFonts w:ascii="Tahoma" w:hAnsi="Tahoma" w:cs="Tahoma"/>
        </w:rPr>
        <w:t>BADGES AND TABS</w:t>
      </w:r>
    </w:p>
    <w:p w:rsidR="007F546A" w:rsidRPr="00A746FF" w:rsidRDefault="007F546A" w:rsidP="004F12A9">
      <w:pPr>
        <w:pStyle w:val="NormalWeb"/>
        <w:numPr>
          <w:ilvl w:val="0"/>
          <w:numId w:val="24"/>
        </w:numPr>
        <w:tabs>
          <w:tab w:val="left" w:pos="900"/>
        </w:tabs>
        <w:spacing w:after="26" w:afterAutospacing="0" w:line="24" w:lineRule="atLeast"/>
        <w:ind w:left="900" w:hanging="450"/>
        <w:rPr>
          <w:rFonts w:ascii="Tahoma" w:hAnsi="Tahoma" w:cs="Tahoma"/>
        </w:rPr>
      </w:pPr>
      <w:r w:rsidRPr="00A746FF">
        <w:rPr>
          <w:rFonts w:ascii="Tahoma" w:hAnsi="Tahoma" w:cs="Tahoma"/>
        </w:rPr>
        <w:t>The</w:t>
      </w:r>
      <w:r w:rsidRPr="00A746FF">
        <w:rPr>
          <w:rFonts w:ascii="Tahoma" w:hAnsi="Tahoma" w:cs="Tahoma"/>
          <w:b/>
          <w:u w:val="single"/>
        </w:rPr>
        <w:t xml:space="preserve"> US ARMY PT BADGE</w:t>
      </w:r>
      <w:r w:rsidRPr="00A746FF">
        <w:rPr>
          <w:rFonts w:ascii="Tahoma" w:hAnsi="Tahoma" w:cs="Tahoma"/>
        </w:rPr>
        <w:t xml:space="preserve"> is awarded to cadets achieving at least 270 on the APFT and meeting weight standards. Standards must </w:t>
      </w:r>
      <w:r w:rsidR="00753D82" w:rsidRPr="00A746FF">
        <w:rPr>
          <w:rFonts w:ascii="Tahoma" w:hAnsi="Tahoma" w:cs="Tahoma"/>
        </w:rPr>
        <w:t xml:space="preserve">be </w:t>
      </w:r>
      <w:r w:rsidRPr="00A746FF">
        <w:rPr>
          <w:rFonts w:ascii="Tahoma" w:hAnsi="Tahoma" w:cs="Tahoma"/>
        </w:rPr>
        <w:t xml:space="preserve">maintained during each APFT to continue wearing the badge. </w:t>
      </w:r>
    </w:p>
    <w:p w:rsidR="007F546A" w:rsidRPr="00A746FF" w:rsidRDefault="007F546A" w:rsidP="004F12A9">
      <w:pPr>
        <w:pStyle w:val="NormalWeb"/>
        <w:numPr>
          <w:ilvl w:val="0"/>
          <w:numId w:val="24"/>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The Commandant awards the </w:t>
      </w:r>
      <w:r w:rsidRPr="00A746FF">
        <w:rPr>
          <w:rFonts w:ascii="Tahoma" w:hAnsi="Tahoma" w:cs="Tahoma"/>
          <w:b/>
          <w:u w:val="single"/>
        </w:rPr>
        <w:t>PARACHUTIST BADGE</w:t>
      </w:r>
      <w:r w:rsidRPr="00A746FF">
        <w:rPr>
          <w:rFonts w:ascii="Tahoma" w:hAnsi="Tahoma" w:cs="Tahoma"/>
        </w:rPr>
        <w:t xml:space="preserve">, US Army Infantry School, to cadets for satisfactory completion of airborne training conducted at Ft. </w:t>
      </w:r>
      <w:proofErr w:type="spellStart"/>
      <w:r w:rsidRPr="00A746FF">
        <w:rPr>
          <w:rFonts w:ascii="Tahoma" w:hAnsi="Tahoma" w:cs="Tahoma"/>
        </w:rPr>
        <w:t>Benning</w:t>
      </w:r>
      <w:proofErr w:type="spellEnd"/>
      <w:r w:rsidRPr="00A746FF">
        <w:rPr>
          <w:rFonts w:ascii="Tahoma" w:hAnsi="Tahoma" w:cs="Tahoma"/>
        </w:rPr>
        <w:t xml:space="preserve">, GA. </w:t>
      </w:r>
    </w:p>
    <w:p w:rsidR="007F546A" w:rsidRPr="00A746FF" w:rsidRDefault="007F546A" w:rsidP="004F12A9">
      <w:pPr>
        <w:pStyle w:val="NormalWeb"/>
        <w:numPr>
          <w:ilvl w:val="0"/>
          <w:numId w:val="24"/>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AIR ASSAULT BADGE</w:t>
      </w:r>
      <w:r w:rsidRPr="00A746FF">
        <w:rPr>
          <w:rFonts w:ascii="Tahoma" w:hAnsi="Tahoma" w:cs="Tahoma"/>
        </w:rPr>
        <w:t xml:space="preserve"> is awarded by the Commandant, US Army Air Assault School, for successful completion of training at Ft. Campbell, KY, Schofield Barracks, HA, or Ft. Rucker, AL. </w:t>
      </w:r>
    </w:p>
    <w:p w:rsidR="007F546A" w:rsidRPr="00A746FF" w:rsidRDefault="007F546A" w:rsidP="004F12A9">
      <w:pPr>
        <w:pStyle w:val="NormalWeb"/>
        <w:numPr>
          <w:ilvl w:val="0"/>
          <w:numId w:val="24"/>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The Commandant awards the </w:t>
      </w:r>
      <w:r w:rsidRPr="00A746FF">
        <w:rPr>
          <w:rFonts w:ascii="Tahoma" w:hAnsi="Tahoma" w:cs="Tahoma"/>
          <w:b/>
          <w:u w:val="single"/>
        </w:rPr>
        <w:t>RANGER TAB</w:t>
      </w:r>
      <w:r w:rsidRPr="00A746FF">
        <w:rPr>
          <w:rFonts w:ascii="Tahoma" w:hAnsi="Tahoma" w:cs="Tahoma"/>
        </w:rPr>
        <w:t xml:space="preserve">, US Army Infantry </w:t>
      </w:r>
      <w:proofErr w:type="gramStart"/>
      <w:r w:rsidRPr="00A746FF">
        <w:rPr>
          <w:rFonts w:ascii="Tahoma" w:hAnsi="Tahoma" w:cs="Tahoma"/>
        </w:rPr>
        <w:t>school</w:t>
      </w:r>
      <w:proofErr w:type="gramEnd"/>
      <w:r w:rsidRPr="00A746FF">
        <w:rPr>
          <w:rFonts w:ascii="Tahoma" w:hAnsi="Tahoma" w:cs="Tahoma"/>
        </w:rPr>
        <w:t xml:space="preserve">, for satisfactory completion of training at Ft. </w:t>
      </w:r>
      <w:proofErr w:type="spellStart"/>
      <w:r w:rsidRPr="00A746FF">
        <w:rPr>
          <w:rFonts w:ascii="Tahoma" w:hAnsi="Tahoma" w:cs="Tahoma"/>
        </w:rPr>
        <w:t>Benning</w:t>
      </w:r>
      <w:proofErr w:type="spellEnd"/>
      <w:r w:rsidRPr="00A746FF">
        <w:rPr>
          <w:rFonts w:ascii="Tahoma" w:hAnsi="Tahoma" w:cs="Tahoma"/>
        </w:rPr>
        <w:t xml:space="preserve">, GA. </w:t>
      </w:r>
    </w:p>
    <w:p w:rsidR="007F546A" w:rsidRPr="00A746FF" w:rsidRDefault="007F546A" w:rsidP="004F12A9">
      <w:pPr>
        <w:pStyle w:val="NormalWeb"/>
        <w:numPr>
          <w:ilvl w:val="0"/>
          <w:numId w:val="24"/>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ARMY ROTC RECONDO BADGE</w:t>
      </w:r>
      <w:r w:rsidRPr="00A746FF">
        <w:rPr>
          <w:rFonts w:ascii="Tahoma" w:hAnsi="Tahoma" w:cs="Tahoma"/>
        </w:rPr>
        <w:t xml:space="preserve"> is awarded to all cadets who were designated as </w:t>
      </w:r>
      <w:r w:rsidRPr="00A746FF">
        <w:rPr>
          <w:rFonts w:ascii="Tahoma" w:hAnsi="Tahoma" w:cs="Tahoma"/>
          <w:b/>
          <w:u w:val="single"/>
        </w:rPr>
        <w:t>RECONDO</w:t>
      </w:r>
      <w:r w:rsidRPr="00A746FF">
        <w:rPr>
          <w:rFonts w:ascii="Tahoma" w:hAnsi="Tahoma" w:cs="Tahoma"/>
        </w:rPr>
        <w:t xml:space="preserve"> Qualified at Advanced Camp. </w:t>
      </w:r>
    </w:p>
    <w:p w:rsidR="007F546A" w:rsidRPr="00A746FF" w:rsidRDefault="007F546A" w:rsidP="004F12A9">
      <w:pPr>
        <w:pStyle w:val="NormalWeb"/>
        <w:numPr>
          <w:ilvl w:val="0"/>
          <w:numId w:val="24"/>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RANGER CHALLENGE TAB</w:t>
      </w:r>
      <w:r w:rsidRPr="00A746FF">
        <w:rPr>
          <w:rFonts w:ascii="Tahoma" w:hAnsi="Tahoma" w:cs="Tahoma"/>
        </w:rPr>
        <w:t xml:space="preserve"> is awarded to those outstanding cadets of the </w:t>
      </w:r>
      <w:r w:rsidR="00E13A0E">
        <w:rPr>
          <w:rFonts w:ascii="Tahoma" w:hAnsi="Tahoma" w:cs="Tahoma"/>
        </w:rPr>
        <w:t>Mountaineer</w:t>
      </w:r>
      <w:r w:rsidRPr="00A746FF">
        <w:rPr>
          <w:rFonts w:ascii="Tahoma" w:hAnsi="Tahoma" w:cs="Tahoma"/>
        </w:rPr>
        <w:t xml:space="preserve"> Battalion who represent the Battalion in Ranger Challenge competitions.</w:t>
      </w:r>
    </w:p>
    <w:p w:rsidR="007F546A" w:rsidRDefault="007F546A" w:rsidP="004F12A9">
      <w:pPr>
        <w:pStyle w:val="NormalWeb"/>
        <w:numPr>
          <w:ilvl w:val="0"/>
          <w:numId w:val="24"/>
        </w:numPr>
        <w:tabs>
          <w:tab w:val="left" w:pos="900"/>
        </w:tabs>
        <w:spacing w:after="26" w:afterAutospacing="0" w:line="24" w:lineRule="atLeast"/>
        <w:ind w:left="900" w:hanging="450"/>
        <w:rPr>
          <w:rFonts w:ascii="Tahoma" w:hAnsi="Tahoma" w:cs="Tahoma"/>
        </w:rPr>
      </w:pPr>
      <w:r w:rsidRPr="00A746FF">
        <w:rPr>
          <w:rFonts w:ascii="Tahoma" w:hAnsi="Tahoma" w:cs="Tahoma"/>
        </w:rPr>
        <w:t xml:space="preserve">The </w:t>
      </w:r>
      <w:r w:rsidRPr="00A746FF">
        <w:rPr>
          <w:rFonts w:ascii="Tahoma" w:hAnsi="Tahoma" w:cs="Tahoma"/>
          <w:b/>
          <w:u w:val="single"/>
        </w:rPr>
        <w:t>COLOR GUARD TAB</w:t>
      </w:r>
      <w:r w:rsidRPr="00A746FF">
        <w:rPr>
          <w:rFonts w:ascii="Tahoma" w:hAnsi="Tahoma" w:cs="Tahoma"/>
        </w:rPr>
        <w:t xml:space="preserve"> is awarded to those </w:t>
      </w:r>
      <w:r w:rsidR="00CC5B2D">
        <w:rPr>
          <w:rFonts w:ascii="Tahoma" w:hAnsi="Tahoma" w:cs="Tahoma"/>
        </w:rPr>
        <w:t>outstanding cadets of the Mountaineer</w:t>
      </w:r>
      <w:r w:rsidRPr="00A746FF">
        <w:rPr>
          <w:rFonts w:ascii="Tahoma" w:hAnsi="Tahoma" w:cs="Tahoma"/>
        </w:rPr>
        <w:t xml:space="preserve"> Battalion who represents the Battalion Color Guard Completions and Ceremonies.  The TAB will be worn 5/8” below Top of seem of the Left Shoulder sleeve in order of </w:t>
      </w:r>
      <w:r w:rsidR="00E13A0E" w:rsidRPr="00A746FF">
        <w:rPr>
          <w:rFonts w:ascii="Tahoma" w:hAnsi="Tahoma" w:cs="Tahoma"/>
        </w:rPr>
        <w:t>presentence</w:t>
      </w:r>
      <w:r w:rsidRPr="00A746FF">
        <w:rPr>
          <w:rFonts w:ascii="Tahoma" w:hAnsi="Tahoma" w:cs="Tahoma"/>
        </w:rPr>
        <w:t xml:space="preserve">. </w:t>
      </w:r>
    </w:p>
    <w:p w:rsidR="00524E36" w:rsidRPr="00A746FF" w:rsidRDefault="009D507B" w:rsidP="004C58C9">
      <w:pPr>
        <w:pStyle w:val="Heading2"/>
        <w:tabs>
          <w:tab w:val="left" w:pos="450"/>
        </w:tabs>
        <w:spacing w:after="26" w:afterAutospacing="0" w:line="24" w:lineRule="atLeast"/>
        <w:rPr>
          <w:rStyle w:val="Strong"/>
          <w:rFonts w:ascii="Tahoma" w:hAnsi="Tahoma" w:cs="Tahoma"/>
          <w:b/>
          <w:sz w:val="24"/>
        </w:rPr>
      </w:pPr>
      <w:r>
        <w:rPr>
          <w:rFonts w:ascii="Tahoma" w:hAnsi="Tahoma" w:cs="Tahoma"/>
          <w:b w:val="0"/>
          <w:bCs w:val="0"/>
          <w:color w:val="auto"/>
          <w:sz w:val="24"/>
          <w:szCs w:val="24"/>
        </w:rPr>
        <w:t xml:space="preserve">5. </w:t>
      </w:r>
      <w:r>
        <w:rPr>
          <w:rFonts w:ascii="Tahoma" w:hAnsi="Tahoma" w:cs="Tahoma"/>
          <w:b w:val="0"/>
          <w:bCs w:val="0"/>
          <w:color w:val="auto"/>
          <w:sz w:val="24"/>
          <w:szCs w:val="24"/>
        </w:rPr>
        <w:tab/>
      </w:r>
      <w:r w:rsidRPr="009D507B">
        <w:rPr>
          <w:rFonts w:ascii="Tahoma" w:hAnsi="Tahoma" w:cs="Tahoma"/>
          <w:bCs w:val="0"/>
          <w:color w:val="auto"/>
          <w:sz w:val="24"/>
          <w:szCs w:val="24"/>
        </w:rPr>
        <w:t>All Awards</w:t>
      </w:r>
    </w:p>
    <w:p w:rsidR="009D507B" w:rsidRPr="00A746FF" w:rsidRDefault="009D507B" w:rsidP="004C58C9">
      <w:pPr>
        <w:pStyle w:val="NormalWeb"/>
        <w:tabs>
          <w:tab w:val="left" w:pos="900"/>
        </w:tabs>
        <w:spacing w:after="26" w:afterAutospacing="0" w:line="24" w:lineRule="atLeast"/>
        <w:ind w:left="90"/>
        <w:jc w:val="center"/>
        <w:rPr>
          <w:rFonts w:ascii="Tahoma" w:hAnsi="Tahoma" w:cs="Tahoma"/>
        </w:rPr>
      </w:pPr>
      <w:r w:rsidRPr="00A746FF">
        <w:rPr>
          <w:rFonts w:ascii="Tahoma" w:hAnsi="Tahoma" w:cs="Tahoma"/>
        </w:rPr>
        <w:t>Using the Army's order of precedence the higher precedent award is worn to the top and to the right of all other awards. Lower precedent awards are worn below and to the left of other awards.</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Department of the Army Cadet Command Medal for Heroism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Department of the Army Superior Cadet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Region Commander's Leadership Award (Advanced Camp) </w:t>
      </w:r>
    </w:p>
    <w:p w:rsidR="009D507B" w:rsidRPr="00A746FF" w:rsidRDefault="009D507B" w:rsidP="004F12A9">
      <w:pPr>
        <w:numPr>
          <w:ilvl w:val="0"/>
          <w:numId w:val="3"/>
        </w:numPr>
        <w:spacing w:before="100" w:after="26" w:line="24" w:lineRule="atLeast"/>
        <w:rPr>
          <w:rFonts w:ascii="Tahoma" w:hAnsi="Tahoma" w:cs="Tahoma"/>
        </w:rPr>
      </w:pPr>
      <w:smartTag w:uri="urn:schemas-microsoft-com:office:smarttags" w:element="place">
        <w:smartTag w:uri="urn:schemas-microsoft-com:office:smarttags" w:element="PlaceType">
          <w:r w:rsidRPr="00A746FF">
            <w:rPr>
              <w:rFonts w:ascii="Tahoma" w:hAnsi="Tahoma" w:cs="Tahoma"/>
            </w:rPr>
            <w:t>Camp</w:t>
          </w:r>
        </w:smartTag>
        <w:r w:rsidRPr="00A746FF">
          <w:rPr>
            <w:rFonts w:ascii="Tahoma" w:hAnsi="Tahoma" w:cs="Tahoma"/>
          </w:rPr>
          <w:t xml:space="preserve"> </w:t>
        </w:r>
        <w:smartTag w:uri="urn:schemas-microsoft-com:office:smarttags" w:element="PlaceName">
          <w:r w:rsidRPr="00A746FF">
            <w:rPr>
              <w:rFonts w:ascii="Tahoma" w:hAnsi="Tahoma" w:cs="Tahoma"/>
            </w:rPr>
            <w:t>Commander</w:t>
          </w:r>
        </w:smartTag>
      </w:smartTag>
      <w:r w:rsidRPr="00A746FF">
        <w:rPr>
          <w:rFonts w:ascii="Tahoma" w:hAnsi="Tahoma" w:cs="Tahoma"/>
        </w:rPr>
        <w:t xml:space="preserve">'s Leadership Award (Advanced Camp)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Platoon Leadership Award (Advanced Camp)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SMP Activation Award </w:t>
      </w:r>
    </w:p>
    <w:p w:rsidR="009D507B" w:rsidRPr="00A746FF" w:rsidRDefault="009D507B" w:rsidP="004F12A9">
      <w:pPr>
        <w:numPr>
          <w:ilvl w:val="0"/>
          <w:numId w:val="3"/>
        </w:numPr>
        <w:spacing w:before="100" w:after="26" w:line="24" w:lineRule="atLeast"/>
        <w:rPr>
          <w:rFonts w:ascii="Tahoma" w:hAnsi="Tahoma" w:cs="Tahoma"/>
        </w:rPr>
      </w:pPr>
      <w:smartTag w:uri="urn:schemas-microsoft-com:office:smarttags" w:element="City">
        <w:smartTag w:uri="urn:schemas-microsoft-com:office:smarttags" w:element="place">
          <w:r w:rsidRPr="00A746FF">
            <w:rPr>
              <w:rFonts w:ascii="Tahoma" w:hAnsi="Tahoma" w:cs="Tahoma"/>
            </w:rPr>
            <w:t>Superior</w:t>
          </w:r>
        </w:smartTag>
      </w:smartTag>
      <w:r w:rsidRPr="00A746FF">
        <w:rPr>
          <w:rFonts w:ascii="Tahoma" w:hAnsi="Tahoma" w:cs="Tahoma"/>
        </w:rPr>
        <w:t xml:space="preserve"> at Advanced Camp (R-3-1)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Excellence at Advanced Camp (R-3-2)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CTLT Ribbon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Advanced </w:t>
      </w:r>
      <w:smartTag w:uri="urn:schemas-microsoft-com:office:smarttags" w:element="place">
        <w:smartTag w:uri="urn:schemas-microsoft-com:office:smarttags" w:element="PlaceType">
          <w:r w:rsidRPr="00A746FF">
            <w:rPr>
              <w:rFonts w:ascii="Tahoma" w:hAnsi="Tahoma" w:cs="Tahoma"/>
            </w:rPr>
            <w:t>Camp</w:t>
          </w:r>
        </w:smartTag>
        <w:r w:rsidRPr="00A746FF">
          <w:rPr>
            <w:rFonts w:ascii="Tahoma" w:hAnsi="Tahoma" w:cs="Tahoma"/>
          </w:rPr>
          <w:t xml:space="preserve"> </w:t>
        </w:r>
        <w:smartTag w:uri="urn:schemas-microsoft-com:office:smarttags" w:element="PlaceName">
          <w:r w:rsidRPr="00A746FF">
            <w:rPr>
              <w:rFonts w:ascii="Tahoma" w:hAnsi="Tahoma" w:cs="Tahoma"/>
            </w:rPr>
            <w:t>Graduate</w:t>
          </w:r>
        </w:smartTag>
      </w:smartTag>
      <w:r w:rsidRPr="00A746FF">
        <w:rPr>
          <w:rFonts w:ascii="Tahoma" w:hAnsi="Tahoma" w:cs="Tahoma"/>
        </w:rPr>
        <w:t xml:space="preserve"> (R-3-3)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Region Ranger Challenge Winner (R-3-4)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Brigade Ranger Challenge Winner (R-3-5)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lastRenderedPageBreak/>
        <w:t xml:space="preserve">Ranger Challenge Team Member (R-3-6)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SGT </w:t>
      </w:r>
      <w:smartTag w:uri="urn:schemas-microsoft-com:office:smarttags" w:element="City">
        <w:smartTag w:uri="urn:schemas-microsoft-com:office:smarttags" w:element="place">
          <w:r w:rsidRPr="00A746FF">
            <w:rPr>
              <w:rFonts w:ascii="Tahoma" w:hAnsi="Tahoma" w:cs="Tahoma"/>
            </w:rPr>
            <w:t>York</w:t>
          </w:r>
        </w:smartTag>
      </w:smartTag>
      <w:r w:rsidRPr="00A746FF">
        <w:rPr>
          <w:rFonts w:ascii="Tahoma" w:hAnsi="Tahoma" w:cs="Tahoma"/>
        </w:rPr>
        <w:t xml:space="preserve"> Award (R-3-7)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Drill Team (R-3-8)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Color Guard (R-3-9)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B</w:t>
      </w:r>
      <w:r w:rsidR="003A2E3F">
        <w:rPr>
          <w:rFonts w:ascii="Tahoma" w:hAnsi="Tahoma" w:cs="Tahoma"/>
        </w:rPr>
        <w:t>attalio</w:t>
      </w:r>
      <w:r w:rsidRPr="00A746FF">
        <w:rPr>
          <w:rFonts w:ascii="Tahoma" w:hAnsi="Tahoma" w:cs="Tahoma"/>
        </w:rPr>
        <w:t>n C</w:t>
      </w:r>
      <w:r w:rsidR="003A2E3F">
        <w:rPr>
          <w:rFonts w:ascii="Tahoma" w:hAnsi="Tahoma" w:cs="Tahoma"/>
        </w:rPr>
        <w:t>omman</w:t>
      </w:r>
      <w:r w:rsidRPr="00A746FF">
        <w:rPr>
          <w:rFonts w:ascii="Tahoma" w:hAnsi="Tahoma" w:cs="Tahoma"/>
        </w:rPr>
        <w:t>d</w:t>
      </w:r>
      <w:r w:rsidR="003A2E3F">
        <w:rPr>
          <w:rFonts w:ascii="Tahoma" w:hAnsi="Tahoma" w:cs="Tahoma"/>
        </w:rPr>
        <w:t>e</w:t>
      </w:r>
      <w:r w:rsidRPr="00A746FF">
        <w:rPr>
          <w:rFonts w:ascii="Tahoma" w:hAnsi="Tahoma" w:cs="Tahoma"/>
        </w:rPr>
        <w:t xml:space="preserve">r's Military Award (R-3-10)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One-Shot-One-Kill Award (R-3-11)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Bold Challenge (R-3-12)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Basic </w:t>
      </w:r>
      <w:smartTag w:uri="urn:schemas-microsoft-com:office:smarttags" w:element="place">
        <w:smartTag w:uri="urn:schemas-microsoft-com:office:smarttags" w:element="PlaceType">
          <w:r w:rsidRPr="00A746FF">
            <w:rPr>
              <w:rFonts w:ascii="Tahoma" w:hAnsi="Tahoma" w:cs="Tahoma"/>
            </w:rPr>
            <w:t>Camp</w:t>
          </w:r>
        </w:smartTag>
        <w:r w:rsidRPr="00A746FF">
          <w:rPr>
            <w:rFonts w:ascii="Tahoma" w:hAnsi="Tahoma" w:cs="Tahoma"/>
          </w:rPr>
          <w:t xml:space="preserve"> </w:t>
        </w:r>
        <w:smartTag w:uri="urn:schemas-microsoft-com:office:smarttags" w:element="PlaceName">
          <w:r w:rsidRPr="00A746FF">
            <w:rPr>
              <w:rFonts w:ascii="Tahoma" w:hAnsi="Tahoma" w:cs="Tahoma"/>
            </w:rPr>
            <w:t>Graduate</w:t>
          </w:r>
        </w:smartTag>
      </w:smartTag>
      <w:r w:rsidRPr="00A746FF">
        <w:rPr>
          <w:rFonts w:ascii="Tahoma" w:hAnsi="Tahoma" w:cs="Tahoma"/>
        </w:rPr>
        <w:t xml:space="preserve"> (R-1-13)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Dean's List Award (R-1-1)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Cadet Honors Award (R-1-2)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Cadet Scholar Award (R-1-3)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Most Improved Grades (R-1-4)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ROTC Honors (R-1-5)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B</w:t>
      </w:r>
      <w:r w:rsidR="003A2E3F">
        <w:rPr>
          <w:rFonts w:ascii="Tahoma" w:hAnsi="Tahoma" w:cs="Tahoma"/>
        </w:rPr>
        <w:t>attalio</w:t>
      </w:r>
      <w:r w:rsidRPr="00A746FF">
        <w:rPr>
          <w:rFonts w:ascii="Tahoma" w:hAnsi="Tahoma" w:cs="Tahoma"/>
        </w:rPr>
        <w:t>n C</w:t>
      </w:r>
      <w:r w:rsidR="003A2E3F">
        <w:rPr>
          <w:rFonts w:ascii="Tahoma" w:hAnsi="Tahoma" w:cs="Tahoma"/>
        </w:rPr>
        <w:t>omman</w:t>
      </w:r>
      <w:r w:rsidRPr="00A746FF">
        <w:rPr>
          <w:rFonts w:ascii="Tahoma" w:hAnsi="Tahoma" w:cs="Tahoma"/>
        </w:rPr>
        <w:t>d</w:t>
      </w:r>
      <w:r w:rsidR="003A2E3F">
        <w:rPr>
          <w:rFonts w:ascii="Tahoma" w:hAnsi="Tahoma" w:cs="Tahoma"/>
        </w:rPr>
        <w:t>e</w:t>
      </w:r>
      <w:r w:rsidRPr="00A746FF">
        <w:rPr>
          <w:rFonts w:ascii="Tahoma" w:hAnsi="Tahoma" w:cs="Tahoma"/>
        </w:rPr>
        <w:t xml:space="preserve">r's Academic Award (R-1-6)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Platinum Medal Athlete (R-2-1)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Gold Medal Athlete (R-2-2)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Silver Medal Athlete (R-2-3)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Bronze Medal Athlete (R-2-4)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Most Improved Award (R-2-5)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B</w:t>
      </w:r>
      <w:r w:rsidR="003A2E3F">
        <w:rPr>
          <w:rFonts w:ascii="Tahoma" w:hAnsi="Tahoma" w:cs="Tahoma"/>
        </w:rPr>
        <w:t>attalio</w:t>
      </w:r>
      <w:r w:rsidRPr="00A746FF">
        <w:rPr>
          <w:rFonts w:ascii="Tahoma" w:hAnsi="Tahoma" w:cs="Tahoma"/>
        </w:rPr>
        <w:t>n C</w:t>
      </w:r>
      <w:r w:rsidR="003A2E3F">
        <w:rPr>
          <w:rFonts w:ascii="Tahoma" w:hAnsi="Tahoma" w:cs="Tahoma"/>
        </w:rPr>
        <w:t>omman</w:t>
      </w:r>
      <w:r w:rsidRPr="00A746FF">
        <w:rPr>
          <w:rFonts w:ascii="Tahoma" w:hAnsi="Tahoma" w:cs="Tahoma"/>
        </w:rPr>
        <w:t>d</w:t>
      </w:r>
      <w:r w:rsidR="003A2E3F">
        <w:rPr>
          <w:rFonts w:ascii="Tahoma" w:hAnsi="Tahoma" w:cs="Tahoma"/>
        </w:rPr>
        <w:t>e</w:t>
      </w:r>
      <w:r w:rsidRPr="00A746FF">
        <w:rPr>
          <w:rFonts w:ascii="Tahoma" w:hAnsi="Tahoma" w:cs="Tahoma"/>
        </w:rPr>
        <w:t xml:space="preserve">r's Athletic Award (R-2-6)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Task Force Dragon Recruiter 1st Class (R-4-2)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Task Force Dragon Recruiter 2nd Class (R-4-3)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Task Force Dragon Spirit (R-4-4)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Named by PMS (R-4-5)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Scabbard and Blade Officer's Ribbon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Scabbard and Blade Membership Ribbon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Pallas </w:t>
      </w:r>
      <w:proofErr w:type="spellStart"/>
      <w:r w:rsidRPr="00A746FF">
        <w:rPr>
          <w:rFonts w:ascii="Tahoma" w:hAnsi="Tahoma" w:cs="Tahoma"/>
        </w:rPr>
        <w:t>Athene</w:t>
      </w:r>
      <w:proofErr w:type="spellEnd"/>
      <w:r w:rsidRPr="00A746FF">
        <w:rPr>
          <w:rFonts w:ascii="Tahoma" w:hAnsi="Tahoma" w:cs="Tahoma"/>
        </w:rPr>
        <w:t xml:space="preserve">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American Legion Military Excellence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American Legion Scholastic Excellence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Veterans of Foreign Wars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National Sojourners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Daughters of the American Revolution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Daughters of Founders and Patriots of </w:t>
      </w:r>
      <w:smartTag w:uri="urn:schemas-microsoft-com:office:smarttags" w:element="country-region">
        <w:smartTag w:uri="urn:schemas-microsoft-com:office:smarttags" w:element="place">
          <w:r w:rsidRPr="00A746FF">
            <w:rPr>
              <w:rFonts w:ascii="Tahoma" w:hAnsi="Tahoma" w:cs="Tahoma"/>
            </w:rPr>
            <w:t>America</w:t>
          </w:r>
        </w:smartTag>
      </w:smartTag>
      <w:r w:rsidRPr="00A746FF">
        <w:rPr>
          <w:rFonts w:ascii="Tahoma" w:hAnsi="Tahoma" w:cs="Tahoma"/>
        </w:rPr>
        <w:t xml:space="preserve">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Sons of the American Revolution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Military Order of the World Wars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American Veterans of World War II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lastRenderedPageBreak/>
        <w:t xml:space="preserve">National Defense Association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Society of American Military Engineers Medal of Merit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The American Logistics Association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The Reserve Officers' Association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The Retired Officers' Association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The Society of the War of 1812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The American Defense Preparedness Award </w:t>
      </w:r>
    </w:p>
    <w:p w:rsidR="009D507B" w:rsidRPr="00A746FF" w:rsidRDefault="009D507B" w:rsidP="004F12A9">
      <w:pPr>
        <w:numPr>
          <w:ilvl w:val="0"/>
          <w:numId w:val="3"/>
        </w:numPr>
        <w:spacing w:before="100" w:after="26" w:line="24" w:lineRule="atLeast"/>
        <w:rPr>
          <w:rFonts w:ascii="Tahoma" w:hAnsi="Tahoma" w:cs="Tahoma"/>
        </w:rPr>
      </w:pPr>
      <w:r w:rsidRPr="00A746FF">
        <w:rPr>
          <w:rFonts w:ascii="Tahoma" w:hAnsi="Tahoma" w:cs="Tahoma"/>
        </w:rPr>
        <w:t xml:space="preserve">Association of the </w:t>
      </w:r>
      <w:smartTag w:uri="urn:schemas-microsoft-com:office:smarttags" w:element="country-region">
        <w:smartTag w:uri="urn:schemas-microsoft-com:office:smarttags" w:element="place">
          <w:r w:rsidRPr="00A746FF">
            <w:rPr>
              <w:rFonts w:ascii="Tahoma" w:hAnsi="Tahoma" w:cs="Tahoma"/>
            </w:rPr>
            <w:t>United States</w:t>
          </w:r>
        </w:smartTag>
      </w:smartTag>
      <w:r w:rsidRPr="00A746FF">
        <w:rPr>
          <w:rFonts w:ascii="Tahoma" w:hAnsi="Tahoma" w:cs="Tahoma"/>
        </w:rPr>
        <w:t xml:space="preserve"> Army Award </w:t>
      </w:r>
    </w:p>
    <w:p w:rsidR="009D507B" w:rsidRPr="00A746FF" w:rsidRDefault="009D507B" w:rsidP="004C58C9">
      <w:pPr>
        <w:spacing w:after="26" w:line="24" w:lineRule="atLeast"/>
        <w:rPr>
          <w:rFonts w:ascii="Tahoma" w:hAnsi="Tahoma" w:cs="Tahoma"/>
        </w:rPr>
      </w:pPr>
      <w:r w:rsidRPr="00A746FF">
        <w:rPr>
          <w:rFonts w:ascii="Tahoma" w:hAnsi="Tahoma" w:cs="Tahoma"/>
        </w:rPr>
        <w:t xml:space="preserve">      57. The Armed Forces Communications and Electronics Association Award   </w:t>
      </w:r>
    </w:p>
    <w:p w:rsidR="00524E36" w:rsidRDefault="00524E36" w:rsidP="004C58C9">
      <w:pPr>
        <w:pStyle w:val="NormalWeb"/>
        <w:spacing w:after="26" w:afterAutospacing="0" w:line="24" w:lineRule="atLeast"/>
        <w:rPr>
          <w:rStyle w:val="Strong"/>
          <w:rFonts w:ascii="Tahoma" w:hAnsi="Tahoma" w:cs="Tahoma"/>
        </w:rPr>
      </w:pPr>
    </w:p>
    <w:p w:rsidR="00FB33B6" w:rsidRPr="00A746FF" w:rsidRDefault="00FB33B6" w:rsidP="004C58C9">
      <w:pPr>
        <w:pStyle w:val="NormalWeb"/>
        <w:spacing w:after="26" w:afterAutospacing="0" w:line="24" w:lineRule="atLeast"/>
        <w:rPr>
          <w:rStyle w:val="Strong"/>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7"/>
        <w:gridCol w:w="2074"/>
        <w:gridCol w:w="328"/>
        <w:gridCol w:w="5577"/>
      </w:tblGrid>
      <w:tr w:rsidR="009D507B" w:rsidRPr="009D507B" w:rsidTr="009D507B">
        <w:tc>
          <w:tcPr>
            <w:tcW w:w="9576" w:type="dxa"/>
            <w:gridSpan w:val="4"/>
          </w:tcPr>
          <w:p w:rsidR="009D507B" w:rsidRPr="009D507B" w:rsidRDefault="009D507B" w:rsidP="004C58C9">
            <w:pPr>
              <w:pStyle w:val="Heading1"/>
              <w:spacing w:line="24" w:lineRule="atLeast"/>
              <w:jc w:val="center"/>
              <w:rPr>
                <w:rFonts w:ascii="Tahoma" w:hAnsi="Tahoma" w:cs="Tahoma"/>
                <w:b w:val="0"/>
                <w:color w:val="auto"/>
                <w:sz w:val="20"/>
                <w:szCs w:val="20"/>
              </w:rPr>
            </w:pPr>
            <w:r w:rsidRPr="009D507B">
              <w:rPr>
                <w:rFonts w:ascii="Tahoma" w:hAnsi="Tahoma" w:cs="Tahoma"/>
                <w:b w:val="0"/>
                <w:color w:val="auto"/>
              </w:rPr>
              <w:t xml:space="preserve">ROTC Cadet </w:t>
            </w:r>
            <w:proofErr w:type="gramStart"/>
            <w:r w:rsidRPr="009D507B">
              <w:rPr>
                <w:rFonts w:ascii="Tahoma" w:hAnsi="Tahoma" w:cs="Tahoma"/>
                <w:b w:val="0"/>
                <w:color w:val="auto"/>
              </w:rPr>
              <w:t>Awards</w:t>
            </w:r>
            <w:proofErr w:type="gramEnd"/>
            <w:r w:rsidRPr="009D507B">
              <w:rPr>
                <w:rFonts w:ascii="Tahoma" w:hAnsi="Tahoma" w:cs="Tahoma"/>
                <w:b w:val="0"/>
                <w:color w:val="auto"/>
              </w:rPr>
              <w:br/>
            </w:r>
            <w:r w:rsidRPr="009D507B">
              <w:rPr>
                <w:rFonts w:ascii="Tahoma" w:hAnsi="Tahoma" w:cs="Tahoma"/>
                <w:b w:val="0"/>
                <w:color w:val="auto"/>
                <w:sz w:val="20"/>
                <w:szCs w:val="20"/>
              </w:rPr>
              <w:t>(Displayed in order of precedence)</w:t>
            </w:r>
          </w:p>
        </w:tc>
      </w:tr>
      <w:tr w:rsidR="009D507B" w:rsidRPr="009D507B" w:rsidTr="009D507B">
        <w:tc>
          <w:tcPr>
            <w:tcW w:w="1571" w:type="dxa"/>
          </w:tcPr>
          <w:p w:rsidR="009D507B" w:rsidRPr="009D507B" w:rsidRDefault="00DA4145" w:rsidP="004C58C9">
            <w:pPr>
              <w:pStyle w:val="Heading1"/>
              <w:spacing w:line="24" w:lineRule="atLeast"/>
              <w:ind w:left="720" w:hanging="720"/>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295" name="Picture 295" descr="http://www.usarotc.com/SRawards/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usarotc.com/SRawards/r1.gif"/>
                          <pic:cNvPicPr>
                            <a:picLocks noChangeAspect="1" noChangeArrowheads="1"/>
                          </pic:cNvPicPr>
                        </pic:nvPicPr>
                        <pic:blipFill>
                          <a:blip r:embed="rId59" r:link="rId60"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Style w:val="Strong"/>
                <w:rFonts w:ascii="Tahoma" w:hAnsi="Tahoma" w:cs="Tahoma"/>
                <w:color w:val="auto"/>
                <w:sz w:val="24"/>
                <w:szCs w:val="24"/>
              </w:rPr>
              <w:t>Superior Cadet Decoration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the freshman, sophomore, junior and senior Cadet who is in the top 25% of their academic class and who have demonstrated qualities of leadership in scholastic and related activities, student organizations and sports participation.</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296" name="Picture 296" descr="http://www.usarotc.com/SRawards/r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usarotc.com/SRawards/r2.gif"/>
                          <pic:cNvPicPr>
                            <a:picLocks noChangeAspect="1" noChangeArrowheads="1"/>
                          </pic:cNvPicPr>
                        </pic:nvPicPr>
                        <pic:blipFill>
                          <a:blip r:embed="rId61" r:link="rId62"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Style w:val="Strong"/>
                <w:rFonts w:ascii="Tahoma" w:hAnsi="Tahoma" w:cs="Tahoma"/>
                <w:color w:val="auto"/>
                <w:sz w:val="24"/>
                <w:szCs w:val="24"/>
              </w:rPr>
              <w:t>Region Commander's Leadership Award</w:t>
            </w:r>
            <w:r w:rsidRPr="009D507B">
              <w:rPr>
                <w:rFonts w:ascii="Tahoma" w:hAnsi="Tahoma" w:cs="Tahoma"/>
                <w:b w:val="0"/>
                <w:color w:val="auto"/>
                <w:sz w:val="24"/>
                <w:szCs w:val="24"/>
              </w:rPr>
              <w:br/>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 xml:space="preserve"> This award is given to the most outstanding cadet in each regiment at the discretion of each regimental cadre at LDAC</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297" name="Picture 297" descr="http://www.usarotc.com/SRawards/r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usarotc.com/SRawards/r3.gif"/>
                          <pic:cNvPicPr>
                            <a:picLocks noChangeAspect="1" noChangeArrowheads="1"/>
                          </pic:cNvPicPr>
                        </pic:nvPicPr>
                        <pic:blipFill>
                          <a:blip r:embed="rId63" r:link="rId64"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Style w:val="Strong"/>
                <w:rFonts w:ascii="Tahoma" w:hAnsi="Tahoma" w:cs="Tahoma"/>
                <w:color w:val="auto"/>
                <w:sz w:val="24"/>
                <w:szCs w:val="24"/>
              </w:rPr>
              <w:t>Camp Commander's Leadership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the most outstanding cadet in each company at the discretion of each regimental cadre at LDAC</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298" name="Picture 298" descr="http://www.usarotc.com/SRawards/r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usarotc.com/SRawards/r4.gif"/>
                          <pic:cNvPicPr>
                            <a:picLocks noChangeAspect="1" noChangeArrowheads="1"/>
                          </pic:cNvPicPr>
                        </pic:nvPicPr>
                        <pic:blipFill>
                          <a:blip r:embed="rId65" r:link="rId66"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Style w:val="Strong"/>
                <w:rFonts w:ascii="Tahoma" w:hAnsi="Tahoma" w:cs="Tahoma"/>
                <w:color w:val="auto"/>
                <w:sz w:val="24"/>
                <w:szCs w:val="24"/>
              </w:rPr>
              <w:t>Platoon Leadership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the most outstanding cadet in each platoon at the discretion of each company cadre at LDAC.</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299" name="Picture 299" descr="r5.gif (234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r5.gif (2345 bytes)"/>
                          <pic:cNvPicPr>
                            <a:picLocks noChangeAspect="1" noChangeArrowheads="1"/>
                          </pic:cNvPicPr>
                        </pic:nvPicPr>
                        <pic:blipFill>
                          <a:blip r:embed="rId67" r:link="rId68"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Physical Proficiency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the cadets whose record APFT score is in the top 10% of the battalion.</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00" name="Picture 300" descr="r6.gif (255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r6.gif (2559 bytes)"/>
                          <pic:cNvPicPr>
                            <a:picLocks noChangeAspect="1" noChangeArrowheads="1"/>
                          </pic:cNvPicPr>
                        </pic:nvPicPr>
                        <pic:blipFill>
                          <a:blip r:embed="rId69" r:link="rId70"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Military Proficiency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the top 5% of cadets in each LDAC summer cycle.</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01" name="Picture 301" descr="r7.gif (291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r7.gif (2914 bytes)"/>
                          <pic:cNvPicPr>
                            <a:picLocks noChangeAspect="1" noChangeArrowheads="1"/>
                          </pic:cNvPicPr>
                        </pic:nvPicPr>
                        <pic:blipFill>
                          <a:blip r:embed="rId71" r:link="rId72"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Excellence at Advanced Camp</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receive an overall rating of excellent at LDAC.</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02" name="Picture 302" descr="r8.gif (338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r8.gif (3389 bytes)"/>
                          <pic:cNvPicPr>
                            <a:picLocks noChangeAspect="1" noChangeArrowheads="1"/>
                          </pic:cNvPicPr>
                        </pic:nvPicPr>
                        <pic:blipFill>
                          <a:blip r:embed="rId73" r:link="rId74"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Satisfactory at Advanced Camp</w:t>
            </w:r>
          </w:p>
        </w:tc>
        <w:tc>
          <w:tcPr>
            <w:tcW w:w="5598" w:type="dxa"/>
          </w:tcPr>
          <w:p w:rsidR="009D507B" w:rsidRPr="009D507B" w:rsidRDefault="009D507B" w:rsidP="004C58C9">
            <w:pPr>
              <w:spacing w:before="100" w:beforeAutospacing="1" w:after="100" w:afterAutospacing="1" w:line="24" w:lineRule="atLeast"/>
              <w:ind w:left="1080" w:hanging="360"/>
              <w:rPr>
                <w:rFonts w:ascii="Tahoma" w:hAnsi="Tahoma" w:cs="Tahoma"/>
              </w:rPr>
            </w:pPr>
            <w:r w:rsidRPr="009D507B">
              <w:rPr>
                <w:rFonts w:ascii="Tahoma" w:hAnsi="Tahoma" w:cs="Tahoma"/>
              </w:rPr>
              <w:t>This award is given to cadets who receive an overall rating of satisfactory at LDAC.</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03" name="Picture 303" descr="r9.gif (365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r9.gif (3657 bytes)"/>
                          <pic:cNvPicPr>
                            <a:picLocks noChangeAspect="1" noChangeArrowheads="1"/>
                          </pic:cNvPicPr>
                        </pic:nvPicPr>
                        <pic:blipFill>
                          <a:blip r:embed="rId75" r:link="rId76"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Advanced Camp Graduate</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graduate from advanced camp without an overall rating of excellent or satisfactory.</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04" name="Picture 304" descr="r10.gif (32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r10.gif (3272 bytes)"/>
                          <pic:cNvPicPr>
                            <a:picLocks noChangeAspect="1" noChangeArrowheads="1"/>
                          </pic:cNvPicPr>
                        </pic:nvPicPr>
                        <pic:blipFill>
                          <a:blip r:embed="rId77" r:link="rId78"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 xml:space="preserve">Regional Ranger </w:t>
            </w:r>
            <w:r w:rsidRPr="009D507B">
              <w:rPr>
                <w:rFonts w:ascii="Tahoma" w:hAnsi="Tahoma" w:cs="Tahoma"/>
                <w:b w:val="0"/>
                <w:color w:val="auto"/>
                <w:sz w:val="24"/>
                <w:szCs w:val="24"/>
              </w:rPr>
              <w:lastRenderedPageBreak/>
              <w:t>Challenge Winner</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lastRenderedPageBreak/>
              <w:drawing>
                <wp:inline distT="0" distB="0" distL="0" distR="0">
                  <wp:extent cx="800100" cy="228600"/>
                  <wp:effectExtent l="19050" t="0" r="0" b="0"/>
                  <wp:docPr id="305" name="Picture 305" descr="r11.gif (346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r11.gif (3467 bytes)"/>
                          <pic:cNvPicPr>
                            <a:picLocks noChangeAspect="1" noChangeArrowheads="1"/>
                          </pic:cNvPicPr>
                        </pic:nvPicPr>
                        <pic:blipFill>
                          <a:blip r:embed="rId79" r:link="rId80"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Brigade Ranger Challenge Winner</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06" name="Picture 306" descr="r12.gif (224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r12.gif (2242 bytes)"/>
                          <pic:cNvPicPr>
                            <a:picLocks noChangeAspect="1" noChangeArrowheads="1"/>
                          </pic:cNvPicPr>
                        </pic:nvPicPr>
                        <pic:blipFill>
                          <a:blip r:embed="rId81" r:link="rId82"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Ranger Challenge Team Member</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participated in the final Ranger Challenge Competition at Fort Knox, Kentucky.</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07" name="Picture 307" descr="r13.gif (21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r13.gif (2175 bytes)"/>
                          <pic:cNvPicPr>
                            <a:picLocks noChangeAspect="1" noChangeArrowheads="1"/>
                          </pic:cNvPicPr>
                        </pic:nvPicPr>
                        <pic:blipFill>
                          <a:blip r:embed="rId83" r:link="rId84"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SGT York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the cadet who does the most to support the ROTC program and is given at the Battalion Commander’s discretion.</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7"/>
                <w:szCs w:val="27"/>
              </w:rPr>
              <w:drawing>
                <wp:inline distT="0" distB="0" distL="0" distR="0">
                  <wp:extent cx="800100" cy="228600"/>
                  <wp:effectExtent l="19050" t="0" r="0" b="0"/>
                  <wp:docPr id="308" name="Picture 308" descr="http://www.usarotc.com/SRawards/r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usarotc.com/SRawards/r14.gif"/>
                          <pic:cNvPicPr>
                            <a:picLocks noChangeAspect="1" noChangeArrowheads="1"/>
                          </pic:cNvPicPr>
                        </pic:nvPicPr>
                        <pic:blipFill>
                          <a:blip r:embed="rId85" r:link="rId86"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Style w:val="Strong"/>
                <w:rFonts w:ascii="Tahoma" w:hAnsi="Tahoma" w:cs="Tahoma"/>
                <w:color w:val="auto"/>
                <w:sz w:val="20"/>
                <w:szCs w:val="20"/>
              </w:rPr>
              <w:t>Drill Team Member</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proofErr w:type="gramStart"/>
            <w:r w:rsidRPr="009D507B">
              <w:rPr>
                <w:rFonts w:ascii="Tahoma" w:hAnsi="Tahoma" w:cs="Tahoma"/>
                <w:b w:val="0"/>
                <w:color w:val="auto"/>
                <w:sz w:val="20"/>
                <w:szCs w:val="20"/>
              </w:rPr>
              <w:t>Member of the drill team.</w:t>
            </w:r>
            <w:proofErr w:type="gramEnd"/>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09" name="Picture 309" descr="r15.gif (378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r15.gif (3783 bytes)"/>
                          <pic:cNvPicPr>
                            <a:picLocks noChangeAspect="1" noChangeArrowheads="1"/>
                          </pic:cNvPicPr>
                        </pic:nvPicPr>
                        <pic:blipFill>
                          <a:blip r:embed="rId87" r:link="rId88"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Color Guard Member</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have participated in at least one color guard.</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47650"/>
                  <wp:effectExtent l="19050" t="0" r="0" b="0"/>
                  <wp:docPr id="310" name="Picture 310" descr="r16.gif (21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r16.gif (2102 bytes)"/>
                          <pic:cNvPicPr>
                            <a:picLocks noChangeAspect="1" noChangeArrowheads="1"/>
                          </pic:cNvPicPr>
                        </pic:nvPicPr>
                        <pic:blipFill>
                          <a:blip r:embed="rId89" r:link="rId90" cstate="print"/>
                          <a:srcRect/>
                          <a:stretch>
                            <a:fillRect/>
                          </a:stretch>
                        </pic:blipFill>
                        <pic:spPr bwMode="auto">
                          <a:xfrm>
                            <a:off x="0" y="0"/>
                            <a:ext cx="800100" cy="24765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Battalion Commander's Military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 xml:space="preserve">This award is given to the </w:t>
            </w:r>
            <w:proofErr w:type="gramStart"/>
            <w:r w:rsidRPr="009D507B">
              <w:rPr>
                <w:rFonts w:ascii="Tahoma" w:hAnsi="Tahoma" w:cs="Tahoma"/>
                <w:b w:val="0"/>
                <w:color w:val="auto"/>
                <w:sz w:val="24"/>
                <w:szCs w:val="24"/>
              </w:rPr>
              <w:t>Junior</w:t>
            </w:r>
            <w:proofErr w:type="gramEnd"/>
            <w:r w:rsidRPr="009D507B">
              <w:rPr>
                <w:rFonts w:ascii="Tahoma" w:hAnsi="Tahoma" w:cs="Tahoma"/>
                <w:b w:val="0"/>
                <w:color w:val="auto"/>
                <w:sz w:val="24"/>
                <w:szCs w:val="24"/>
              </w:rPr>
              <w:t xml:space="preserve"> cadet that displays a clear understanding of Warrior Ethos, Army Values, and displays those traits through their leadership skills.</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11" name="Picture 311" descr="r17.gif (315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r17.gif (3157 bytes)"/>
                          <pic:cNvPicPr>
                            <a:picLocks noChangeAspect="1" noChangeArrowheads="1"/>
                          </pic:cNvPicPr>
                        </pic:nvPicPr>
                        <pic:blipFill>
                          <a:blip r:embed="rId91" r:link="rId92"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One-Shot-One-Kill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 xml:space="preserve">This award is given to cadets that shoot </w:t>
            </w:r>
            <w:proofErr w:type="gramStart"/>
            <w:r w:rsidRPr="009D507B">
              <w:rPr>
                <w:rFonts w:ascii="Tahoma" w:hAnsi="Tahoma" w:cs="Tahoma"/>
                <w:b w:val="0"/>
                <w:color w:val="auto"/>
                <w:sz w:val="24"/>
                <w:szCs w:val="24"/>
              </w:rPr>
              <w:t>a 40</w:t>
            </w:r>
            <w:proofErr w:type="gramEnd"/>
            <w:r w:rsidRPr="009D507B">
              <w:rPr>
                <w:rFonts w:ascii="Tahoma" w:hAnsi="Tahoma" w:cs="Tahoma"/>
                <w:b w:val="0"/>
                <w:color w:val="auto"/>
                <w:sz w:val="24"/>
                <w:szCs w:val="24"/>
              </w:rPr>
              <w:t xml:space="preserve"> out of 40 on the Basic Rifle Marksmanship event at LDAC.</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12" name="Picture 312" descr="r18.gif (196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r18.gif (1963 bytes)"/>
                          <pic:cNvPicPr>
                            <a:picLocks noChangeAspect="1" noChangeArrowheads="1"/>
                          </pic:cNvPicPr>
                        </pic:nvPicPr>
                        <pic:blipFill>
                          <a:blip r:embed="rId93" r:link="rId94"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Bold Challenge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 xml:space="preserve">This award is given to the </w:t>
            </w:r>
            <w:proofErr w:type="gramStart"/>
            <w:r w:rsidRPr="009D507B">
              <w:rPr>
                <w:rFonts w:ascii="Tahoma" w:hAnsi="Tahoma" w:cs="Tahoma"/>
                <w:b w:val="0"/>
                <w:color w:val="auto"/>
                <w:sz w:val="24"/>
                <w:szCs w:val="24"/>
              </w:rPr>
              <w:t>Junior</w:t>
            </w:r>
            <w:proofErr w:type="gramEnd"/>
            <w:r w:rsidRPr="009D507B">
              <w:rPr>
                <w:rFonts w:ascii="Tahoma" w:hAnsi="Tahoma" w:cs="Tahoma"/>
                <w:b w:val="0"/>
                <w:color w:val="auto"/>
                <w:sz w:val="24"/>
                <w:szCs w:val="24"/>
              </w:rPr>
              <w:t xml:space="preserve"> cadet that goes above and beyond what is required of them and their classmates.  It is given at the discretion of the Battalion Commander.</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13" name="Picture 313" descr="r19.gif (223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r19.gif (2239 bytes)"/>
                          <pic:cNvPicPr>
                            <a:picLocks noChangeAspect="1" noChangeArrowheads="1"/>
                          </pic:cNvPicPr>
                        </pic:nvPicPr>
                        <pic:blipFill>
                          <a:blip r:embed="rId95" r:link="rId96"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Leaders Training Course Graduate</w:t>
            </w:r>
          </w:p>
          <w:p w:rsidR="009D507B" w:rsidRPr="009D507B" w:rsidRDefault="009D507B" w:rsidP="004C58C9">
            <w:pPr>
              <w:pStyle w:val="Heading1"/>
              <w:spacing w:line="24" w:lineRule="atLeast"/>
              <w:jc w:val="center"/>
              <w:rPr>
                <w:rFonts w:ascii="Tahoma" w:hAnsi="Tahoma" w:cs="Tahoma"/>
                <w:b w:val="0"/>
                <w:color w:val="auto"/>
                <w:sz w:val="24"/>
                <w:szCs w:val="24"/>
              </w:rPr>
            </w:pP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have graduated from Leaders Training Course (LTC).</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14" name="Picture 314" descr="r20.gif (384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r20.gif (3843 bytes)"/>
                          <pic:cNvPicPr>
                            <a:picLocks noChangeAspect="1" noChangeArrowheads="1"/>
                          </pic:cNvPicPr>
                        </pic:nvPicPr>
                        <pic:blipFill>
                          <a:blip r:embed="rId97" r:link="rId98"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Dean's List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had a semester grade point average of 3.50-4.00.</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47650"/>
                  <wp:effectExtent l="19050" t="0" r="0" b="0"/>
                  <wp:docPr id="315" name="Picture 315" descr="r21.gif (35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r21.gif (3575 bytes)"/>
                          <pic:cNvPicPr>
                            <a:picLocks noChangeAspect="1" noChangeArrowheads="1"/>
                          </pic:cNvPicPr>
                        </pic:nvPicPr>
                        <pic:blipFill>
                          <a:blip r:embed="rId99" r:link="rId100" cstate="print"/>
                          <a:srcRect/>
                          <a:stretch>
                            <a:fillRect/>
                          </a:stretch>
                        </pic:blipFill>
                        <pic:spPr bwMode="auto">
                          <a:xfrm>
                            <a:off x="0" y="0"/>
                            <a:ext cx="800100" cy="24765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Cadet Honors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had a semester grade point average of 3.20-3.49.</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16" name="Picture 316" descr="r22.gif (349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r22.gif (3491 bytes)"/>
                          <pic:cNvPicPr>
                            <a:picLocks noChangeAspect="1" noChangeArrowheads="1"/>
                          </pic:cNvPicPr>
                        </pic:nvPicPr>
                        <pic:blipFill>
                          <a:blip r:embed="rId101" r:link="rId102"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Cadet Scholar Award</w:t>
            </w:r>
          </w:p>
          <w:p w:rsidR="009D507B" w:rsidRPr="009D507B" w:rsidRDefault="009D507B" w:rsidP="004C58C9">
            <w:pPr>
              <w:pStyle w:val="Heading1"/>
              <w:spacing w:line="24" w:lineRule="atLeast"/>
              <w:jc w:val="center"/>
              <w:rPr>
                <w:rFonts w:ascii="Tahoma" w:hAnsi="Tahoma" w:cs="Tahoma"/>
                <w:b w:val="0"/>
                <w:color w:val="auto"/>
                <w:sz w:val="24"/>
                <w:szCs w:val="24"/>
              </w:rPr>
            </w:pP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had a semester grade point average of 2.90-3.19.</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47650"/>
                  <wp:effectExtent l="19050" t="0" r="0" b="0"/>
                  <wp:docPr id="317" name="Picture 317" descr="r23.gif (208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r23.gif (2083 bytes)"/>
                          <pic:cNvPicPr>
                            <a:picLocks noChangeAspect="1" noChangeArrowheads="1"/>
                          </pic:cNvPicPr>
                        </pic:nvPicPr>
                        <pic:blipFill>
                          <a:blip r:embed="rId103" r:link="rId104" cstate="print"/>
                          <a:srcRect/>
                          <a:stretch>
                            <a:fillRect/>
                          </a:stretch>
                        </pic:blipFill>
                        <pic:spPr bwMode="auto">
                          <a:xfrm>
                            <a:off x="0" y="0"/>
                            <a:ext cx="800100" cy="24765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Highest Jump in Semester GPA</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the cadet who made the largest improvement in grades from the first semester to the second semester out of the entire battalion.</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18" name="Picture 318" descr="r24.gif (35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r24.gif (3507 bytes)"/>
                          <pic:cNvPicPr>
                            <a:picLocks noChangeAspect="1" noChangeArrowheads="1"/>
                          </pic:cNvPicPr>
                        </pic:nvPicPr>
                        <pic:blipFill>
                          <a:blip r:embed="rId105" r:link="rId106"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ROTC Honor</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earned a grade point average of 4.0 in their Military Science class.</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19" name="Picture 319" descr="r5.gif (234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r5.gif (2345 bytes)"/>
                          <pic:cNvPicPr>
                            <a:picLocks noChangeAspect="1" noChangeArrowheads="1"/>
                          </pic:cNvPicPr>
                        </pic:nvPicPr>
                        <pic:blipFill>
                          <a:blip r:embed="rId67" r:link="rId68"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Platinum Medal Athlete</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score a 300 on the Army Physical Fitness Test.</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20" name="Picture 320" descr="r27.gif (21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r27.gif (2173 bytes)"/>
                          <pic:cNvPicPr>
                            <a:picLocks noChangeAspect="1" noChangeArrowheads="1"/>
                          </pic:cNvPicPr>
                        </pic:nvPicPr>
                        <pic:blipFill>
                          <a:blip r:embed="rId107" r:link="rId108"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Gold Medal Athlete</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score a 290 - 299 on the record APFT.</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47650"/>
                  <wp:effectExtent l="19050" t="0" r="0" b="0"/>
                  <wp:docPr id="321" name="Picture 321" descr="r28.gif (238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r28.gif (2382 bytes)"/>
                          <pic:cNvPicPr>
                            <a:picLocks noChangeAspect="1" noChangeArrowheads="1"/>
                          </pic:cNvPicPr>
                        </pic:nvPicPr>
                        <pic:blipFill>
                          <a:blip r:embed="rId109" r:link="rId110" cstate="print"/>
                          <a:srcRect/>
                          <a:stretch>
                            <a:fillRect/>
                          </a:stretch>
                        </pic:blipFill>
                        <pic:spPr bwMode="auto">
                          <a:xfrm>
                            <a:off x="0" y="0"/>
                            <a:ext cx="800100" cy="24765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Silver Medal Athlete</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score a 280 - 289 on the record APFT.</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lastRenderedPageBreak/>
              <w:drawing>
                <wp:inline distT="0" distB="0" distL="0" distR="0">
                  <wp:extent cx="800100" cy="228600"/>
                  <wp:effectExtent l="19050" t="0" r="0" b="0"/>
                  <wp:docPr id="322" name="Picture 322" descr="r29.gif (350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r29.gif (3509 bytes)"/>
                          <pic:cNvPicPr>
                            <a:picLocks noChangeAspect="1" noChangeArrowheads="1"/>
                          </pic:cNvPicPr>
                        </pic:nvPicPr>
                        <pic:blipFill>
                          <a:blip r:embed="rId111" r:link="rId112"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Bronze Medal Athlete</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to cadets who score a 270 - 279 on the record APFT.</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09550"/>
                  <wp:effectExtent l="19050" t="0" r="0" b="0"/>
                  <wp:docPr id="323" name="Picture 323" descr="r30.gif (241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r30.gif (2411 bytes)"/>
                          <pic:cNvPicPr>
                            <a:picLocks noChangeAspect="1" noChangeArrowheads="1"/>
                          </pic:cNvPicPr>
                        </pic:nvPicPr>
                        <pic:blipFill>
                          <a:blip r:embed="rId113" r:link="rId114"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Most Improved APFT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 xml:space="preserve">This award is given to cadets who had the biggest increase from their </w:t>
            </w:r>
            <w:proofErr w:type="gramStart"/>
            <w:r w:rsidRPr="009D507B">
              <w:rPr>
                <w:rFonts w:ascii="Tahoma" w:hAnsi="Tahoma" w:cs="Tahoma"/>
                <w:b w:val="0"/>
                <w:color w:val="auto"/>
                <w:sz w:val="24"/>
                <w:szCs w:val="24"/>
              </w:rPr>
              <w:t>Fall</w:t>
            </w:r>
            <w:proofErr w:type="gramEnd"/>
            <w:r w:rsidRPr="009D507B">
              <w:rPr>
                <w:rFonts w:ascii="Tahoma" w:hAnsi="Tahoma" w:cs="Tahoma"/>
                <w:b w:val="0"/>
                <w:color w:val="auto"/>
                <w:sz w:val="24"/>
                <w:szCs w:val="24"/>
              </w:rPr>
              <w:t xml:space="preserve"> record APFT to their Spring record APFT.</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24" name="Picture 324" descr="r31.gif (237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r31.gif (2370 bytes)"/>
                          <pic:cNvPicPr>
                            <a:picLocks noChangeAspect="1" noChangeArrowheads="1"/>
                          </pic:cNvPicPr>
                        </pic:nvPicPr>
                        <pic:blipFill>
                          <a:blip r:embed="rId115" r:link="rId116"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Battalion Commander's Athletic Award</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award is given by the Battalion Commander to the cadet that they consider to be the most influential on the physical fitness of the battalion as a whole.</w:t>
            </w:r>
          </w:p>
        </w:tc>
      </w:tr>
      <w:tr w:rsidR="009D507B" w:rsidRPr="009D507B" w:rsidTr="009D507B">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304800"/>
                  <wp:effectExtent l="19050" t="0" r="0" b="0"/>
                  <wp:docPr id="325" name="Picture 325" descr="ribbon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ribbon1b"/>
                          <pic:cNvPicPr>
                            <a:picLocks noChangeAspect="1" noChangeArrowheads="1"/>
                          </pic:cNvPicPr>
                        </pic:nvPicPr>
                        <pic:blipFill>
                          <a:blip r:embed="rId117" cstate="print"/>
                          <a:srcRect/>
                          <a:stretch>
                            <a:fillRect/>
                          </a:stretch>
                        </pic:blipFill>
                        <pic:spPr bwMode="auto">
                          <a:xfrm>
                            <a:off x="0" y="0"/>
                            <a:ext cx="800100" cy="3048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Pershing Rifles Active Ribbon</w:t>
            </w:r>
          </w:p>
          <w:p w:rsidR="009D507B" w:rsidRPr="009D507B" w:rsidRDefault="009D507B" w:rsidP="004C58C9">
            <w:pPr>
              <w:pStyle w:val="Heading1"/>
              <w:spacing w:line="24" w:lineRule="atLeast"/>
              <w:jc w:val="center"/>
              <w:rPr>
                <w:rFonts w:ascii="Tahoma" w:hAnsi="Tahoma" w:cs="Tahoma"/>
                <w:b w:val="0"/>
                <w:color w:val="auto"/>
                <w:sz w:val="24"/>
                <w:szCs w:val="24"/>
              </w:rPr>
            </w:pP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ribbon is given to cadets who have been through the pledging process of Pershing Rifles and have maintained the standards in order to be eligible to be on active status.</w:t>
            </w:r>
          </w:p>
        </w:tc>
      </w:tr>
      <w:tr w:rsidR="009D507B" w:rsidRPr="009D507B" w:rsidTr="00D32C45">
        <w:trPr>
          <w:trHeight w:val="566"/>
        </w:trPr>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26" name="Picture 326" descr="r42.gif (367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r42.gif (3673 bytes)"/>
                          <pic:cNvPicPr>
                            <a:picLocks noChangeAspect="1" noChangeArrowheads="1"/>
                          </pic:cNvPicPr>
                        </pic:nvPicPr>
                        <pic:blipFill>
                          <a:blip r:embed="rId118" r:link="rId119"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AUSA Member Ribbon</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p>
        </w:tc>
      </w:tr>
      <w:tr w:rsidR="009D507B" w:rsidRPr="009D507B" w:rsidTr="00D32C45">
        <w:trPr>
          <w:trHeight w:val="314"/>
        </w:trPr>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09550"/>
                  <wp:effectExtent l="19050" t="0" r="0" b="0"/>
                  <wp:docPr id="327" name="Picture 327" descr="r35.gif (372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r35.gif (3721 bytes)"/>
                          <pic:cNvPicPr>
                            <a:picLocks noChangeAspect="1" noChangeArrowheads="1"/>
                          </pic:cNvPicPr>
                        </pic:nvPicPr>
                        <pic:blipFill>
                          <a:blip r:embed="rId120" r:link="rId121"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AUSA President</w:t>
            </w:r>
          </w:p>
        </w:tc>
        <w:tc>
          <w:tcPr>
            <w:tcW w:w="5598" w:type="dxa"/>
          </w:tcPr>
          <w:p w:rsidR="009D507B" w:rsidRPr="009D507B" w:rsidRDefault="009D507B" w:rsidP="004C58C9">
            <w:pPr>
              <w:pStyle w:val="Heading1"/>
              <w:spacing w:line="24" w:lineRule="atLeast"/>
              <w:jc w:val="center"/>
              <w:rPr>
                <w:rFonts w:ascii="Tahoma" w:hAnsi="Tahoma" w:cs="Tahoma"/>
                <w:b w:val="0"/>
                <w:color w:val="auto"/>
                <w:sz w:val="24"/>
                <w:szCs w:val="24"/>
              </w:rPr>
            </w:pPr>
          </w:p>
        </w:tc>
      </w:tr>
      <w:tr w:rsidR="009D507B" w:rsidRPr="009D507B" w:rsidTr="00D32C45">
        <w:trPr>
          <w:trHeight w:val="109"/>
        </w:trPr>
        <w:tc>
          <w:tcPr>
            <w:tcW w:w="1571" w:type="dxa"/>
          </w:tcPr>
          <w:p w:rsidR="009D507B" w:rsidRPr="009D507B" w:rsidRDefault="00DA4145" w:rsidP="004C58C9">
            <w:pPr>
              <w:pStyle w:val="Heading1"/>
              <w:spacing w:line="24" w:lineRule="atLeast"/>
              <w:jc w:val="center"/>
              <w:rPr>
                <w:rFonts w:ascii="Tahoma" w:hAnsi="Tahoma" w:cs="Tahoma"/>
                <w:b w:val="0"/>
                <w:color w:val="auto"/>
                <w:sz w:val="24"/>
                <w:szCs w:val="24"/>
              </w:rPr>
            </w:pPr>
            <w:r>
              <w:rPr>
                <w:rFonts w:ascii="Tahoma" w:hAnsi="Tahoma" w:cs="Tahoma"/>
                <w:b w:val="0"/>
                <w:noProof/>
                <w:color w:val="auto"/>
                <w:sz w:val="24"/>
                <w:szCs w:val="24"/>
              </w:rPr>
              <w:drawing>
                <wp:inline distT="0" distB="0" distL="0" distR="0">
                  <wp:extent cx="800100" cy="228600"/>
                  <wp:effectExtent l="19050" t="0" r="0" b="0"/>
                  <wp:docPr id="328" name="Picture 328" descr="r44.gif (240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44.gif (2403 bytes)"/>
                          <pic:cNvPicPr>
                            <a:picLocks noChangeAspect="1" noChangeArrowheads="1"/>
                          </pic:cNvPicPr>
                        </pic:nvPicPr>
                        <pic:blipFill>
                          <a:blip r:embed="rId122" r:link="rId123"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407" w:type="dxa"/>
            <w:gridSpan w:val="2"/>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CTLT and DCLT Ribbon</w:t>
            </w:r>
          </w:p>
          <w:p w:rsidR="009D507B" w:rsidRPr="009D507B" w:rsidRDefault="009D507B" w:rsidP="004C58C9">
            <w:pPr>
              <w:pStyle w:val="Heading1"/>
              <w:spacing w:line="24" w:lineRule="atLeast"/>
              <w:jc w:val="center"/>
              <w:rPr>
                <w:rFonts w:ascii="Tahoma" w:hAnsi="Tahoma" w:cs="Tahoma"/>
                <w:b w:val="0"/>
                <w:color w:val="auto"/>
                <w:sz w:val="24"/>
                <w:szCs w:val="24"/>
              </w:rPr>
            </w:pPr>
          </w:p>
        </w:tc>
        <w:tc>
          <w:tcPr>
            <w:tcW w:w="5598" w:type="dxa"/>
          </w:tcPr>
          <w:p w:rsidR="009D507B" w:rsidRPr="009D507B" w:rsidRDefault="009D507B" w:rsidP="00D32C45">
            <w:pPr>
              <w:pStyle w:val="Heading1"/>
              <w:spacing w:line="24" w:lineRule="atLeast"/>
              <w:jc w:val="center"/>
              <w:rPr>
                <w:rFonts w:ascii="Tahoma" w:hAnsi="Tahoma" w:cs="Tahoma"/>
                <w:b w:val="0"/>
                <w:color w:val="auto"/>
                <w:sz w:val="24"/>
                <w:szCs w:val="24"/>
              </w:rPr>
            </w:pPr>
            <w:r w:rsidRPr="009D507B">
              <w:rPr>
                <w:rFonts w:ascii="Tahoma" w:hAnsi="Tahoma" w:cs="Tahoma"/>
                <w:b w:val="0"/>
                <w:color w:val="auto"/>
                <w:sz w:val="24"/>
                <w:szCs w:val="24"/>
              </w:rPr>
              <w:t>This ribbon is given cadets who participate in the CTLT</w:t>
            </w:r>
            <w:r w:rsidR="00D32C45">
              <w:rPr>
                <w:rFonts w:ascii="Tahoma" w:hAnsi="Tahoma" w:cs="Tahoma"/>
                <w:b w:val="0"/>
                <w:color w:val="auto"/>
                <w:sz w:val="24"/>
                <w:szCs w:val="24"/>
              </w:rPr>
              <w:t xml:space="preserve"> or </w:t>
            </w:r>
            <w:r w:rsidRPr="009D507B">
              <w:rPr>
                <w:rFonts w:ascii="Tahoma" w:hAnsi="Tahoma" w:cs="Tahoma"/>
                <w:b w:val="0"/>
                <w:color w:val="auto"/>
                <w:sz w:val="24"/>
                <w:szCs w:val="24"/>
              </w:rPr>
              <w:t>DCLT after they have passed LDAC.</w:t>
            </w:r>
          </w:p>
        </w:tc>
      </w:tr>
      <w:tr w:rsidR="009D507B" w:rsidRPr="009D507B" w:rsidTr="009D507B">
        <w:tc>
          <w:tcPr>
            <w:tcW w:w="9576" w:type="dxa"/>
            <w:gridSpan w:val="4"/>
          </w:tcPr>
          <w:p w:rsidR="009D507B" w:rsidRPr="00D32C45" w:rsidRDefault="009D507B" w:rsidP="004C58C9">
            <w:pPr>
              <w:pStyle w:val="Heading1"/>
              <w:spacing w:line="24" w:lineRule="atLeast"/>
              <w:jc w:val="center"/>
              <w:rPr>
                <w:rFonts w:ascii="Tahoma" w:hAnsi="Tahoma" w:cs="Tahoma"/>
                <w:b w:val="0"/>
                <w:color w:val="auto"/>
                <w:sz w:val="24"/>
                <w:szCs w:val="24"/>
              </w:rPr>
            </w:pPr>
            <w:r w:rsidRPr="00D32C45">
              <w:rPr>
                <w:rStyle w:val="Strong"/>
                <w:rFonts w:ascii="Tahoma" w:hAnsi="Tahoma" w:cs="Tahoma"/>
                <w:b/>
                <w:color w:val="auto"/>
                <w:sz w:val="36"/>
                <w:szCs w:val="36"/>
              </w:rPr>
              <w:t>Decorations from Fraternal &amp; Social Organizations</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00100" cy="209550"/>
                  <wp:effectExtent l="19050" t="0" r="0" b="0"/>
                  <wp:docPr id="329" name="Picture 329" descr="1812gensoc.gif (310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1812gensoc.gif (3108 bytes)"/>
                          <pic:cNvPicPr>
                            <a:picLocks noChangeAspect="1" noChangeArrowheads="1"/>
                          </pic:cNvPicPr>
                        </pic:nvPicPr>
                        <pic:blipFill>
                          <a:blip r:embed="rId124" r:link="rId125"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1812 General's Society</w:t>
            </w: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r w:rsidRPr="009D507B">
              <w:rPr>
                <w:rFonts w:ascii="Tahoma" w:hAnsi="Tahoma" w:cs="Tahoma"/>
              </w:rPr>
              <w:t>This award is given to a sophomore cadet that has a GPA that places them in the top 20% of their academic class, the top 10% of their ROTC academic class, and has encouraged and demonstrated the ideals of Americanism by deed or conduct or both.</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38200" cy="247650"/>
                  <wp:effectExtent l="19050" t="0" r="0" b="0"/>
                  <wp:docPr id="330" name="Picture 330" descr="amerleggoldacad.gif (461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amerleggoldacad.gif (4615 bytes)"/>
                          <pic:cNvPicPr>
                            <a:picLocks noChangeAspect="1" noChangeArrowheads="1"/>
                          </pic:cNvPicPr>
                        </pic:nvPicPr>
                        <pic:blipFill>
                          <a:blip r:embed="rId126" r:link="rId127" cstate="print"/>
                          <a:srcRect/>
                          <a:stretch>
                            <a:fillRect/>
                          </a:stretch>
                        </pic:blipFill>
                        <pic:spPr bwMode="auto">
                          <a:xfrm>
                            <a:off x="0" y="0"/>
                            <a:ext cx="838200" cy="24765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American Legion Gold Academic Award</w:t>
            </w:r>
          </w:p>
          <w:p w:rsidR="009D507B" w:rsidRPr="009D507B" w:rsidRDefault="009D507B" w:rsidP="004C58C9">
            <w:pPr>
              <w:spacing w:before="100" w:beforeAutospacing="1" w:after="100" w:afterAutospacing="1" w:line="24" w:lineRule="atLeast"/>
              <w:jc w:val="center"/>
              <w:rPr>
                <w:rFonts w:ascii="Tahoma" w:hAnsi="Tahoma" w:cs="Tahoma"/>
              </w:rPr>
            </w:pP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r w:rsidRPr="009D507B">
              <w:rPr>
                <w:rFonts w:ascii="Tahoma" w:hAnsi="Tahoma" w:cs="Tahoma"/>
              </w:rPr>
              <w:t>This award is given to a Senior cadet who is ranked number one in their military science class based on their GPA</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38200" cy="228600"/>
                  <wp:effectExtent l="19050" t="0" r="0" b="0"/>
                  <wp:docPr id="331" name="Picture 331" descr="amerlegsilacad.gif (454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amerlegsilacad.gif (4543 bytes)"/>
                          <pic:cNvPicPr>
                            <a:picLocks noChangeAspect="1" noChangeArrowheads="1"/>
                          </pic:cNvPicPr>
                        </pic:nvPicPr>
                        <pic:blipFill>
                          <a:blip r:embed="rId128" r:link="rId129"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American Legion Silver Academic Award</w:t>
            </w: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r w:rsidRPr="009D507B">
              <w:rPr>
                <w:rFonts w:ascii="Tahoma" w:hAnsi="Tahoma" w:cs="Tahoma"/>
              </w:rPr>
              <w:t>This award is given to a Junior cadet who is ranked number one in their military science class.</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38200" cy="228600"/>
                  <wp:effectExtent l="19050" t="0" r="0" b="0"/>
                  <wp:docPr id="332" name="Picture 332" descr="amerleggolmil.gif (44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merleggolmil.gif (4454 bytes)"/>
                          <pic:cNvPicPr>
                            <a:picLocks noChangeAspect="1" noChangeArrowheads="1"/>
                          </pic:cNvPicPr>
                        </pic:nvPicPr>
                        <pic:blipFill>
                          <a:blip r:embed="rId130" r:link="rId131"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American Legion Gold Military Award</w:t>
            </w:r>
          </w:p>
          <w:p w:rsidR="009D507B" w:rsidRPr="009D507B" w:rsidRDefault="009D507B" w:rsidP="004C58C9">
            <w:pPr>
              <w:spacing w:before="100" w:beforeAutospacing="1" w:after="100" w:afterAutospacing="1" w:line="24" w:lineRule="atLeast"/>
              <w:jc w:val="center"/>
              <w:rPr>
                <w:rFonts w:ascii="Tahoma" w:hAnsi="Tahoma" w:cs="Tahoma"/>
              </w:rPr>
            </w:pP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r w:rsidRPr="009D507B">
              <w:rPr>
                <w:rFonts w:ascii="Tahoma" w:hAnsi="Tahoma" w:cs="Tahoma"/>
              </w:rPr>
              <w:t>This award is given to a Senior cadet who is ranked number one in their military science class.</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38200" cy="190500"/>
                  <wp:effectExtent l="19050" t="0" r="0" b="0"/>
                  <wp:docPr id="333" name="Picture 333" descr="amerlegsilmil.gif (377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amerlegsilmil.gif (3772 bytes)"/>
                          <pic:cNvPicPr>
                            <a:picLocks noChangeAspect="1" noChangeArrowheads="1"/>
                          </pic:cNvPicPr>
                        </pic:nvPicPr>
                        <pic:blipFill>
                          <a:blip r:embed="rId132" r:link="rId133" cstate="print"/>
                          <a:srcRect/>
                          <a:stretch>
                            <a:fillRect/>
                          </a:stretch>
                        </pic:blipFill>
                        <pic:spPr bwMode="auto">
                          <a:xfrm>
                            <a:off x="0" y="0"/>
                            <a:ext cx="838200" cy="19050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American Legion Silver Military Award</w:t>
            </w:r>
          </w:p>
          <w:p w:rsidR="009D507B" w:rsidRPr="009D507B" w:rsidRDefault="009D507B" w:rsidP="004C58C9">
            <w:pPr>
              <w:spacing w:before="100" w:beforeAutospacing="1" w:after="100" w:afterAutospacing="1" w:line="24" w:lineRule="atLeast"/>
              <w:jc w:val="center"/>
              <w:rPr>
                <w:rFonts w:ascii="Tahoma" w:hAnsi="Tahoma" w:cs="Tahoma"/>
              </w:rPr>
            </w:pP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r w:rsidRPr="009D507B">
              <w:rPr>
                <w:rFonts w:ascii="Tahoma" w:hAnsi="Tahoma" w:cs="Tahoma"/>
              </w:rPr>
              <w:t>This award is given to a Junior cadet who is ranked number one in their military science class based on their GPA</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38200" cy="228600"/>
                  <wp:effectExtent l="19050" t="0" r="0" b="0"/>
                  <wp:docPr id="334" name="Picture 334" descr="amvet.gif (320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amvet.gif (3207 bytes)"/>
                          <pic:cNvPicPr>
                            <a:picLocks noChangeAspect="1" noChangeArrowheads="1"/>
                          </pic:cNvPicPr>
                        </pic:nvPicPr>
                        <pic:blipFill>
                          <a:blip r:embed="rId134" r:link="rId135"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 xml:space="preserve">American Veterans Outstanding </w:t>
            </w:r>
            <w:r w:rsidRPr="009D507B">
              <w:rPr>
                <w:rFonts w:ascii="Tahoma" w:hAnsi="Tahoma" w:cs="Tahoma"/>
              </w:rPr>
              <w:lastRenderedPageBreak/>
              <w:t>Cadet Award</w:t>
            </w: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r w:rsidRPr="009D507B">
              <w:rPr>
                <w:rFonts w:ascii="Tahoma" w:hAnsi="Tahoma" w:cs="Tahoma"/>
              </w:rPr>
              <w:lastRenderedPageBreak/>
              <w:t>This award is presented to an MS III for diligence in the discharge of duty and the willingness to serve both God and Country</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lastRenderedPageBreak/>
              <w:drawing>
                <wp:inline distT="0" distB="0" distL="0" distR="0">
                  <wp:extent cx="800100" cy="209550"/>
                  <wp:effectExtent l="19050" t="0" r="0" b="0"/>
                  <wp:docPr id="335" name="Picture 335" descr="resoffasscbrz.gif (278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esoffasscbrz.gif (2787 bytes)"/>
                          <pic:cNvPicPr>
                            <a:picLocks noChangeAspect="1" noChangeArrowheads="1"/>
                          </pic:cNvPicPr>
                        </pic:nvPicPr>
                        <pic:blipFill>
                          <a:blip r:embed="rId136" r:link="rId137"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Reserve Officer's Association Award</w:t>
            </w: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r w:rsidRPr="009D507B">
              <w:rPr>
                <w:rFonts w:ascii="Tahoma" w:hAnsi="Tahoma" w:cs="Tahoma"/>
              </w:rPr>
              <w:t>This award is presented to a freshman, sophomore, junior, and senior cadet who has demonstrated outstanding qualities of leadership, moral character, and high aptitude for military service.  </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38200" cy="209550"/>
                  <wp:effectExtent l="19050" t="0" r="0" b="0"/>
                  <wp:docPr id="336" name="Picture 336" descr="milordwwgold.gif (337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milordwwgold.gif (3370 bytes)"/>
                          <pic:cNvPicPr>
                            <a:picLocks noChangeAspect="1" noChangeArrowheads="1"/>
                          </pic:cNvPicPr>
                        </pic:nvPicPr>
                        <pic:blipFill>
                          <a:blip r:embed="rId138" r:link="rId139"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Military Order of World Wars Award</w:t>
            </w:r>
          </w:p>
        </w:tc>
        <w:tc>
          <w:tcPr>
            <w:tcW w:w="5928" w:type="dxa"/>
            <w:gridSpan w:val="2"/>
          </w:tcPr>
          <w:p w:rsidR="009D507B" w:rsidRPr="009D507B" w:rsidRDefault="009D507B" w:rsidP="00D32C45">
            <w:pPr>
              <w:spacing w:before="100" w:beforeAutospacing="1" w:after="100" w:afterAutospacing="1" w:line="24" w:lineRule="atLeast"/>
              <w:rPr>
                <w:rFonts w:ascii="Tahoma" w:hAnsi="Tahoma" w:cs="Tahoma"/>
              </w:rPr>
            </w:pPr>
            <w:r w:rsidRPr="009D507B">
              <w:rPr>
                <w:rFonts w:ascii="Tahoma" w:hAnsi="Tahoma" w:cs="Tahoma"/>
              </w:rPr>
              <w:t>This award is presented to a freshman, sophomore and junior year cadet who are in good academic standing in all military aspects and scholastic grades, and demonstrated a desire to serve their country.</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19150" cy="209550"/>
                  <wp:effectExtent l="19050" t="0" r="0" b="0"/>
                  <wp:docPr id="337" name="Picture 337" descr="daughtamerrev.gif (339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daughtamerrev.gif (3397 bytes)"/>
                          <pic:cNvPicPr>
                            <a:picLocks noChangeAspect="1" noChangeArrowheads="1"/>
                          </pic:cNvPicPr>
                        </pic:nvPicPr>
                        <pic:blipFill>
                          <a:blip r:embed="rId140" r:link="rId141" cstate="print"/>
                          <a:srcRect/>
                          <a:stretch>
                            <a:fillRect/>
                          </a:stretch>
                        </pic:blipFill>
                        <pic:spPr bwMode="auto">
                          <a:xfrm>
                            <a:off x="0" y="0"/>
                            <a:ext cx="819150" cy="20955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Daughters of the American Revolution Award</w:t>
            </w:r>
          </w:p>
          <w:p w:rsidR="009D507B" w:rsidRPr="009D507B" w:rsidRDefault="009D507B" w:rsidP="004C58C9">
            <w:pPr>
              <w:spacing w:before="100" w:beforeAutospacing="1" w:after="100" w:afterAutospacing="1" w:line="24" w:lineRule="atLeast"/>
              <w:jc w:val="center"/>
              <w:rPr>
                <w:rFonts w:ascii="Tahoma" w:hAnsi="Tahoma" w:cs="Tahoma"/>
              </w:rPr>
            </w:pP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r w:rsidRPr="009D507B">
              <w:rPr>
                <w:rFonts w:ascii="Tahoma" w:hAnsi="Tahoma" w:cs="Tahoma"/>
              </w:rPr>
              <w:t>This award is given to an outstanding senior cadet who shows dedication to the pursuit of an undergraduate degree in one of the following areas: history, political science, economics, or government.</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38200" cy="209550"/>
                  <wp:effectExtent l="19050" t="0" r="0" b="0"/>
                  <wp:docPr id="289" name="Picture 289" descr="sonsamerrev.gif (331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sonsamerrev.gif (3312 bytes)"/>
                          <pic:cNvPicPr>
                            <a:picLocks noChangeAspect="1" noChangeArrowheads="1"/>
                          </pic:cNvPicPr>
                        </pic:nvPicPr>
                        <pic:blipFill>
                          <a:blip r:embed="rId142" r:link="rId143" cstate="print"/>
                          <a:srcRect/>
                          <a:stretch>
                            <a:fillRect/>
                          </a:stretch>
                        </pic:blipFill>
                        <pic:spPr bwMode="auto">
                          <a:xfrm>
                            <a:off x="0" y="0"/>
                            <a:ext cx="838200" cy="20955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Sons of the American Revolution</w:t>
            </w:r>
          </w:p>
          <w:p w:rsidR="009D507B" w:rsidRPr="009D507B" w:rsidRDefault="009D507B" w:rsidP="004C58C9">
            <w:pPr>
              <w:spacing w:before="100" w:beforeAutospacing="1" w:after="100" w:afterAutospacing="1" w:line="24" w:lineRule="atLeast"/>
              <w:jc w:val="center"/>
              <w:rPr>
                <w:rFonts w:ascii="Tahoma" w:hAnsi="Tahoma" w:cs="Tahoma"/>
              </w:rPr>
            </w:pP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r w:rsidRPr="009D507B">
              <w:rPr>
                <w:rFonts w:ascii="Tahoma" w:hAnsi="Tahoma" w:cs="Tahoma"/>
              </w:rPr>
              <w:t>This award is presented to a first year cadet in good standing academically and militarily, soldierly bearing and all around excellence in ROTC.</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57250" cy="228600"/>
                  <wp:effectExtent l="19050" t="0" r="0" b="0"/>
                  <wp:docPr id="290" name="Picture 290" descr="AUSAhis.gif (338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USAhis.gif (3388 bytes)"/>
                          <pic:cNvPicPr>
                            <a:picLocks noChangeAspect="1" noChangeArrowheads="1"/>
                          </pic:cNvPicPr>
                        </pic:nvPicPr>
                        <pic:blipFill>
                          <a:blip r:embed="rId144" r:link="rId145" cstate="print"/>
                          <a:srcRect/>
                          <a:stretch>
                            <a:fillRect/>
                          </a:stretch>
                        </pic:blipFill>
                        <pic:spPr bwMode="auto">
                          <a:xfrm>
                            <a:off x="0" y="0"/>
                            <a:ext cx="857250" cy="22860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AUSA History Award</w:t>
            </w:r>
          </w:p>
          <w:p w:rsidR="009D507B" w:rsidRPr="009D507B" w:rsidRDefault="009D507B" w:rsidP="004C58C9">
            <w:pPr>
              <w:spacing w:before="100" w:beforeAutospacing="1" w:after="100" w:afterAutospacing="1" w:line="24" w:lineRule="atLeast"/>
              <w:jc w:val="center"/>
              <w:rPr>
                <w:rFonts w:ascii="Tahoma" w:hAnsi="Tahoma" w:cs="Tahoma"/>
              </w:rPr>
            </w:pP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proofErr w:type="gramStart"/>
            <w:r w:rsidRPr="009D507B">
              <w:rPr>
                <w:rFonts w:ascii="Tahoma" w:hAnsi="Tahoma" w:cs="Tahoma"/>
              </w:rPr>
              <w:t>this</w:t>
            </w:r>
            <w:proofErr w:type="gramEnd"/>
            <w:r w:rsidRPr="009D507B">
              <w:rPr>
                <w:rFonts w:ascii="Tahoma" w:hAnsi="Tahoma" w:cs="Tahoma"/>
              </w:rPr>
              <w:t xml:space="preserve"> award is given to a cadet who excels in their Professional Military Education class (a graduation requirement) while at the University of Dayton.   The award consists of a set of Military History books provi</w:t>
            </w:r>
            <w:r w:rsidR="00D32C45">
              <w:rPr>
                <w:rFonts w:ascii="Tahoma" w:hAnsi="Tahoma" w:cs="Tahoma"/>
              </w:rPr>
              <w:t>d</w:t>
            </w:r>
            <w:r w:rsidRPr="009D507B">
              <w:rPr>
                <w:rFonts w:ascii="Tahoma" w:hAnsi="Tahoma" w:cs="Tahoma"/>
              </w:rPr>
              <w:t>ed by AUSA</w:t>
            </w: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19150" cy="247650"/>
                  <wp:effectExtent l="19050" t="0" r="0" b="0"/>
                  <wp:docPr id="291" name="Picture 291" descr="sameacad.gif (32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sameacad.gif (3290 bytes)"/>
                          <pic:cNvPicPr>
                            <a:picLocks noChangeAspect="1" noChangeArrowheads="1"/>
                          </pic:cNvPicPr>
                        </pic:nvPicPr>
                        <pic:blipFill>
                          <a:blip r:embed="rId146" r:link="rId147" cstate="print"/>
                          <a:srcRect/>
                          <a:stretch>
                            <a:fillRect/>
                          </a:stretch>
                        </pic:blipFill>
                        <pic:spPr bwMode="auto">
                          <a:xfrm>
                            <a:off x="0" y="0"/>
                            <a:ext cx="819150" cy="24765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Fonts w:ascii="Tahoma" w:hAnsi="Tahoma" w:cs="Tahoma"/>
              </w:rPr>
              <w:t>Society of American Military Engineers Academic Award</w:t>
            </w: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p>
        </w:tc>
      </w:tr>
      <w:tr w:rsidR="009D507B" w:rsidRPr="009D507B" w:rsidTr="009D507B">
        <w:tc>
          <w:tcPr>
            <w:tcW w:w="1571" w:type="dxa"/>
          </w:tcPr>
          <w:p w:rsidR="009D507B" w:rsidRPr="009D507B" w:rsidRDefault="009D507B" w:rsidP="004C58C9">
            <w:pPr>
              <w:spacing w:line="24" w:lineRule="atLeast"/>
              <w:jc w:val="center"/>
              <w:rPr>
                <w:rFonts w:ascii="Tahoma" w:eastAsia="Arial Unicode MS" w:hAnsi="Tahoma" w:cs="Tahoma"/>
              </w:rPr>
            </w:pPr>
            <w:r w:rsidRPr="009D507B">
              <w:rPr>
                <w:rFonts w:ascii="Tahoma" w:hAnsi="Tahoma" w:cs="Tahoma"/>
              </w:rPr>
              <w:br/>
            </w:r>
            <w:r w:rsidR="00DA4145">
              <w:rPr>
                <w:rFonts w:ascii="Tahoma" w:hAnsi="Tahoma" w:cs="Tahoma"/>
                <w:noProof/>
              </w:rPr>
              <w:drawing>
                <wp:inline distT="0" distB="0" distL="0" distR="0">
                  <wp:extent cx="800100" cy="228600"/>
                  <wp:effectExtent l="19050" t="0" r="0" b="0"/>
                  <wp:docPr id="292" name="Picture 292" descr="AUSAhis.gif (338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AUSAhis.gif (3388 bytes)"/>
                          <pic:cNvPicPr>
                            <a:picLocks noChangeAspect="1" noChangeArrowheads="1"/>
                          </pic:cNvPicPr>
                        </pic:nvPicPr>
                        <pic:blipFill>
                          <a:blip r:embed="rId144" r:link="rId148"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Style w:val="Strong"/>
                <w:rFonts w:ascii="Tahoma" w:hAnsi="Tahoma" w:cs="Tahoma"/>
                <w:b w:val="0"/>
              </w:rPr>
              <w:t>AUSA History Award</w:t>
            </w: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00100" cy="228600"/>
                  <wp:effectExtent l="19050" t="0" r="0" b="0"/>
                  <wp:docPr id="293" name="Picture 293" descr="http://www.usarotc.com/SRawards/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usarotc.com/SRawards/r42.gif"/>
                          <pic:cNvPicPr>
                            <a:picLocks noChangeAspect="1" noChangeArrowheads="1"/>
                          </pic:cNvPicPr>
                        </pic:nvPicPr>
                        <pic:blipFill>
                          <a:blip r:embed="rId118" r:link="rId149" cstate="print"/>
                          <a:srcRect/>
                          <a:stretch>
                            <a:fillRect/>
                          </a:stretch>
                        </pic:blipFill>
                        <pic:spPr bwMode="auto">
                          <a:xfrm>
                            <a:off x="0" y="0"/>
                            <a:ext cx="800100" cy="228600"/>
                          </a:xfrm>
                          <a:prstGeom prst="rect">
                            <a:avLst/>
                          </a:prstGeom>
                          <a:noFill/>
                          <a:ln w="9525">
                            <a:noFill/>
                            <a:miter lim="800000"/>
                            <a:headEnd/>
                            <a:tailEnd/>
                          </a:ln>
                        </pic:spPr>
                      </pic:pic>
                    </a:graphicData>
                  </a:graphic>
                </wp:inline>
              </w:drawing>
            </w:r>
            <w:r w:rsidR="009D507B" w:rsidRPr="009D507B">
              <w:rPr>
                <w:rFonts w:ascii="Tahoma" w:hAnsi="Tahoma" w:cs="Tahoma"/>
              </w:rPr>
              <w:br/>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Style w:val="Strong"/>
                <w:rFonts w:ascii="Tahoma" w:hAnsi="Tahoma" w:cs="Tahoma"/>
                <w:b w:val="0"/>
              </w:rPr>
              <w:t>AUSA Member</w:t>
            </w: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p>
        </w:tc>
      </w:tr>
      <w:tr w:rsidR="009D507B" w:rsidRPr="009D507B" w:rsidTr="009D507B">
        <w:tc>
          <w:tcPr>
            <w:tcW w:w="1571" w:type="dxa"/>
          </w:tcPr>
          <w:p w:rsidR="009D507B" w:rsidRPr="009D507B" w:rsidRDefault="00DA4145" w:rsidP="004C58C9">
            <w:pPr>
              <w:spacing w:before="100" w:beforeAutospacing="1" w:after="100" w:afterAutospacing="1" w:line="24" w:lineRule="atLeast"/>
              <w:rPr>
                <w:rFonts w:ascii="Tahoma" w:hAnsi="Tahoma" w:cs="Tahoma"/>
              </w:rPr>
            </w:pPr>
            <w:r>
              <w:rPr>
                <w:rFonts w:ascii="Tahoma" w:hAnsi="Tahoma" w:cs="Tahoma"/>
                <w:noProof/>
              </w:rPr>
              <w:drawing>
                <wp:inline distT="0" distB="0" distL="0" distR="0">
                  <wp:extent cx="800100" cy="209550"/>
                  <wp:effectExtent l="19050" t="0" r="0" b="0"/>
                  <wp:docPr id="294" name="Picture 294" descr="sameacad.gif (32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sameacad.gif (3290 bytes)"/>
                          <pic:cNvPicPr>
                            <a:picLocks noChangeAspect="1" noChangeArrowheads="1"/>
                          </pic:cNvPicPr>
                        </pic:nvPicPr>
                        <pic:blipFill>
                          <a:blip r:embed="rId146" r:link="rId150"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r w:rsidR="009D507B" w:rsidRPr="009D507B">
              <w:rPr>
                <w:rFonts w:ascii="Tahoma" w:hAnsi="Tahoma" w:cs="Tahoma"/>
              </w:rPr>
              <w:br/>
            </w:r>
          </w:p>
        </w:tc>
        <w:tc>
          <w:tcPr>
            <w:tcW w:w="2077" w:type="dxa"/>
          </w:tcPr>
          <w:p w:rsidR="009D507B" w:rsidRPr="009D507B" w:rsidRDefault="009D507B" w:rsidP="004C58C9">
            <w:pPr>
              <w:spacing w:before="100" w:beforeAutospacing="1" w:after="100" w:afterAutospacing="1" w:line="24" w:lineRule="atLeast"/>
              <w:jc w:val="center"/>
              <w:rPr>
                <w:rFonts w:ascii="Tahoma" w:hAnsi="Tahoma" w:cs="Tahoma"/>
              </w:rPr>
            </w:pPr>
            <w:r w:rsidRPr="009D507B">
              <w:rPr>
                <w:rStyle w:val="Strong"/>
                <w:rFonts w:ascii="Tahoma" w:hAnsi="Tahoma" w:cs="Tahoma"/>
                <w:b w:val="0"/>
              </w:rPr>
              <w:t>SAME Academic Award</w:t>
            </w:r>
          </w:p>
        </w:tc>
        <w:tc>
          <w:tcPr>
            <w:tcW w:w="5928" w:type="dxa"/>
            <w:gridSpan w:val="2"/>
          </w:tcPr>
          <w:p w:rsidR="009D507B" w:rsidRPr="009D507B" w:rsidRDefault="009D507B" w:rsidP="004C58C9">
            <w:pPr>
              <w:spacing w:before="100" w:beforeAutospacing="1" w:after="100" w:afterAutospacing="1" w:line="24" w:lineRule="atLeast"/>
              <w:rPr>
                <w:rFonts w:ascii="Tahoma" w:hAnsi="Tahoma" w:cs="Tahoma"/>
              </w:rPr>
            </w:pPr>
          </w:p>
        </w:tc>
      </w:tr>
    </w:tbl>
    <w:p w:rsidR="009D507B" w:rsidRPr="00A746FF" w:rsidRDefault="009D507B" w:rsidP="004C58C9">
      <w:pPr>
        <w:pStyle w:val="NormalWeb"/>
        <w:spacing w:after="26" w:afterAutospacing="0" w:line="24" w:lineRule="atLeast"/>
        <w:rPr>
          <w:rStyle w:val="Strong"/>
          <w:rFonts w:ascii="Tahoma" w:hAnsi="Tahoma" w:cs="Tahoma"/>
        </w:rPr>
      </w:pPr>
    </w:p>
    <w:p w:rsidR="000C0A21" w:rsidRDefault="000C0A21" w:rsidP="000C0A21">
      <w:pPr>
        <w:pStyle w:val="NormalWeb"/>
        <w:jc w:val="center"/>
        <w:rPr>
          <w:rStyle w:val="Strong"/>
          <w:rFonts w:ascii="Tahoma" w:hAnsi="Tahoma" w:cs="Tahoma"/>
          <w:sz w:val="32"/>
          <w:szCs w:val="32"/>
        </w:rPr>
      </w:pPr>
    </w:p>
    <w:p w:rsidR="00374B2D" w:rsidRDefault="00374B2D" w:rsidP="00374B2D">
      <w:pPr>
        <w:pStyle w:val="NormalWeb"/>
        <w:rPr>
          <w:rStyle w:val="Strong"/>
          <w:rFonts w:ascii="Tahoma" w:hAnsi="Tahoma" w:cs="Tahoma"/>
          <w:sz w:val="32"/>
          <w:szCs w:val="32"/>
        </w:rPr>
      </w:pPr>
    </w:p>
    <w:p w:rsidR="00421BEA" w:rsidRDefault="00421BEA" w:rsidP="00374B2D">
      <w:pPr>
        <w:pStyle w:val="NormalWeb"/>
        <w:rPr>
          <w:rStyle w:val="Strong"/>
          <w:rFonts w:ascii="Tahoma" w:hAnsi="Tahoma" w:cs="Tahoma"/>
          <w:sz w:val="32"/>
          <w:szCs w:val="32"/>
        </w:rPr>
      </w:pPr>
    </w:p>
    <w:p w:rsidR="00421BEA" w:rsidRDefault="00421BEA" w:rsidP="00374B2D">
      <w:pPr>
        <w:pStyle w:val="NormalWeb"/>
        <w:rPr>
          <w:rStyle w:val="Strong"/>
          <w:rFonts w:ascii="Tahoma" w:hAnsi="Tahoma" w:cs="Tahoma"/>
          <w:sz w:val="32"/>
          <w:szCs w:val="32"/>
        </w:rPr>
      </w:pPr>
    </w:p>
    <w:p w:rsidR="00421BEA" w:rsidRDefault="00421BEA" w:rsidP="00374B2D">
      <w:pPr>
        <w:pStyle w:val="NormalWeb"/>
        <w:rPr>
          <w:rStyle w:val="Strong"/>
          <w:rFonts w:ascii="Tahoma" w:hAnsi="Tahoma" w:cs="Tahoma"/>
          <w:sz w:val="32"/>
          <w:szCs w:val="32"/>
        </w:rPr>
      </w:pPr>
    </w:p>
    <w:p w:rsidR="00E841E1" w:rsidRDefault="00E841E1" w:rsidP="00374B2D">
      <w:pPr>
        <w:pStyle w:val="NormalWeb"/>
        <w:jc w:val="center"/>
        <w:rPr>
          <w:rStyle w:val="Strong"/>
          <w:rFonts w:ascii="Tahoma" w:hAnsi="Tahoma" w:cs="Tahoma"/>
          <w:sz w:val="32"/>
          <w:szCs w:val="32"/>
        </w:rPr>
      </w:pPr>
      <w:r>
        <w:rPr>
          <w:rStyle w:val="Strong"/>
          <w:rFonts w:ascii="Tahoma" w:hAnsi="Tahoma" w:cs="Tahoma"/>
          <w:sz w:val="32"/>
          <w:szCs w:val="32"/>
        </w:rPr>
        <w:lastRenderedPageBreak/>
        <w:t>ANNEX C – LDP’S</w:t>
      </w:r>
    </w:p>
    <w:p w:rsidR="00E841E1" w:rsidRDefault="00E841E1" w:rsidP="00E841E1">
      <w:pPr>
        <w:pStyle w:val="NormalWeb"/>
        <w:jc w:val="center"/>
        <w:rPr>
          <w:rFonts w:ascii="Tahoma" w:hAnsi="Tahoma" w:cs="Tahoma"/>
          <w:b/>
          <w:bCs/>
          <w:i/>
          <w:iCs/>
        </w:rPr>
      </w:pPr>
      <w:r w:rsidRPr="006E5B03">
        <w:rPr>
          <w:rStyle w:val="Strong"/>
          <w:rFonts w:ascii="Tahoma" w:hAnsi="Tahoma" w:cs="Tahoma"/>
        </w:rPr>
        <w:t xml:space="preserve">The Leadership Development Program is </w:t>
      </w:r>
      <w:r>
        <w:rPr>
          <w:rFonts w:ascii="Tahoma" w:hAnsi="Tahoma" w:cs="Tahoma"/>
          <w:b/>
          <w:bCs/>
          <w:i/>
          <w:iCs/>
        </w:rPr>
        <w:t>a</w:t>
      </w:r>
      <w:r w:rsidRPr="006E5B03">
        <w:rPr>
          <w:rFonts w:ascii="Tahoma" w:hAnsi="Tahoma" w:cs="Tahoma"/>
          <w:b/>
          <w:bCs/>
          <w:i/>
          <w:iCs/>
        </w:rPr>
        <w:t xml:space="preserve"> continuous process of training, assessment</w:t>
      </w:r>
      <w:r>
        <w:rPr>
          <w:rFonts w:ascii="Tahoma" w:hAnsi="Tahoma" w:cs="Tahoma"/>
          <w:b/>
          <w:bCs/>
          <w:i/>
          <w:iCs/>
        </w:rPr>
        <w:t>,</w:t>
      </w:r>
      <w:r w:rsidRPr="006E5B03">
        <w:rPr>
          <w:rFonts w:ascii="Tahoma" w:hAnsi="Tahoma" w:cs="Tahoma"/>
          <w:b/>
          <w:bCs/>
          <w:i/>
          <w:iCs/>
        </w:rPr>
        <w:t xml:space="preserve"> and feedback with the goal of instilling and enhancing desirable behavior in military organizational managers.</w:t>
      </w:r>
    </w:p>
    <w:p w:rsidR="00744E3B" w:rsidRPr="00E841E1" w:rsidRDefault="00DA4145" w:rsidP="00E841E1">
      <w:pPr>
        <w:pStyle w:val="NormalWeb"/>
        <w:jc w:val="center"/>
        <w:rPr>
          <w:rFonts w:ascii="Tahoma" w:hAnsi="Tahoma" w:cs="Tahoma"/>
          <w:b/>
          <w:bCs/>
          <w:sz w:val="32"/>
          <w:szCs w:val="32"/>
        </w:rPr>
      </w:pPr>
      <w:r>
        <w:rPr>
          <w:noProof/>
        </w:rPr>
        <w:drawing>
          <wp:anchor distT="0" distB="0" distL="114300" distR="114300" simplePos="0" relativeHeight="251661824" behindDoc="1" locked="0" layoutInCell="1" allowOverlap="1">
            <wp:simplePos x="0" y="0"/>
            <wp:positionH relativeFrom="column">
              <wp:posOffset>-523875</wp:posOffset>
            </wp:positionH>
            <wp:positionV relativeFrom="paragraph">
              <wp:posOffset>2670810</wp:posOffset>
            </wp:positionV>
            <wp:extent cx="7172325" cy="4822190"/>
            <wp:effectExtent l="19050" t="0" r="9525" b="0"/>
            <wp:wrapTight wrapText="bothSides">
              <wp:wrapPolygon edited="0">
                <wp:start x="-57" y="0"/>
                <wp:lineTo x="-57" y="21503"/>
                <wp:lineTo x="21629" y="21503"/>
                <wp:lineTo x="21629" y="0"/>
                <wp:lineTo x="-57" y="0"/>
              </wp:wrapPolygon>
            </wp:wrapTight>
            <wp:docPr id="190" name="Picture 190" descr="http://img.docstoccdn.com/thumb/orig/80074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mg.docstoccdn.com/thumb/orig/80074768.png"/>
                    <pic:cNvPicPr>
                      <a:picLocks noChangeAspect="1" noChangeArrowheads="1"/>
                    </pic:cNvPicPr>
                  </pic:nvPicPr>
                  <pic:blipFill>
                    <a:blip r:embed="rId151" r:link="rId152" cstate="print"/>
                    <a:srcRect/>
                    <a:stretch>
                      <a:fillRect/>
                    </a:stretch>
                  </pic:blipFill>
                  <pic:spPr bwMode="auto">
                    <a:xfrm>
                      <a:off x="0" y="0"/>
                      <a:ext cx="7172325" cy="4822190"/>
                    </a:xfrm>
                    <a:prstGeom prst="rect">
                      <a:avLst/>
                    </a:prstGeom>
                    <a:noFill/>
                    <a:ln w="9525">
                      <a:noFill/>
                      <a:miter lim="800000"/>
                      <a:headEnd/>
                      <a:tailEnd/>
                    </a:ln>
                  </pic:spPr>
                </pic:pic>
              </a:graphicData>
            </a:graphic>
          </wp:anchor>
        </w:drawing>
      </w:r>
      <w:r>
        <w:rPr>
          <w:noProof/>
        </w:rPr>
        <w:drawing>
          <wp:anchor distT="0" distB="0" distL="114300" distR="114300" simplePos="0" relativeHeight="251663872" behindDoc="1" locked="0" layoutInCell="1" allowOverlap="1">
            <wp:simplePos x="0" y="0"/>
            <wp:positionH relativeFrom="column">
              <wp:posOffset>605841</wp:posOffset>
            </wp:positionH>
            <wp:positionV relativeFrom="paragraph">
              <wp:posOffset>67945</wp:posOffset>
            </wp:positionV>
            <wp:extent cx="5003749" cy="3098165"/>
            <wp:effectExtent l="5131" t="0" r="0" b="0"/>
            <wp:wrapTight wrapText="bothSides">
              <wp:wrapPolygon edited="0">
                <wp:start x="6487" y="664"/>
                <wp:lineTo x="6282" y="1063"/>
                <wp:lineTo x="6446" y="1594"/>
                <wp:lineTo x="9157" y="1727"/>
                <wp:lineTo x="7268" y="2324"/>
                <wp:lineTo x="6610" y="2590"/>
                <wp:lineTo x="6610" y="6313"/>
                <wp:lineTo x="7185" y="7044"/>
                <wp:lineTo x="7432" y="7044"/>
                <wp:lineTo x="7432" y="8044"/>
                <wp:lineTo x="7719" y="8106"/>
                <wp:lineTo x="10800" y="8106"/>
                <wp:lineTo x="6487" y="8509"/>
                <wp:lineTo x="6241" y="8575"/>
                <wp:lineTo x="6282" y="11298"/>
                <wp:lineTo x="5378" y="11896"/>
                <wp:lineTo x="5296" y="12029"/>
                <wp:lineTo x="5296" y="14490"/>
                <wp:lineTo x="657" y="15287"/>
                <wp:lineTo x="657" y="19072"/>
                <wp:lineTo x="863" y="19143"/>
                <wp:lineTo x="2423" y="19143"/>
                <wp:lineTo x="19135" y="19143"/>
                <wp:lineTo x="20820" y="19143"/>
                <wp:lineTo x="21107" y="19072"/>
                <wp:lineTo x="21107" y="15353"/>
                <wp:lineTo x="16263" y="14490"/>
                <wp:lineTo x="16345" y="12095"/>
                <wp:lineTo x="16178" y="11896"/>
                <wp:lineTo x="15318" y="11298"/>
                <wp:lineTo x="15398" y="8575"/>
                <wp:lineTo x="15072" y="8509"/>
                <wp:lineTo x="10800" y="8106"/>
                <wp:lineTo x="14127" y="8106"/>
                <wp:lineTo x="14456" y="8044"/>
                <wp:lineTo x="14374" y="7044"/>
                <wp:lineTo x="14538" y="7044"/>
                <wp:lineTo x="14990" y="6247"/>
                <wp:lineTo x="15072" y="2590"/>
                <wp:lineTo x="11046" y="1727"/>
                <wp:lineTo x="15072" y="1594"/>
                <wp:lineTo x="15398" y="797"/>
                <wp:lineTo x="14456" y="664"/>
                <wp:lineTo x="6487" y="664"/>
              </wp:wrapPolygon>
            </wp:wrapTight>
            <wp:docPr id="191" name="Objec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07550" cy="6835775"/>
                      <a:chOff x="-238125" y="219075"/>
                      <a:chExt cx="9607550" cy="6835775"/>
                    </a:xfrm>
                  </a:grpSpPr>
                  <a:sp>
                    <a:nvSpPr>
                      <a:cNvPr id="1130498" name="Text Box 2"/>
                      <a:cNvSpPr txBox="1">
                        <a:spLocks noChangeArrowheads="1"/>
                      </a:cNvSpPr>
                    </a:nvSpPr>
                    <a:spPr bwMode="auto">
                      <a:xfrm>
                        <a:off x="74613" y="5065713"/>
                        <a:ext cx="9021762" cy="1200150"/>
                      </a:xfrm>
                      <a:prstGeom prst="rect">
                        <a:avLst/>
                      </a:prstGeom>
                      <a:solidFill>
                        <a:srgbClr val="FFFF00"/>
                      </a:solidFill>
                      <a:ln w="9525">
                        <a:noFill/>
                        <a:miter lim="800000"/>
                        <a:headEnd/>
                        <a:tailEnd/>
                      </a:ln>
                      <a:effectLst>
                        <a:outerShdw dist="35921" dir="2700000" algn="ctr" rotWithShape="0">
                          <a:schemeClr val="bg2"/>
                        </a:outerShdw>
                      </a:effectLst>
                    </a:spPr>
                    <a:txSp>
                      <a:txBody>
                        <a:bodyPr>
                          <a:spAutoFit/>
                        </a:bodyPr>
                        <a:lstStyle>
                          <a:defPPr>
                            <a:defRPr lang="en-US"/>
                          </a:defPPr>
                          <a:lvl1pPr algn="l" rtl="0" fontAlgn="base">
                            <a:spcBef>
                              <a:spcPct val="0"/>
                            </a:spcBef>
                            <a:spcAft>
                              <a:spcPct val="0"/>
                            </a:spcAft>
                            <a:defRPr sz="2800" kern="1200">
                              <a:solidFill>
                                <a:schemeClr val="tx1"/>
                              </a:solidFill>
                              <a:latin typeface="Arial" pitchFamily="34" charset="0"/>
                              <a:ea typeface="+mn-ea"/>
                              <a:cs typeface="+mn-cs"/>
                            </a:defRPr>
                          </a:lvl1pPr>
                          <a:lvl2pPr marL="457200" algn="l" rtl="0" fontAlgn="base">
                            <a:spcBef>
                              <a:spcPct val="0"/>
                            </a:spcBef>
                            <a:spcAft>
                              <a:spcPct val="0"/>
                            </a:spcAft>
                            <a:defRPr sz="2800" kern="1200">
                              <a:solidFill>
                                <a:schemeClr val="tx1"/>
                              </a:solidFill>
                              <a:latin typeface="Arial" pitchFamily="34" charset="0"/>
                              <a:ea typeface="+mn-ea"/>
                              <a:cs typeface="+mn-cs"/>
                            </a:defRPr>
                          </a:lvl2pPr>
                          <a:lvl3pPr marL="914400" algn="l" rtl="0" fontAlgn="base">
                            <a:spcBef>
                              <a:spcPct val="0"/>
                            </a:spcBef>
                            <a:spcAft>
                              <a:spcPct val="0"/>
                            </a:spcAft>
                            <a:defRPr sz="2800" kern="1200">
                              <a:solidFill>
                                <a:schemeClr val="tx1"/>
                              </a:solidFill>
                              <a:latin typeface="Arial" pitchFamily="34" charset="0"/>
                              <a:ea typeface="+mn-ea"/>
                              <a:cs typeface="+mn-cs"/>
                            </a:defRPr>
                          </a:lvl3pPr>
                          <a:lvl4pPr marL="1371600" algn="l" rtl="0" fontAlgn="base">
                            <a:spcBef>
                              <a:spcPct val="0"/>
                            </a:spcBef>
                            <a:spcAft>
                              <a:spcPct val="0"/>
                            </a:spcAft>
                            <a:defRPr sz="2800" kern="1200">
                              <a:solidFill>
                                <a:schemeClr val="tx1"/>
                              </a:solidFill>
                              <a:latin typeface="Arial" pitchFamily="34" charset="0"/>
                              <a:ea typeface="+mn-ea"/>
                              <a:cs typeface="+mn-cs"/>
                            </a:defRPr>
                          </a:lvl4pPr>
                          <a:lvl5pPr marL="1828800" algn="l" rtl="0" fontAlgn="base">
                            <a:spcBef>
                              <a:spcPct val="0"/>
                            </a:spcBef>
                            <a:spcAft>
                              <a:spcPct val="0"/>
                            </a:spcAft>
                            <a:defRPr sz="2800" kern="1200">
                              <a:solidFill>
                                <a:schemeClr val="tx1"/>
                              </a:solidFill>
                              <a:latin typeface="Arial" pitchFamily="34" charset="0"/>
                              <a:ea typeface="+mn-ea"/>
                              <a:cs typeface="+mn-cs"/>
                            </a:defRPr>
                          </a:lvl5pPr>
                          <a:lvl6pPr marL="2286000" algn="l" defTabSz="914400" rtl="0" eaLnBrk="1" latinLnBrk="0" hangingPunct="1">
                            <a:defRPr sz="2800" kern="1200">
                              <a:solidFill>
                                <a:schemeClr val="tx1"/>
                              </a:solidFill>
                              <a:latin typeface="Arial" pitchFamily="34" charset="0"/>
                              <a:ea typeface="+mn-ea"/>
                              <a:cs typeface="+mn-cs"/>
                            </a:defRPr>
                          </a:lvl6pPr>
                          <a:lvl7pPr marL="2743200" algn="l" defTabSz="914400" rtl="0" eaLnBrk="1" latinLnBrk="0" hangingPunct="1">
                            <a:defRPr sz="2800" kern="1200">
                              <a:solidFill>
                                <a:schemeClr val="tx1"/>
                              </a:solidFill>
                              <a:latin typeface="Arial" pitchFamily="34" charset="0"/>
                              <a:ea typeface="+mn-ea"/>
                              <a:cs typeface="+mn-cs"/>
                            </a:defRPr>
                          </a:lvl7pPr>
                          <a:lvl8pPr marL="3200400" algn="l" defTabSz="914400" rtl="0" eaLnBrk="1" latinLnBrk="0" hangingPunct="1">
                            <a:defRPr sz="2800" kern="1200">
                              <a:solidFill>
                                <a:schemeClr val="tx1"/>
                              </a:solidFill>
                              <a:latin typeface="Arial" pitchFamily="34" charset="0"/>
                              <a:ea typeface="+mn-ea"/>
                              <a:cs typeface="+mn-cs"/>
                            </a:defRPr>
                          </a:lvl8pPr>
                          <a:lvl9pPr marL="3657600" algn="l" defTabSz="914400" rtl="0" eaLnBrk="1" latinLnBrk="0" hangingPunct="1">
                            <a:defRPr sz="2800" kern="1200">
                              <a:solidFill>
                                <a:schemeClr val="tx1"/>
                              </a:solidFill>
                              <a:latin typeface="Arial" pitchFamily="34" charset="0"/>
                              <a:ea typeface="+mn-ea"/>
                              <a:cs typeface="+mn-cs"/>
                            </a:defRPr>
                          </a:lvl9pPr>
                        </a:lstStyle>
                        <a:p>
                          <a:pPr algn="ctr" eaLnBrk="0" hangingPunct="0">
                            <a:defRPr/>
                          </a:pPr>
                          <a:r>
                            <a:rPr lang="en-US" sz="1800" b="1" dirty="0">
                              <a:solidFill>
                                <a:srgbClr val="008000"/>
                              </a:solidFill>
                              <a:latin typeface="Arial" charset="0"/>
                            </a:rPr>
                            <a:t>CORE LEADER COMPETENCIES</a:t>
                          </a:r>
                          <a:endParaRPr lang="en-US" sz="1800" b="1" dirty="0">
                            <a:latin typeface="Times New Roman" pitchFamily="18" charset="0"/>
                          </a:endParaRPr>
                        </a:p>
                        <a:p>
                          <a:pPr algn="ctr" eaLnBrk="0" hangingPunct="0">
                            <a:defRPr/>
                          </a:pPr>
                          <a:r>
                            <a:rPr lang="en-US" sz="1800" b="1" i="1" dirty="0">
                              <a:solidFill>
                                <a:srgbClr val="FF3300"/>
                              </a:solidFill>
                              <a:latin typeface="Arial" charset="0"/>
                            </a:rPr>
                            <a:t>Leads</a:t>
                          </a:r>
                          <a:r>
                            <a:rPr lang="en-US" sz="1800" b="1" dirty="0">
                              <a:solidFill>
                                <a:srgbClr val="FF3300"/>
                              </a:solidFill>
                              <a:latin typeface="Arial" charset="0"/>
                            </a:rPr>
                            <a:t>:</a:t>
                          </a:r>
                          <a:r>
                            <a:rPr lang="en-US" sz="1800" b="1" dirty="0">
                              <a:latin typeface="Times New Roman" pitchFamily="18" charset="0"/>
                            </a:rPr>
                            <a:t>  </a:t>
                          </a:r>
                          <a:r>
                            <a:rPr lang="en-US" sz="1800" b="1" dirty="0">
                              <a:latin typeface="Arial" charset="0"/>
                            </a:rPr>
                            <a:t>Leads Others  -  Extends Influence  -  Leads by Example -  Communicates</a:t>
                          </a:r>
                        </a:p>
                        <a:p>
                          <a:pPr algn="ctr" eaLnBrk="0" hangingPunct="0">
                            <a:defRPr/>
                          </a:pPr>
                          <a:r>
                            <a:rPr lang="en-US" sz="1800" b="1" i="1" dirty="0">
                              <a:solidFill>
                                <a:srgbClr val="FF3300"/>
                              </a:solidFill>
                              <a:latin typeface="Arial" charset="0"/>
                            </a:rPr>
                            <a:t>Develops</a:t>
                          </a:r>
                          <a:r>
                            <a:rPr lang="en-US" sz="1800" b="1" dirty="0">
                              <a:solidFill>
                                <a:srgbClr val="FF3300"/>
                              </a:solidFill>
                              <a:latin typeface="Arial" charset="0"/>
                            </a:rPr>
                            <a:t>:</a:t>
                          </a:r>
                          <a:r>
                            <a:rPr lang="en-US" sz="1800" b="1" dirty="0">
                              <a:latin typeface="Times New Roman" pitchFamily="18" charset="0"/>
                            </a:rPr>
                            <a:t> </a:t>
                          </a:r>
                          <a:r>
                            <a:rPr lang="en-US" sz="1800" b="1" dirty="0">
                              <a:latin typeface="Arial" charset="0"/>
                            </a:rPr>
                            <a:t>Creates a Positive Environment  -  Prepares Self  -  Develops Others</a:t>
                          </a:r>
                          <a:endParaRPr lang="en-US" sz="1800" b="1" dirty="0">
                            <a:latin typeface="Times New Roman" pitchFamily="18" charset="0"/>
                          </a:endParaRPr>
                        </a:p>
                        <a:p>
                          <a:pPr algn="ctr" eaLnBrk="0" hangingPunct="0">
                            <a:defRPr/>
                          </a:pPr>
                          <a:r>
                            <a:rPr lang="en-US" sz="1800" b="1" i="1" dirty="0">
                              <a:solidFill>
                                <a:srgbClr val="FF3300"/>
                              </a:solidFill>
                              <a:latin typeface="Arial" charset="0"/>
                            </a:rPr>
                            <a:t>Achieves</a:t>
                          </a:r>
                          <a:r>
                            <a:rPr lang="en-US" sz="1800" b="1" dirty="0">
                              <a:solidFill>
                                <a:srgbClr val="FF3300"/>
                              </a:solidFill>
                              <a:latin typeface="Arial" charset="0"/>
                            </a:rPr>
                            <a:t>:  </a:t>
                          </a:r>
                          <a:r>
                            <a:rPr lang="en-US" sz="1800" b="1" dirty="0">
                              <a:latin typeface="Arial" charset="0"/>
                            </a:rPr>
                            <a:t>Gets Results</a:t>
                          </a:r>
                          <a:endParaRPr lang="en-US" sz="1800" b="1" dirty="0">
                            <a:latin typeface="Times New Roman" pitchFamily="18" charset="0"/>
                          </a:endParaRPr>
                        </a:p>
                      </a:txBody>
                      <a:useSpRect/>
                    </a:txSp>
                  </a:sp>
                  <a:sp>
                    <a:nvSpPr>
                      <a:cNvPr id="1130500" name="Text Box 4"/>
                      <a:cNvSpPr txBox="1">
                        <a:spLocks noChangeArrowheads="1"/>
                      </a:cNvSpPr>
                    </a:nvSpPr>
                    <a:spPr bwMode="auto">
                      <a:xfrm>
                        <a:off x="2743200" y="989013"/>
                        <a:ext cx="3659188" cy="1200150"/>
                      </a:xfrm>
                      <a:prstGeom prst="rect">
                        <a:avLst/>
                      </a:prstGeom>
                      <a:solidFill>
                        <a:srgbClr val="FFFF00"/>
                      </a:solidFill>
                      <a:ln w="9525">
                        <a:noFill/>
                        <a:miter lim="800000"/>
                        <a:headEnd/>
                        <a:tailEnd/>
                      </a:ln>
                      <a:effectLst>
                        <a:prstShdw prst="shdw17" dist="17961" dir="2700000">
                          <a:srgbClr val="999900"/>
                        </a:prstShdw>
                      </a:effectLst>
                    </a:spPr>
                    <a:txSp>
                      <a:txBody>
                        <a:bodyPr wrap="none">
                          <a:spAutoFit/>
                        </a:bodyPr>
                        <a:lstStyle>
                          <a:defPPr>
                            <a:defRPr lang="en-US"/>
                          </a:defPPr>
                          <a:lvl1pPr algn="l" rtl="0" fontAlgn="base">
                            <a:spcBef>
                              <a:spcPct val="0"/>
                            </a:spcBef>
                            <a:spcAft>
                              <a:spcPct val="0"/>
                            </a:spcAft>
                            <a:defRPr sz="2800" kern="1200">
                              <a:solidFill>
                                <a:schemeClr val="tx1"/>
                              </a:solidFill>
                              <a:latin typeface="Arial" pitchFamily="34" charset="0"/>
                              <a:ea typeface="+mn-ea"/>
                              <a:cs typeface="+mn-cs"/>
                            </a:defRPr>
                          </a:lvl1pPr>
                          <a:lvl2pPr marL="457200" algn="l" rtl="0" fontAlgn="base">
                            <a:spcBef>
                              <a:spcPct val="0"/>
                            </a:spcBef>
                            <a:spcAft>
                              <a:spcPct val="0"/>
                            </a:spcAft>
                            <a:defRPr sz="2800" kern="1200">
                              <a:solidFill>
                                <a:schemeClr val="tx1"/>
                              </a:solidFill>
                              <a:latin typeface="Arial" pitchFamily="34" charset="0"/>
                              <a:ea typeface="+mn-ea"/>
                              <a:cs typeface="+mn-cs"/>
                            </a:defRPr>
                          </a:lvl2pPr>
                          <a:lvl3pPr marL="914400" algn="l" rtl="0" fontAlgn="base">
                            <a:spcBef>
                              <a:spcPct val="0"/>
                            </a:spcBef>
                            <a:spcAft>
                              <a:spcPct val="0"/>
                            </a:spcAft>
                            <a:defRPr sz="2800" kern="1200">
                              <a:solidFill>
                                <a:schemeClr val="tx1"/>
                              </a:solidFill>
                              <a:latin typeface="Arial" pitchFamily="34" charset="0"/>
                              <a:ea typeface="+mn-ea"/>
                              <a:cs typeface="+mn-cs"/>
                            </a:defRPr>
                          </a:lvl3pPr>
                          <a:lvl4pPr marL="1371600" algn="l" rtl="0" fontAlgn="base">
                            <a:spcBef>
                              <a:spcPct val="0"/>
                            </a:spcBef>
                            <a:spcAft>
                              <a:spcPct val="0"/>
                            </a:spcAft>
                            <a:defRPr sz="2800" kern="1200">
                              <a:solidFill>
                                <a:schemeClr val="tx1"/>
                              </a:solidFill>
                              <a:latin typeface="Arial" pitchFamily="34" charset="0"/>
                              <a:ea typeface="+mn-ea"/>
                              <a:cs typeface="+mn-cs"/>
                            </a:defRPr>
                          </a:lvl4pPr>
                          <a:lvl5pPr marL="1828800" algn="l" rtl="0" fontAlgn="base">
                            <a:spcBef>
                              <a:spcPct val="0"/>
                            </a:spcBef>
                            <a:spcAft>
                              <a:spcPct val="0"/>
                            </a:spcAft>
                            <a:defRPr sz="2800" kern="1200">
                              <a:solidFill>
                                <a:schemeClr val="tx1"/>
                              </a:solidFill>
                              <a:latin typeface="Arial" pitchFamily="34" charset="0"/>
                              <a:ea typeface="+mn-ea"/>
                              <a:cs typeface="+mn-cs"/>
                            </a:defRPr>
                          </a:lvl5pPr>
                          <a:lvl6pPr marL="2286000" algn="l" defTabSz="914400" rtl="0" eaLnBrk="1" latinLnBrk="0" hangingPunct="1">
                            <a:defRPr sz="2800" kern="1200">
                              <a:solidFill>
                                <a:schemeClr val="tx1"/>
                              </a:solidFill>
                              <a:latin typeface="Arial" pitchFamily="34" charset="0"/>
                              <a:ea typeface="+mn-ea"/>
                              <a:cs typeface="+mn-cs"/>
                            </a:defRPr>
                          </a:lvl6pPr>
                          <a:lvl7pPr marL="2743200" algn="l" defTabSz="914400" rtl="0" eaLnBrk="1" latinLnBrk="0" hangingPunct="1">
                            <a:defRPr sz="2800" kern="1200">
                              <a:solidFill>
                                <a:schemeClr val="tx1"/>
                              </a:solidFill>
                              <a:latin typeface="Arial" pitchFamily="34" charset="0"/>
                              <a:ea typeface="+mn-ea"/>
                              <a:cs typeface="+mn-cs"/>
                            </a:defRPr>
                          </a:lvl7pPr>
                          <a:lvl8pPr marL="3200400" algn="l" defTabSz="914400" rtl="0" eaLnBrk="1" latinLnBrk="0" hangingPunct="1">
                            <a:defRPr sz="2800" kern="1200">
                              <a:solidFill>
                                <a:schemeClr val="tx1"/>
                              </a:solidFill>
                              <a:latin typeface="Arial" pitchFamily="34" charset="0"/>
                              <a:ea typeface="+mn-ea"/>
                              <a:cs typeface="+mn-cs"/>
                            </a:defRPr>
                          </a:lvl8pPr>
                          <a:lvl9pPr marL="3657600" algn="l" defTabSz="914400" rtl="0" eaLnBrk="1" latinLnBrk="0" hangingPunct="1">
                            <a:defRPr sz="2800" kern="1200">
                              <a:solidFill>
                                <a:schemeClr val="tx1"/>
                              </a:solidFill>
                              <a:latin typeface="Arial" pitchFamily="34" charset="0"/>
                              <a:ea typeface="+mn-ea"/>
                              <a:cs typeface="+mn-cs"/>
                            </a:defRPr>
                          </a:lvl9pPr>
                        </a:lstStyle>
                        <a:p>
                          <a:pPr algn="ctr" eaLnBrk="0" hangingPunct="0"/>
                          <a:r>
                            <a:rPr lang="en-US" sz="1800" b="1" dirty="0">
                              <a:solidFill>
                                <a:srgbClr val="008000"/>
                              </a:solidFill>
                            </a:rPr>
                            <a:t>VALUES</a:t>
                          </a:r>
                          <a:endParaRPr lang="en-US" sz="1800" b="1" dirty="0">
                            <a:latin typeface="Times New Roman" pitchFamily="18" charset="0"/>
                          </a:endParaRPr>
                        </a:p>
                        <a:p>
                          <a:pPr algn="ctr" eaLnBrk="0" hangingPunct="0"/>
                          <a:r>
                            <a:rPr lang="en-US" sz="1800" b="1" dirty="0"/>
                            <a:t>Loyalty    -    Duty    -    Respect</a:t>
                          </a:r>
                        </a:p>
                        <a:p>
                          <a:pPr algn="ctr" eaLnBrk="0" hangingPunct="0"/>
                          <a:r>
                            <a:rPr lang="en-US" sz="1800" b="1" dirty="0"/>
                            <a:t>Selfless Service    -    Honor</a:t>
                          </a:r>
                        </a:p>
                        <a:p>
                          <a:pPr algn="ctr" eaLnBrk="0" hangingPunct="0"/>
                          <a:r>
                            <a:rPr lang="en-US" sz="1800" b="1" dirty="0"/>
                            <a:t>Integrity    -    Personal Courage</a:t>
                          </a:r>
                        </a:p>
                      </a:txBody>
                      <a:useSpRect/>
                    </a:txSp>
                  </a:sp>
                  <a:sp>
                    <a:nvSpPr>
                      <a:cNvPr id="1130501" name="Text Box 5"/>
                      <a:cNvSpPr txBox="1">
                        <a:spLocks noChangeArrowheads="1"/>
                      </a:cNvSpPr>
                    </a:nvSpPr>
                    <a:spPr bwMode="auto">
                      <a:xfrm>
                        <a:off x="2581275" y="2889250"/>
                        <a:ext cx="3981450" cy="922338"/>
                      </a:xfrm>
                      <a:prstGeom prst="rect">
                        <a:avLst/>
                      </a:prstGeom>
                      <a:solidFill>
                        <a:srgbClr val="FFFF00"/>
                      </a:solidFill>
                      <a:ln w="9525">
                        <a:noFill/>
                        <a:miter lim="800000"/>
                        <a:headEnd/>
                        <a:tailEnd/>
                      </a:ln>
                    </a:spPr>
                    <a:txSp>
                      <a:txBody>
                        <a:bodyPr wrap="none">
                          <a:spAutoFit/>
                        </a:bodyPr>
                        <a:lstStyle>
                          <a:defPPr>
                            <a:defRPr lang="en-US"/>
                          </a:defPPr>
                          <a:lvl1pPr algn="l" rtl="0" fontAlgn="base">
                            <a:spcBef>
                              <a:spcPct val="0"/>
                            </a:spcBef>
                            <a:spcAft>
                              <a:spcPct val="0"/>
                            </a:spcAft>
                            <a:defRPr sz="2800" kern="1200">
                              <a:solidFill>
                                <a:schemeClr val="tx1"/>
                              </a:solidFill>
                              <a:latin typeface="Arial" pitchFamily="34" charset="0"/>
                              <a:ea typeface="+mn-ea"/>
                              <a:cs typeface="+mn-cs"/>
                            </a:defRPr>
                          </a:lvl1pPr>
                          <a:lvl2pPr marL="457200" algn="l" rtl="0" fontAlgn="base">
                            <a:spcBef>
                              <a:spcPct val="0"/>
                            </a:spcBef>
                            <a:spcAft>
                              <a:spcPct val="0"/>
                            </a:spcAft>
                            <a:defRPr sz="2800" kern="1200">
                              <a:solidFill>
                                <a:schemeClr val="tx1"/>
                              </a:solidFill>
                              <a:latin typeface="Arial" pitchFamily="34" charset="0"/>
                              <a:ea typeface="+mn-ea"/>
                              <a:cs typeface="+mn-cs"/>
                            </a:defRPr>
                          </a:lvl2pPr>
                          <a:lvl3pPr marL="914400" algn="l" rtl="0" fontAlgn="base">
                            <a:spcBef>
                              <a:spcPct val="0"/>
                            </a:spcBef>
                            <a:spcAft>
                              <a:spcPct val="0"/>
                            </a:spcAft>
                            <a:defRPr sz="2800" kern="1200">
                              <a:solidFill>
                                <a:schemeClr val="tx1"/>
                              </a:solidFill>
                              <a:latin typeface="Arial" pitchFamily="34" charset="0"/>
                              <a:ea typeface="+mn-ea"/>
                              <a:cs typeface="+mn-cs"/>
                            </a:defRPr>
                          </a:lvl3pPr>
                          <a:lvl4pPr marL="1371600" algn="l" rtl="0" fontAlgn="base">
                            <a:spcBef>
                              <a:spcPct val="0"/>
                            </a:spcBef>
                            <a:spcAft>
                              <a:spcPct val="0"/>
                            </a:spcAft>
                            <a:defRPr sz="2800" kern="1200">
                              <a:solidFill>
                                <a:schemeClr val="tx1"/>
                              </a:solidFill>
                              <a:latin typeface="Arial" pitchFamily="34" charset="0"/>
                              <a:ea typeface="+mn-ea"/>
                              <a:cs typeface="+mn-cs"/>
                            </a:defRPr>
                          </a:lvl4pPr>
                          <a:lvl5pPr marL="1828800" algn="l" rtl="0" fontAlgn="base">
                            <a:spcBef>
                              <a:spcPct val="0"/>
                            </a:spcBef>
                            <a:spcAft>
                              <a:spcPct val="0"/>
                            </a:spcAft>
                            <a:defRPr sz="2800" kern="1200">
                              <a:solidFill>
                                <a:schemeClr val="tx1"/>
                              </a:solidFill>
                              <a:latin typeface="Arial" pitchFamily="34" charset="0"/>
                              <a:ea typeface="+mn-ea"/>
                              <a:cs typeface="+mn-cs"/>
                            </a:defRPr>
                          </a:lvl5pPr>
                          <a:lvl6pPr marL="2286000" algn="l" defTabSz="914400" rtl="0" eaLnBrk="1" latinLnBrk="0" hangingPunct="1">
                            <a:defRPr sz="2800" kern="1200">
                              <a:solidFill>
                                <a:schemeClr val="tx1"/>
                              </a:solidFill>
                              <a:latin typeface="Arial" pitchFamily="34" charset="0"/>
                              <a:ea typeface="+mn-ea"/>
                              <a:cs typeface="+mn-cs"/>
                            </a:defRPr>
                          </a:lvl6pPr>
                          <a:lvl7pPr marL="2743200" algn="l" defTabSz="914400" rtl="0" eaLnBrk="1" latinLnBrk="0" hangingPunct="1">
                            <a:defRPr sz="2800" kern="1200">
                              <a:solidFill>
                                <a:schemeClr val="tx1"/>
                              </a:solidFill>
                              <a:latin typeface="Arial" pitchFamily="34" charset="0"/>
                              <a:ea typeface="+mn-ea"/>
                              <a:cs typeface="+mn-cs"/>
                            </a:defRPr>
                          </a:lvl7pPr>
                          <a:lvl8pPr marL="3200400" algn="l" defTabSz="914400" rtl="0" eaLnBrk="1" latinLnBrk="0" hangingPunct="1">
                            <a:defRPr sz="2800" kern="1200">
                              <a:solidFill>
                                <a:schemeClr val="tx1"/>
                              </a:solidFill>
                              <a:latin typeface="Arial" pitchFamily="34" charset="0"/>
                              <a:ea typeface="+mn-ea"/>
                              <a:cs typeface="+mn-cs"/>
                            </a:defRPr>
                          </a:lvl8pPr>
                          <a:lvl9pPr marL="3657600" algn="l" defTabSz="914400" rtl="0" eaLnBrk="1" latinLnBrk="0" hangingPunct="1">
                            <a:defRPr sz="2800" kern="1200">
                              <a:solidFill>
                                <a:schemeClr val="tx1"/>
                              </a:solidFill>
                              <a:latin typeface="Arial" pitchFamily="34" charset="0"/>
                              <a:ea typeface="+mn-ea"/>
                              <a:cs typeface="+mn-cs"/>
                            </a:defRPr>
                          </a:lvl9pPr>
                        </a:lstStyle>
                        <a:p>
                          <a:pPr algn="ctr" eaLnBrk="0" hangingPunct="0"/>
                          <a:r>
                            <a:rPr lang="en-US" sz="1800" b="1" dirty="0">
                              <a:solidFill>
                                <a:srgbClr val="008000"/>
                              </a:solidFill>
                            </a:rPr>
                            <a:t>PRESENCE</a:t>
                          </a:r>
                          <a:endParaRPr lang="en-US" sz="1800" b="1" dirty="0">
                            <a:latin typeface="Times New Roman" pitchFamily="18" charset="0"/>
                          </a:endParaRPr>
                        </a:p>
                        <a:p>
                          <a:pPr algn="ctr" eaLnBrk="0" hangingPunct="0"/>
                          <a:r>
                            <a:rPr lang="en-US" sz="1800" b="1" dirty="0"/>
                            <a:t>Military Bearing    -    Physically Fit</a:t>
                          </a:r>
                        </a:p>
                        <a:p>
                          <a:pPr algn="ctr" eaLnBrk="0" hangingPunct="0"/>
                          <a:r>
                            <a:rPr lang="en-US" sz="1800" b="1" dirty="0"/>
                            <a:t>Confident   -    Resilient</a:t>
                          </a:r>
                        </a:p>
                      </a:txBody>
                      <a:useSpRect/>
                    </a:txSp>
                  </a:sp>
                  <a:sp>
                    <a:nvSpPr>
                      <a:cNvPr id="1130502" name="Text Box 6"/>
                      <a:cNvSpPr txBox="1">
                        <a:spLocks noChangeArrowheads="1"/>
                      </a:cNvSpPr>
                    </a:nvSpPr>
                    <a:spPr bwMode="auto">
                      <a:xfrm>
                        <a:off x="2147888" y="3976688"/>
                        <a:ext cx="4835525" cy="923925"/>
                      </a:xfrm>
                      <a:prstGeom prst="rect">
                        <a:avLst/>
                      </a:prstGeom>
                      <a:solidFill>
                        <a:srgbClr val="FFFF00"/>
                      </a:solidFill>
                      <a:ln w="9525">
                        <a:noFill/>
                        <a:miter lim="800000"/>
                        <a:headEnd/>
                        <a:tailEnd/>
                      </a:ln>
                    </a:spPr>
                    <a:txSp>
                      <a:txBody>
                        <a:bodyPr wrap="none">
                          <a:spAutoFit/>
                        </a:bodyPr>
                        <a:lstStyle>
                          <a:defPPr>
                            <a:defRPr lang="en-US"/>
                          </a:defPPr>
                          <a:lvl1pPr algn="l" rtl="0" fontAlgn="base">
                            <a:spcBef>
                              <a:spcPct val="0"/>
                            </a:spcBef>
                            <a:spcAft>
                              <a:spcPct val="0"/>
                            </a:spcAft>
                            <a:defRPr sz="2800" kern="1200">
                              <a:solidFill>
                                <a:schemeClr val="tx1"/>
                              </a:solidFill>
                              <a:latin typeface="Arial" pitchFamily="34" charset="0"/>
                              <a:ea typeface="+mn-ea"/>
                              <a:cs typeface="+mn-cs"/>
                            </a:defRPr>
                          </a:lvl1pPr>
                          <a:lvl2pPr marL="457200" algn="l" rtl="0" fontAlgn="base">
                            <a:spcBef>
                              <a:spcPct val="0"/>
                            </a:spcBef>
                            <a:spcAft>
                              <a:spcPct val="0"/>
                            </a:spcAft>
                            <a:defRPr sz="2800" kern="1200">
                              <a:solidFill>
                                <a:schemeClr val="tx1"/>
                              </a:solidFill>
                              <a:latin typeface="Arial" pitchFamily="34" charset="0"/>
                              <a:ea typeface="+mn-ea"/>
                              <a:cs typeface="+mn-cs"/>
                            </a:defRPr>
                          </a:lvl2pPr>
                          <a:lvl3pPr marL="914400" algn="l" rtl="0" fontAlgn="base">
                            <a:spcBef>
                              <a:spcPct val="0"/>
                            </a:spcBef>
                            <a:spcAft>
                              <a:spcPct val="0"/>
                            </a:spcAft>
                            <a:defRPr sz="2800" kern="1200">
                              <a:solidFill>
                                <a:schemeClr val="tx1"/>
                              </a:solidFill>
                              <a:latin typeface="Arial" pitchFamily="34" charset="0"/>
                              <a:ea typeface="+mn-ea"/>
                              <a:cs typeface="+mn-cs"/>
                            </a:defRPr>
                          </a:lvl3pPr>
                          <a:lvl4pPr marL="1371600" algn="l" rtl="0" fontAlgn="base">
                            <a:spcBef>
                              <a:spcPct val="0"/>
                            </a:spcBef>
                            <a:spcAft>
                              <a:spcPct val="0"/>
                            </a:spcAft>
                            <a:defRPr sz="2800" kern="1200">
                              <a:solidFill>
                                <a:schemeClr val="tx1"/>
                              </a:solidFill>
                              <a:latin typeface="Arial" pitchFamily="34" charset="0"/>
                              <a:ea typeface="+mn-ea"/>
                              <a:cs typeface="+mn-cs"/>
                            </a:defRPr>
                          </a:lvl4pPr>
                          <a:lvl5pPr marL="1828800" algn="l" rtl="0" fontAlgn="base">
                            <a:spcBef>
                              <a:spcPct val="0"/>
                            </a:spcBef>
                            <a:spcAft>
                              <a:spcPct val="0"/>
                            </a:spcAft>
                            <a:defRPr sz="2800" kern="1200">
                              <a:solidFill>
                                <a:schemeClr val="tx1"/>
                              </a:solidFill>
                              <a:latin typeface="Arial" pitchFamily="34" charset="0"/>
                              <a:ea typeface="+mn-ea"/>
                              <a:cs typeface="+mn-cs"/>
                            </a:defRPr>
                          </a:lvl5pPr>
                          <a:lvl6pPr marL="2286000" algn="l" defTabSz="914400" rtl="0" eaLnBrk="1" latinLnBrk="0" hangingPunct="1">
                            <a:defRPr sz="2800" kern="1200">
                              <a:solidFill>
                                <a:schemeClr val="tx1"/>
                              </a:solidFill>
                              <a:latin typeface="Arial" pitchFamily="34" charset="0"/>
                              <a:ea typeface="+mn-ea"/>
                              <a:cs typeface="+mn-cs"/>
                            </a:defRPr>
                          </a:lvl6pPr>
                          <a:lvl7pPr marL="2743200" algn="l" defTabSz="914400" rtl="0" eaLnBrk="1" latinLnBrk="0" hangingPunct="1">
                            <a:defRPr sz="2800" kern="1200">
                              <a:solidFill>
                                <a:schemeClr val="tx1"/>
                              </a:solidFill>
                              <a:latin typeface="Arial" pitchFamily="34" charset="0"/>
                              <a:ea typeface="+mn-ea"/>
                              <a:cs typeface="+mn-cs"/>
                            </a:defRPr>
                          </a:lvl7pPr>
                          <a:lvl8pPr marL="3200400" algn="l" defTabSz="914400" rtl="0" eaLnBrk="1" latinLnBrk="0" hangingPunct="1">
                            <a:defRPr sz="2800" kern="1200">
                              <a:solidFill>
                                <a:schemeClr val="tx1"/>
                              </a:solidFill>
                              <a:latin typeface="Arial" pitchFamily="34" charset="0"/>
                              <a:ea typeface="+mn-ea"/>
                              <a:cs typeface="+mn-cs"/>
                            </a:defRPr>
                          </a:lvl8pPr>
                          <a:lvl9pPr marL="3657600" algn="l" defTabSz="914400" rtl="0" eaLnBrk="1" latinLnBrk="0" hangingPunct="1">
                            <a:defRPr sz="2800" kern="1200">
                              <a:solidFill>
                                <a:schemeClr val="tx1"/>
                              </a:solidFill>
                              <a:latin typeface="Arial" pitchFamily="34" charset="0"/>
                              <a:ea typeface="+mn-ea"/>
                              <a:cs typeface="+mn-cs"/>
                            </a:defRPr>
                          </a:lvl9pPr>
                        </a:lstStyle>
                        <a:p>
                          <a:pPr algn="ctr" eaLnBrk="0" hangingPunct="0"/>
                          <a:r>
                            <a:rPr lang="en-US" sz="1800" b="1" dirty="0">
                              <a:solidFill>
                                <a:srgbClr val="008000"/>
                              </a:solidFill>
                            </a:rPr>
                            <a:t>INTELLECTUAL CAPACITY</a:t>
                          </a:r>
                          <a:endParaRPr lang="en-US" sz="1800" b="1" dirty="0">
                            <a:solidFill>
                              <a:schemeClr val="accent1"/>
                            </a:solidFill>
                            <a:latin typeface="Times New Roman" pitchFamily="18" charset="0"/>
                          </a:endParaRPr>
                        </a:p>
                        <a:p>
                          <a:pPr algn="ctr" eaLnBrk="0" hangingPunct="0"/>
                          <a:r>
                            <a:rPr lang="en-US" sz="1800" b="1" dirty="0"/>
                            <a:t>Mental Agility    -    Innovative</a:t>
                          </a:r>
                        </a:p>
                        <a:p>
                          <a:pPr algn="ctr" eaLnBrk="0" hangingPunct="0"/>
                          <a:r>
                            <a:rPr lang="en-US" sz="1800" b="1" dirty="0"/>
                            <a:t>Interpersonal Tact   -    Domain Knowledge</a:t>
                          </a:r>
                          <a:endParaRPr lang="en-US" sz="1800" b="1" dirty="0">
                            <a:latin typeface="Times New Roman" pitchFamily="18" charset="0"/>
                          </a:endParaRPr>
                        </a:p>
                      </a:txBody>
                      <a:useSpRect/>
                    </a:txSp>
                  </a:sp>
                  <a:sp>
                    <a:nvSpPr>
                      <a:cNvPr id="8" name="Text Box 4"/>
                      <a:cNvSpPr txBox="1">
                        <a:spLocks noChangeArrowheads="1"/>
                      </a:cNvSpPr>
                    </a:nvSpPr>
                    <a:spPr bwMode="auto">
                      <a:xfrm>
                        <a:off x="3114675" y="2354263"/>
                        <a:ext cx="3009900" cy="369887"/>
                      </a:xfrm>
                      <a:prstGeom prst="rect">
                        <a:avLst/>
                      </a:prstGeom>
                      <a:solidFill>
                        <a:srgbClr val="FFFF00"/>
                      </a:solidFill>
                      <a:ln w="9525">
                        <a:noFill/>
                        <a:miter lim="800000"/>
                        <a:headEnd/>
                        <a:tailEnd/>
                      </a:ln>
                      <a:effectLst>
                        <a:prstShdw prst="shdw17" dist="17961" dir="2700000">
                          <a:srgbClr val="999900"/>
                        </a:prstShdw>
                      </a:effectLst>
                    </a:spPr>
                    <a:txSp>
                      <a:txBody>
                        <a:bodyPr wrap="none">
                          <a:spAutoFit/>
                        </a:bodyPr>
                        <a:lstStyle>
                          <a:defPPr>
                            <a:defRPr lang="en-US"/>
                          </a:defPPr>
                          <a:lvl1pPr algn="l" rtl="0" fontAlgn="base">
                            <a:spcBef>
                              <a:spcPct val="0"/>
                            </a:spcBef>
                            <a:spcAft>
                              <a:spcPct val="0"/>
                            </a:spcAft>
                            <a:defRPr sz="2800" kern="1200">
                              <a:solidFill>
                                <a:schemeClr val="tx1"/>
                              </a:solidFill>
                              <a:latin typeface="Arial" pitchFamily="34" charset="0"/>
                              <a:ea typeface="+mn-ea"/>
                              <a:cs typeface="+mn-cs"/>
                            </a:defRPr>
                          </a:lvl1pPr>
                          <a:lvl2pPr marL="457200" algn="l" rtl="0" fontAlgn="base">
                            <a:spcBef>
                              <a:spcPct val="0"/>
                            </a:spcBef>
                            <a:spcAft>
                              <a:spcPct val="0"/>
                            </a:spcAft>
                            <a:defRPr sz="2800" kern="1200">
                              <a:solidFill>
                                <a:schemeClr val="tx1"/>
                              </a:solidFill>
                              <a:latin typeface="Arial" pitchFamily="34" charset="0"/>
                              <a:ea typeface="+mn-ea"/>
                              <a:cs typeface="+mn-cs"/>
                            </a:defRPr>
                          </a:lvl2pPr>
                          <a:lvl3pPr marL="914400" algn="l" rtl="0" fontAlgn="base">
                            <a:spcBef>
                              <a:spcPct val="0"/>
                            </a:spcBef>
                            <a:spcAft>
                              <a:spcPct val="0"/>
                            </a:spcAft>
                            <a:defRPr sz="2800" kern="1200">
                              <a:solidFill>
                                <a:schemeClr val="tx1"/>
                              </a:solidFill>
                              <a:latin typeface="Arial" pitchFamily="34" charset="0"/>
                              <a:ea typeface="+mn-ea"/>
                              <a:cs typeface="+mn-cs"/>
                            </a:defRPr>
                          </a:lvl3pPr>
                          <a:lvl4pPr marL="1371600" algn="l" rtl="0" fontAlgn="base">
                            <a:spcBef>
                              <a:spcPct val="0"/>
                            </a:spcBef>
                            <a:spcAft>
                              <a:spcPct val="0"/>
                            </a:spcAft>
                            <a:defRPr sz="2800" kern="1200">
                              <a:solidFill>
                                <a:schemeClr val="tx1"/>
                              </a:solidFill>
                              <a:latin typeface="Arial" pitchFamily="34" charset="0"/>
                              <a:ea typeface="+mn-ea"/>
                              <a:cs typeface="+mn-cs"/>
                            </a:defRPr>
                          </a:lvl4pPr>
                          <a:lvl5pPr marL="1828800" algn="l" rtl="0" fontAlgn="base">
                            <a:spcBef>
                              <a:spcPct val="0"/>
                            </a:spcBef>
                            <a:spcAft>
                              <a:spcPct val="0"/>
                            </a:spcAft>
                            <a:defRPr sz="2800" kern="1200">
                              <a:solidFill>
                                <a:schemeClr val="tx1"/>
                              </a:solidFill>
                              <a:latin typeface="Arial" pitchFamily="34" charset="0"/>
                              <a:ea typeface="+mn-ea"/>
                              <a:cs typeface="+mn-cs"/>
                            </a:defRPr>
                          </a:lvl5pPr>
                          <a:lvl6pPr marL="2286000" algn="l" defTabSz="914400" rtl="0" eaLnBrk="1" latinLnBrk="0" hangingPunct="1">
                            <a:defRPr sz="2800" kern="1200">
                              <a:solidFill>
                                <a:schemeClr val="tx1"/>
                              </a:solidFill>
                              <a:latin typeface="Arial" pitchFamily="34" charset="0"/>
                              <a:ea typeface="+mn-ea"/>
                              <a:cs typeface="+mn-cs"/>
                            </a:defRPr>
                          </a:lvl6pPr>
                          <a:lvl7pPr marL="2743200" algn="l" defTabSz="914400" rtl="0" eaLnBrk="1" latinLnBrk="0" hangingPunct="1">
                            <a:defRPr sz="2800" kern="1200">
                              <a:solidFill>
                                <a:schemeClr val="tx1"/>
                              </a:solidFill>
                              <a:latin typeface="Arial" pitchFamily="34" charset="0"/>
                              <a:ea typeface="+mn-ea"/>
                              <a:cs typeface="+mn-cs"/>
                            </a:defRPr>
                          </a:lvl7pPr>
                          <a:lvl8pPr marL="3200400" algn="l" defTabSz="914400" rtl="0" eaLnBrk="1" latinLnBrk="0" hangingPunct="1">
                            <a:defRPr sz="2800" kern="1200">
                              <a:solidFill>
                                <a:schemeClr val="tx1"/>
                              </a:solidFill>
                              <a:latin typeface="Arial" pitchFamily="34" charset="0"/>
                              <a:ea typeface="+mn-ea"/>
                              <a:cs typeface="+mn-cs"/>
                            </a:defRPr>
                          </a:lvl8pPr>
                          <a:lvl9pPr marL="3657600" algn="l" defTabSz="914400" rtl="0" eaLnBrk="1" latinLnBrk="0" hangingPunct="1">
                            <a:defRPr sz="2800" kern="1200">
                              <a:solidFill>
                                <a:schemeClr val="tx1"/>
                              </a:solidFill>
                              <a:latin typeface="Arial" pitchFamily="34" charset="0"/>
                              <a:ea typeface="+mn-ea"/>
                              <a:cs typeface="+mn-cs"/>
                            </a:defRPr>
                          </a:lvl9pPr>
                        </a:lstStyle>
                        <a:p>
                          <a:pPr algn="ctr" eaLnBrk="0" hangingPunct="0"/>
                          <a:r>
                            <a:rPr lang="en-US" sz="1800" b="1"/>
                            <a:t>Empathy  -  Warrior Ethos</a:t>
                          </a:r>
                        </a:p>
                      </a:txBody>
                      <a:useSpRect/>
                    </a:txSp>
                  </a:sp>
                  <a:sp>
                    <a:nvSpPr>
                      <a:cNvPr id="24583" name="Rectangle 2"/>
                      <a:cNvSpPr>
                        <a:spLocks noChangeArrowheads="1"/>
                      </a:cNvSpPr>
                    </a:nvSpPr>
                    <a:spPr bwMode="auto">
                      <a:xfrm>
                        <a:off x="2466975" y="219075"/>
                        <a:ext cx="4194175" cy="576263"/>
                      </a:xfrm>
                      <a:prstGeom prst="rect">
                        <a:avLst/>
                      </a:prstGeom>
                      <a:noFill/>
                      <a:ln w="12700">
                        <a:noFill/>
                        <a:miter lim="800000"/>
                        <a:headEnd/>
                        <a:tailEnd/>
                      </a:ln>
                    </a:spPr>
                    <a:txSp>
                      <a:txBody>
                        <a:bodyPr wrap="none" lIns="90488" tIns="44450" rIns="90488" bIns="44450">
                          <a:spAutoFit/>
                        </a:bodyPr>
                        <a:lstStyle>
                          <a:defPPr>
                            <a:defRPr lang="en-US"/>
                          </a:defPPr>
                          <a:lvl1pPr algn="l" rtl="0" fontAlgn="base">
                            <a:spcBef>
                              <a:spcPct val="0"/>
                            </a:spcBef>
                            <a:spcAft>
                              <a:spcPct val="0"/>
                            </a:spcAft>
                            <a:defRPr sz="2800" kern="1200">
                              <a:solidFill>
                                <a:schemeClr val="tx1"/>
                              </a:solidFill>
                              <a:latin typeface="Arial" pitchFamily="34" charset="0"/>
                              <a:ea typeface="+mn-ea"/>
                              <a:cs typeface="+mn-cs"/>
                            </a:defRPr>
                          </a:lvl1pPr>
                          <a:lvl2pPr marL="457200" algn="l" rtl="0" fontAlgn="base">
                            <a:spcBef>
                              <a:spcPct val="0"/>
                            </a:spcBef>
                            <a:spcAft>
                              <a:spcPct val="0"/>
                            </a:spcAft>
                            <a:defRPr sz="2800" kern="1200">
                              <a:solidFill>
                                <a:schemeClr val="tx1"/>
                              </a:solidFill>
                              <a:latin typeface="Arial" pitchFamily="34" charset="0"/>
                              <a:ea typeface="+mn-ea"/>
                              <a:cs typeface="+mn-cs"/>
                            </a:defRPr>
                          </a:lvl2pPr>
                          <a:lvl3pPr marL="914400" algn="l" rtl="0" fontAlgn="base">
                            <a:spcBef>
                              <a:spcPct val="0"/>
                            </a:spcBef>
                            <a:spcAft>
                              <a:spcPct val="0"/>
                            </a:spcAft>
                            <a:defRPr sz="2800" kern="1200">
                              <a:solidFill>
                                <a:schemeClr val="tx1"/>
                              </a:solidFill>
                              <a:latin typeface="Arial" pitchFamily="34" charset="0"/>
                              <a:ea typeface="+mn-ea"/>
                              <a:cs typeface="+mn-cs"/>
                            </a:defRPr>
                          </a:lvl3pPr>
                          <a:lvl4pPr marL="1371600" algn="l" rtl="0" fontAlgn="base">
                            <a:spcBef>
                              <a:spcPct val="0"/>
                            </a:spcBef>
                            <a:spcAft>
                              <a:spcPct val="0"/>
                            </a:spcAft>
                            <a:defRPr sz="2800" kern="1200">
                              <a:solidFill>
                                <a:schemeClr val="tx1"/>
                              </a:solidFill>
                              <a:latin typeface="Arial" pitchFamily="34" charset="0"/>
                              <a:ea typeface="+mn-ea"/>
                              <a:cs typeface="+mn-cs"/>
                            </a:defRPr>
                          </a:lvl4pPr>
                          <a:lvl5pPr marL="1828800" algn="l" rtl="0" fontAlgn="base">
                            <a:spcBef>
                              <a:spcPct val="0"/>
                            </a:spcBef>
                            <a:spcAft>
                              <a:spcPct val="0"/>
                            </a:spcAft>
                            <a:defRPr sz="2800" kern="1200">
                              <a:solidFill>
                                <a:schemeClr val="tx1"/>
                              </a:solidFill>
                              <a:latin typeface="Arial" pitchFamily="34" charset="0"/>
                              <a:ea typeface="+mn-ea"/>
                              <a:cs typeface="+mn-cs"/>
                            </a:defRPr>
                          </a:lvl5pPr>
                          <a:lvl6pPr marL="2286000" algn="l" defTabSz="914400" rtl="0" eaLnBrk="1" latinLnBrk="0" hangingPunct="1">
                            <a:defRPr sz="2800" kern="1200">
                              <a:solidFill>
                                <a:schemeClr val="tx1"/>
                              </a:solidFill>
                              <a:latin typeface="Arial" pitchFamily="34" charset="0"/>
                              <a:ea typeface="+mn-ea"/>
                              <a:cs typeface="+mn-cs"/>
                            </a:defRPr>
                          </a:lvl6pPr>
                          <a:lvl7pPr marL="2743200" algn="l" defTabSz="914400" rtl="0" eaLnBrk="1" latinLnBrk="0" hangingPunct="1">
                            <a:defRPr sz="2800" kern="1200">
                              <a:solidFill>
                                <a:schemeClr val="tx1"/>
                              </a:solidFill>
                              <a:latin typeface="Arial" pitchFamily="34" charset="0"/>
                              <a:ea typeface="+mn-ea"/>
                              <a:cs typeface="+mn-cs"/>
                            </a:defRPr>
                          </a:lvl7pPr>
                          <a:lvl8pPr marL="3200400" algn="l" defTabSz="914400" rtl="0" eaLnBrk="1" latinLnBrk="0" hangingPunct="1">
                            <a:defRPr sz="2800" kern="1200">
                              <a:solidFill>
                                <a:schemeClr val="tx1"/>
                              </a:solidFill>
                              <a:latin typeface="Arial" pitchFamily="34" charset="0"/>
                              <a:ea typeface="+mn-ea"/>
                              <a:cs typeface="+mn-cs"/>
                            </a:defRPr>
                          </a:lvl8pPr>
                          <a:lvl9pPr marL="3657600" algn="l" defTabSz="914400" rtl="0" eaLnBrk="1" latinLnBrk="0" hangingPunct="1">
                            <a:defRPr sz="2800" kern="1200">
                              <a:solidFill>
                                <a:schemeClr val="tx1"/>
                              </a:solidFill>
                              <a:latin typeface="Arial" pitchFamily="34" charset="0"/>
                              <a:ea typeface="+mn-ea"/>
                              <a:cs typeface="+mn-cs"/>
                            </a:defRPr>
                          </a:lvl9pPr>
                        </a:lstStyle>
                        <a:p>
                          <a:pPr algn="ctr" eaLnBrk="0" hangingPunct="0"/>
                          <a:r>
                            <a:rPr lang="en-US" sz="3200" b="1" i="1"/>
                            <a:t>Classifying Behavior</a:t>
                          </a:r>
                        </a:p>
                      </a:txBody>
                      <a:useSpRect/>
                    </a:txSp>
                  </a:sp>
                  <a:sp>
                    <a:nvSpPr>
                      <a:cNvPr id="24584" name="Oval 8"/>
                      <a:cNvSpPr>
                        <a:spLocks noChangeArrowheads="1"/>
                      </a:cNvSpPr>
                    </a:nvSpPr>
                    <a:spPr bwMode="auto">
                      <a:xfrm>
                        <a:off x="-238125" y="2768600"/>
                        <a:ext cx="9607550" cy="4286250"/>
                      </a:xfrm>
                      <a:prstGeom prst="ellipse">
                        <a:avLst/>
                      </a:prstGeom>
                      <a:noFill/>
                      <a:ln w="9525">
                        <a:solidFill>
                          <a:schemeClr val="tx1"/>
                        </a:solidFill>
                        <a:round/>
                        <a:headEnd/>
                        <a:tailEnd/>
                      </a:ln>
                    </a:spPr>
                    <a:txSp>
                      <a:txBody>
                        <a:bodyPr wrap="none" anchor="ctr"/>
                        <a:lstStyle>
                          <a:defPPr>
                            <a:defRPr lang="en-US"/>
                          </a:defPPr>
                          <a:lvl1pPr algn="l" rtl="0" fontAlgn="base">
                            <a:spcBef>
                              <a:spcPct val="0"/>
                            </a:spcBef>
                            <a:spcAft>
                              <a:spcPct val="0"/>
                            </a:spcAft>
                            <a:defRPr sz="2800" kern="1200">
                              <a:solidFill>
                                <a:schemeClr val="tx1"/>
                              </a:solidFill>
                              <a:latin typeface="Arial" pitchFamily="34" charset="0"/>
                              <a:ea typeface="+mn-ea"/>
                              <a:cs typeface="+mn-cs"/>
                            </a:defRPr>
                          </a:lvl1pPr>
                          <a:lvl2pPr marL="457200" algn="l" rtl="0" fontAlgn="base">
                            <a:spcBef>
                              <a:spcPct val="0"/>
                            </a:spcBef>
                            <a:spcAft>
                              <a:spcPct val="0"/>
                            </a:spcAft>
                            <a:defRPr sz="2800" kern="1200">
                              <a:solidFill>
                                <a:schemeClr val="tx1"/>
                              </a:solidFill>
                              <a:latin typeface="Arial" pitchFamily="34" charset="0"/>
                              <a:ea typeface="+mn-ea"/>
                              <a:cs typeface="+mn-cs"/>
                            </a:defRPr>
                          </a:lvl2pPr>
                          <a:lvl3pPr marL="914400" algn="l" rtl="0" fontAlgn="base">
                            <a:spcBef>
                              <a:spcPct val="0"/>
                            </a:spcBef>
                            <a:spcAft>
                              <a:spcPct val="0"/>
                            </a:spcAft>
                            <a:defRPr sz="2800" kern="1200">
                              <a:solidFill>
                                <a:schemeClr val="tx1"/>
                              </a:solidFill>
                              <a:latin typeface="Arial" pitchFamily="34" charset="0"/>
                              <a:ea typeface="+mn-ea"/>
                              <a:cs typeface="+mn-cs"/>
                            </a:defRPr>
                          </a:lvl3pPr>
                          <a:lvl4pPr marL="1371600" algn="l" rtl="0" fontAlgn="base">
                            <a:spcBef>
                              <a:spcPct val="0"/>
                            </a:spcBef>
                            <a:spcAft>
                              <a:spcPct val="0"/>
                            </a:spcAft>
                            <a:defRPr sz="2800" kern="1200">
                              <a:solidFill>
                                <a:schemeClr val="tx1"/>
                              </a:solidFill>
                              <a:latin typeface="Arial" pitchFamily="34" charset="0"/>
                              <a:ea typeface="+mn-ea"/>
                              <a:cs typeface="+mn-cs"/>
                            </a:defRPr>
                          </a:lvl4pPr>
                          <a:lvl5pPr marL="1828800" algn="l" rtl="0" fontAlgn="base">
                            <a:spcBef>
                              <a:spcPct val="0"/>
                            </a:spcBef>
                            <a:spcAft>
                              <a:spcPct val="0"/>
                            </a:spcAft>
                            <a:defRPr sz="2800" kern="1200">
                              <a:solidFill>
                                <a:schemeClr val="tx1"/>
                              </a:solidFill>
                              <a:latin typeface="Arial" pitchFamily="34" charset="0"/>
                              <a:ea typeface="+mn-ea"/>
                              <a:cs typeface="+mn-cs"/>
                            </a:defRPr>
                          </a:lvl5pPr>
                          <a:lvl6pPr marL="2286000" algn="l" defTabSz="914400" rtl="0" eaLnBrk="1" latinLnBrk="0" hangingPunct="1">
                            <a:defRPr sz="2800" kern="1200">
                              <a:solidFill>
                                <a:schemeClr val="tx1"/>
                              </a:solidFill>
                              <a:latin typeface="Arial" pitchFamily="34" charset="0"/>
                              <a:ea typeface="+mn-ea"/>
                              <a:cs typeface="+mn-cs"/>
                            </a:defRPr>
                          </a:lvl6pPr>
                          <a:lvl7pPr marL="2743200" algn="l" defTabSz="914400" rtl="0" eaLnBrk="1" latinLnBrk="0" hangingPunct="1">
                            <a:defRPr sz="2800" kern="1200">
                              <a:solidFill>
                                <a:schemeClr val="tx1"/>
                              </a:solidFill>
                              <a:latin typeface="Arial" pitchFamily="34" charset="0"/>
                              <a:ea typeface="+mn-ea"/>
                              <a:cs typeface="+mn-cs"/>
                            </a:defRPr>
                          </a:lvl7pPr>
                          <a:lvl8pPr marL="3200400" algn="l" defTabSz="914400" rtl="0" eaLnBrk="1" latinLnBrk="0" hangingPunct="1">
                            <a:defRPr sz="2800" kern="1200">
                              <a:solidFill>
                                <a:schemeClr val="tx1"/>
                              </a:solidFill>
                              <a:latin typeface="Arial" pitchFamily="34" charset="0"/>
                              <a:ea typeface="+mn-ea"/>
                              <a:cs typeface="+mn-cs"/>
                            </a:defRPr>
                          </a:lvl8pPr>
                          <a:lvl9pPr marL="3657600" algn="l" defTabSz="914400" rtl="0" eaLnBrk="1" latinLnBrk="0" hangingPunct="1">
                            <a:defRPr sz="2800" kern="1200">
                              <a:solidFill>
                                <a:schemeClr val="tx1"/>
                              </a:solidFill>
                              <a:latin typeface="Arial" pitchFamily="34" charset="0"/>
                              <a:ea typeface="+mn-ea"/>
                              <a:cs typeface="+mn-cs"/>
                            </a:defRPr>
                          </a:lvl9pPr>
                        </a:lstStyle>
                        <a:p>
                          <a:endParaRPr lang="en-US"/>
                        </a:p>
                      </a:txBody>
                      <a:useSpRect/>
                    </a:txSp>
                  </a:sp>
                </lc:lockedCanvas>
              </a:graphicData>
            </a:graphic>
          </wp:anchor>
        </w:drawing>
      </w:r>
      <w:r w:rsidR="00E841E1">
        <w:rPr>
          <w:rStyle w:val="Strong"/>
          <w:rFonts w:ascii="Tahoma" w:hAnsi="Tahoma" w:cs="Tahoma"/>
          <w:sz w:val="32"/>
          <w:szCs w:val="32"/>
        </w:rPr>
        <w:br w:type="page"/>
      </w:r>
      <w:r w:rsidR="00744E3B" w:rsidRPr="000C0A21">
        <w:rPr>
          <w:rStyle w:val="Strong"/>
          <w:rFonts w:ascii="Tahoma" w:hAnsi="Tahoma" w:cs="Tahoma"/>
          <w:sz w:val="32"/>
          <w:szCs w:val="32"/>
        </w:rPr>
        <w:lastRenderedPageBreak/>
        <w:t>ANNEX</w:t>
      </w:r>
      <w:r w:rsidR="005123D2">
        <w:rPr>
          <w:rStyle w:val="Strong"/>
          <w:rFonts w:ascii="Tahoma" w:hAnsi="Tahoma" w:cs="Tahoma"/>
          <w:sz w:val="32"/>
          <w:szCs w:val="32"/>
        </w:rPr>
        <w:t xml:space="preserve"> D</w:t>
      </w:r>
      <w:r w:rsidR="00421BEA">
        <w:rPr>
          <w:rStyle w:val="Strong"/>
          <w:rFonts w:ascii="Tahoma" w:hAnsi="Tahoma" w:cs="Tahoma"/>
          <w:sz w:val="32"/>
          <w:szCs w:val="32"/>
        </w:rPr>
        <w:t xml:space="preserve"> </w:t>
      </w:r>
      <w:r w:rsidR="00744E3B" w:rsidRPr="000C0A21">
        <w:rPr>
          <w:rStyle w:val="Strong"/>
          <w:rFonts w:ascii="Tahoma" w:hAnsi="Tahoma" w:cs="Tahoma"/>
          <w:sz w:val="32"/>
          <w:szCs w:val="32"/>
        </w:rPr>
        <w:t>– MILITARY CLOCK</w:t>
      </w:r>
    </w:p>
    <w:p w:rsidR="00744E3B" w:rsidRPr="00A746FF" w:rsidRDefault="00744E3B" w:rsidP="00744E3B">
      <w:pPr>
        <w:pStyle w:val="NormalWeb"/>
        <w:rPr>
          <w:rFonts w:ascii="Tahoma" w:hAnsi="Tahoma" w:cs="Tahoma"/>
        </w:rPr>
      </w:pPr>
      <w:r w:rsidRPr="00A746FF">
        <w:rPr>
          <w:rFonts w:ascii="Tahoma" w:hAnsi="Tahoma" w:cs="Tahoma"/>
        </w:rPr>
        <w:t xml:space="preserve">The military uses four digits to signify hours and minutes. The first two digits are hours and the second two digits are minutes. A given time would appear, for example, as 1535, (3:35 PM). The 24-hour time period starts one minute after midnight (0001) and ends the following midnight (2400). </w:t>
      </w:r>
    </w:p>
    <w:p w:rsidR="00744E3B" w:rsidRPr="00A746FF" w:rsidRDefault="00744E3B" w:rsidP="00744E3B">
      <w:pPr>
        <w:pStyle w:val="NormalWeb"/>
        <w:rPr>
          <w:rFonts w:ascii="Tahoma" w:hAnsi="Tahoma" w:cs="Tahoma"/>
        </w:rPr>
      </w:pPr>
      <w:r w:rsidRPr="00A746FF">
        <w:rPr>
          <w:rFonts w:ascii="Tahoma" w:hAnsi="Tahoma" w:cs="Tahoma"/>
        </w:rPr>
        <w:t xml:space="preserve">Morning hours up to 9:59 am are shown with the hour and minute numerals preceded by a zero (0959). From 1:00 PM to 12:00 midnight, 12 hours are added to the hours shown on the clock. So, 1:00 PM is 1 + 12 = 1300. </w:t>
      </w:r>
    </w:p>
    <w:p w:rsidR="00744E3B" w:rsidRPr="00A746FF" w:rsidRDefault="00744E3B" w:rsidP="00744E3B">
      <w:pPr>
        <w:pStyle w:val="NormalWeb"/>
        <w:rPr>
          <w:rFonts w:ascii="Tahoma" w:hAnsi="Tahoma" w:cs="Tahoma"/>
        </w:rPr>
      </w:pPr>
      <w:r w:rsidRPr="00A746FF">
        <w:rPr>
          <w:rFonts w:ascii="Tahoma" w:hAnsi="Tahoma" w:cs="Tahoma"/>
        </w:rPr>
        <w:t>Military time is never punctuated. The word “hours” is also not used in saying or writing military time. Thus, if you were telling someone when leadership lab starts, you might say, “Leadership lab starts 1430.”</w:t>
      </w:r>
    </w:p>
    <w:p w:rsidR="007F546A" w:rsidRPr="00270ACA" w:rsidRDefault="005123D2" w:rsidP="003900AB">
      <w:pPr>
        <w:jc w:val="center"/>
        <w:rPr>
          <w:rFonts w:ascii="Tahoma" w:hAnsi="Tahoma" w:cs="Tahoma"/>
          <w:sz w:val="32"/>
          <w:szCs w:val="32"/>
        </w:rPr>
      </w:pPr>
      <w:r w:rsidRPr="00270ACA">
        <w:rPr>
          <w:rStyle w:val="Strong"/>
          <w:rFonts w:ascii="Tahoma" w:hAnsi="Tahoma" w:cs="Tahoma"/>
          <w:bCs w:val="0"/>
          <w:sz w:val="32"/>
          <w:szCs w:val="32"/>
        </w:rPr>
        <w:t>ANNEX E</w:t>
      </w:r>
      <w:r w:rsidR="007F546A" w:rsidRPr="00270ACA">
        <w:rPr>
          <w:rStyle w:val="Strong"/>
          <w:rFonts w:ascii="Tahoma" w:hAnsi="Tahoma" w:cs="Tahoma"/>
          <w:bCs w:val="0"/>
          <w:sz w:val="32"/>
          <w:szCs w:val="32"/>
        </w:rPr>
        <w:t xml:space="preserve"> </w:t>
      </w:r>
      <w:r w:rsidR="007E36AE" w:rsidRPr="00270ACA">
        <w:rPr>
          <w:rStyle w:val="Strong"/>
          <w:rFonts w:ascii="Tahoma" w:hAnsi="Tahoma" w:cs="Tahoma"/>
          <w:b w:val="0"/>
          <w:bCs w:val="0"/>
          <w:sz w:val="32"/>
          <w:szCs w:val="32"/>
        </w:rPr>
        <w:t>–</w:t>
      </w:r>
      <w:r w:rsidR="007F546A" w:rsidRPr="00270ACA">
        <w:rPr>
          <w:rStyle w:val="Strong"/>
          <w:rFonts w:ascii="Tahoma" w:hAnsi="Tahoma" w:cs="Tahoma"/>
          <w:b w:val="0"/>
          <w:bCs w:val="0"/>
          <w:sz w:val="32"/>
          <w:szCs w:val="32"/>
        </w:rPr>
        <w:t xml:space="preserve"> </w:t>
      </w:r>
      <w:r w:rsidR="007F546A" w:rsidRPr="00270ACA">
        <w:rPr>
          <w:rFonts w:ascii="Tahoma" w:hAnsi="Tahoma" w:cs="Tahoma"/>
          <w:b/>
          <w:sz w:val="32"/>
          <w:szCs w:val="32"/>
        </w:rPr>
        <w:t>BRANCHES</w:t>
      </w:r>
    </w:p>
    <w:p w:rsidR="007F546A" w:rsidRPr="00A746FF" w:rsidRDefault="007F546A" w:rsidP="004F12A9">
      <w:pPr>
        <w:numPr>
          <w:ilvl w:val="1"/>
          <w:numId w:val="31"/>
        </w:numPr>
        <w:tabs>
          <w:tab w:val="left" w:pos="360"/>
        </w:tabs>
        <w:spacing w:before="100" w:after="26" w:line="24" w:lineRule="atLeast"/>
        <w:ind w:left="360"/>
        <w:rPr>
          <w:rFonts w:ascii="Tahoma" w:hAnsi="Tahoma" w:cs="Tahoma"/>
        </w:rPr>
      </w:pPr>
      <w:r w:rsidRPr="00A746FF">
        <w:rPr>
          <w:rFonts w:ascii="Tahoma" w:hAnsi="Tahoma" w:cs="Tahoma"/>
          <w:b/>
        </w:rPr>
        <w:t>GENERAL</w:t>
      </w:r>
      <w:r w:rsidR="000C0A21">
        <w:rPr>
          <w:rFonts w:ascii="Tahoma" w:hAnsi="Tahoma" w:cs="Tahoma"/>
          <w:b/>
        </w:rPr>
        <w:t xml:space="preserve"> – </w:t>
      </w:r>
      <w:r w:rsidRPr="00A746FF">
        <w:rPr>
          <w:rFonts w:ascii="Tahoma" w:hAnsi="Tahoma" w:cs="Tahoma"/>
        </w:rPr>
        <w:t xml:space="preserve">This section is dedicated to the cadet preparing to be commissioned. Cadre Faculty Advisors are another valuable resource to draw on. Prepare yourself for the challenges of </w:t>
      </w:r>
      <w:r w:rsidR="00791D8B" w:rsidRPr="00A746FF">
        <w:rPr>
          <w:rFonts w:ascii="Tahoma" w:hAnsi="Tahoma" w:cs="Tahoma"/>
        </w:rPr>
        <w:t>officer ship</w:t>
      </w:r>
      <w:r w:rsidRPr="00A746FF">
        <w:rPr>
          <w:rFonts w:ascii="Tahoma" w:hAnsi="Tahoma" w:cs="Tahoma"/>
        </w:rPr>
        <w:t xml:space="preserve">. </w:t>
      </w:r>
    </w:p>
    <w:p w:rsidR="007F546A" w:rsidRPr="00A746FF" w:rsidRDefault="007F546A" w:rsidP="004F12A9">
      <w:pPr>
        <w:numPr>
          <w:ilvl w:val="1"/>
          <w:numId w:val="31"/>
        </w:numPr>
        <w:tabs>
          <w:tab w:val="left" w:pos="360"/>
        </w:tabs>
        <w:spacing w:before="100" w:after="26" w:line="24" w:lineRule="atLeast"/>
        <w:ind w:left="360"/>
        <w:rPr>
          <w:rFonts w:ascii="Tahoma" w:hAnsi="Tahoma" w:cs="Tahoma"/>
        </w:rPr>
      </w:pPr>
      <w:r w:rsidRPr="00A746FF">
        <w:rPr>
          <w:rFonts w:ascii="Tahoma" w:hAnsi="Tahoma" w:cs="Tahoma"/>
          <w:b/>
        </w:rPr>
        <w:t>BRANCHES OF THE ARMY</w:t>
      </w:r>
      <w:r w:rsidR="000C0A21">
        <w:rPr>
          <w:rFonts w:ascii="Tahoma" w:hAnsi="Tahoma" w:cs="Tahoma"/>
          <w:b/>
        </w:rPr>
        <w:t xml:space="preserve"> – </w:t>
      </w:r>
      <w:r w:rsidRPr="00A746FF">
        <w:rPr>
          <w:rFonts w:ascii="Tahoma" w:hAnsi="Tahoma" w:cs="Tahoma"/>
        </w:rPr>
        <w:t xml:space="preserve">Each Army officer is assigned to one of the Army’s branches. Each cadet requests assignment to a branch of preference. Every effort is made to assign new officers to a branch of choice. </w:t>
      </w:r>
    </w:p>
    <w:p w:rsidR="007F546A" w:rsidRPr="00A746FF" w:rsidRDefault="00B847C8" w:rsidP="004F12A9">
      <w:pPr>
        <w:numPr>
          <w:ilvl w:val="1"/>
          <w:numId w:val="31"/>
        </w:numPr>
        <w:tabs>
          <w:tab w:val="left" w:pos="360"/>
        </w:tabs>
        <w:spacing w:before="100" w:after="26" w:line="312" w:lineRule="auto"/>
        <w:ind w:left="360"/>
        <w:rPr>
          <w:rFonts w:ascii="Tahoma" w:hAnsi="Tahoma" w:cs="Tahoma"/>
        </w:rPr>
      </w:pPr>
      <w:r>
        <w:rPr>
          <w:rFonts w:ascii="Tahoma" w:hAnsi="Tahoma" w:cs="Tahoma"/>
          <w:b/>
        </w:rPr>
        <w:t>MANEUVER, FIRES &amp; EFFECTS</w:t>
      </w:r>
      <w:r w:rsidR="00963495">
        <w:rPr>
          <w:rFonts w:ascii="Tahoma" w:hAnsi="Tahoma" w:cs="Tahoma"/>
          <w:b/>
        </w:rPr>
        <w:t>:</w:t>
      </w:r>
    </w:p>
    <w:p w:rsidR="000C0A21" w:rsidRDefault="000C0A21" w:rsidP="004F12A9">
      <w:pPr>
        <w:numPr>
          <w:ilvl w:val="1"/>
          <w:numId w:val="32"/>
        </w:numPr>
        <w:tabs>
          <w:tab w:val="left" w:pos="1260"/>
        </w:tabs>
        <w:spacing w:before="100" w:after="26" w:line="312" w:lineRule="auto"/>
        <w:ind w:left="1260" w:hanging="540"/>
        <w:rPr>
          <w:rFonts w:ascii="Tahoma" w:hAnsi="Tahoma" w:cs="Tahoma"/>
          <w:b/>
        </w:rPr>
      </w:pPr>
      <w:r w:rsidRPr="00A746FF">
        <w:rPr>
          <w:rFonts w:ascii="Tahoma" w:hAnsi="Tahoma" w:cs="Tahoma"/>
          <w:b/>
        </w:rPr>
        <w:t>AIR DEFENSE ARTILLERY</w:t>
      </w:r>
      <w:r>
        <w:rPr>
          <w:rFonts w:ascii="Tahoma" w:hAnsi="Tahoma" w:cs="Tahoma"/>
          <w:b/>
        </w:rPr>
        <w:t xml:space="preserve"> –</w:t>
      </w:r>
      <w:r w:rsidRPr="00A746FF">
        <w:rPr>
          <w:rFonts w:ascii="Tahoma" w:hAnsi="Tahoma" w:cs="Tahoma"/>
        </w:rPr>
        <w:t xml:space="preserve"> The defense of the third dimension of the modern battlefield—the airspace above is the mission of Air Defense Artillery. Officers in this branch employ the sophisticated radar, missile, and gun systems that protect our ground forces from above-is the hostile action of aircraft. </w:t>
      </w:r>
      <w:hyperlink r:id="rId153" w:history="1">
        <w:r w:rsidRPr="00A746FF">
          <w:rPr>
            <w:rStyle w:val="Hyperlink"/>
            <w:rFonts w:ascii="Tahoma" w:hAnsi="Tahoma" w:cs="Tahoma"/>
          </w:rPr>
          <w:t>http://www.airdefenseartillery.com/</w:t>
        </w:r>
      </w:hyperlink>
      <w:r w:rsidR="007F546A" w:rsidRPr="00A746FF">
        <w:rPr>
          <w:rFonts w:ascii="Tahoma" w:hAnsi="Tahoma" w:cs="Tahoma"/>
          <w:b/>
        </w:rPr>
        <w:t xml:space="preserve"> </w:t>
      </w:r>
    </w:p>
    <w:p w:rsidR="00963495" w:rsidRDefault="007F546A" w:rsidP="004F12A9">
      <w:pPr>
        <w:numPr>
          <w:ilvl w:val="1"/>
          <w:numId w:val="32"/>
        </w:numPr>
        <w:tabs>
          <w:tab w:val="left" w:pos="1260"/>
        </w:tabs>
        <w:spacing w:before="100" w:after="26" w:line="312" w:lineRule="auto"/>
        <w:ind w:left="1260" w:hanging="540"/>
        <w:rPr>
          <w:rFonts w:ascii="Tahoma" w:hAnsi="Tahoma" w:cs="Tahoma"/>
        </w:rPr>
      </w:pPr>
      <w:r w:rsidRPr="00A746FF">
        <w:rPr>
          <w:rFonts w:ascii="Tahoma" w:hAnsi="Tahoma" w:cs="Tahoma"/>
          <w:b/>
        </w:rPr>
        <w:t>ARMOR</w:t>
      </w:r>
      <w:r w:rsidR="000C0A21">
        <w:rPr>
          <w:rFonts w:ascii="Tahoma" w:hAnsi="Tahoma" w:cs="Tahoma"/>
          <w:b/>
        </w:rPr>
        <w:t xml:space="preserve"> –</w:t>
      </w:r>
      <w:r w:rsidRPr="00A746FF">
        <w:rPr>
          <w:rFonts w:ascii="Tahoma" w:hAnsi="Tahoma" w:cs="Tahoma"/>
        </w:rPr>
        <w:t xml:space="preserve"> Commanding the finest tanks and related mechanized equipment in the world, the Armor Officer controls some of the most lethal assets on the modern battlefield (Males Only).</w:t>
      </w:r>
    </w:p>
    <w:p w:rsidR="007F546A" w:rsidRDefault="00F12339" w:rsidP="0079089D">
      <w:pPr>
        <w:tabs>
          <w:tab w:val="left" w:pos="1260"/>
        </w:tabs>
        <w:spacing w:before="100" w:after="26" w:line="312" w:lineRule="auto"/>
        <w:ind w:left="1260"/>
        <w:rPr>
          <w:rFonts w:ascii="Tahoma" w:hAnsi="Tahoma" w:cs="Tahoma"/>
        </w:rPr>
      </w:pPr>
      <w:hyperlink r:id="rId154" w:history="1">
        <w:r w:rsidR="007F546A" w:rsidRPr="00A746FF">
          <w:rPr>
            <w:rStyle w:val="Hyperlink"/>
            <w:rFonts w:ascii="Tahoma" w:hAnsi="Tahoma" w:cs="Tahoma"/>
          </w:rPr>
          <w:t>http://knox-www.army.mil/school/</w:t>
        </w:r>
      </w:hyperlink>
    </w:p>
    <w:p w:rsidR="007F546A" w:rsidRPr="00A746FF" w:rsidRDefault="007F546A" w:rsidP="004F12A9">
      <w:pPr>
        <w:numPr>
          <w:ilvl w:val="1"/>
          <w:numId w:val="32"/>
        </w:numPr>
        <w:tabs>
          <w:tab w:val="left" w:pos="1260"/>
        </w:tabs>
        <w:spacing w:before="100" w:after="26" w:line="312" w:lineRule="auto"/>
        <w:ind w:left="1260" w:hanging="540"/>
        <w:rPr>
          <w:rFonts w:ascii="Tahoma" w:hAnsi="Tahoma" w:cs="Tahoma"/>
        </w:rPr>
      </w:pPr>
      <w:r w:rsidRPr="00A746FF">
        <w:rPr>
          <w:rFonts w:ascii="Tahoma" w:hAnsi="Tahoma" w:cs="Tahoma"/>
          <w:b/>
        </w:rPr>
        <w:t>AVIATION</w:t>
      </w:r>
      <w:r w:rsidR="000C0A21">
        <w:rPr>
          <w:rFonts w:ascii="Tahoma" w:hAnsi="Tahoma" w:cs="Tahoma"/>
          <w:b/>
        </w:rPr>
        <w:t xml:space="preserve"> –</w:t>
      </w:r>
      <w:r w:rsidRPr="00A746FF">
        <w:rPr>
          <w:rFonts w:ascii="Tahoma" w:hAnsi="Tahoma" w:cs="Tahoma"/>
        </w:rPr>
        <w:t xml:space="preserve"> Commanding the diverse aviation assets of the Army—both fixed-wing and rotary (helicopters)—are officers of the Aviation Branch. After extensive and demanding flight training, officers in this branch pilot the combat and support aviation assets which ensure the fighting agility of our forces. </w:t>
      </w:r>
      <w:hyperlink r:id="rId155" w:history="1">
        <w:r w:rsidRPr="00A746FF">
          <w:rPr>
            <w:rStyle w:val="Hyperlink"/>
            <w:rFonts w:ascii="Tahoma" w:hAnsi="Tahoma" w:cs="Tahoma"/>
          </w:rPr>
          <w:t>http://www-rucker.army.mil/</w:t>
        </w:r>
      </w:hyperlink>
      <w:r w:rsidRPr="00A746FF">
        <w:rPr>
          <w:rFonts w:ascii="Tahoma" w:hAnsi="Tahoma" w:cs="Tahoma"/>
          <w:color w:val="0000FF"/>
        </w:rPr>
        <w:t xml:space="preserve"> </w:t>
      </w:r>
    </w:p>
    <w:p w:rsidR="007F546A" w:rsidRDefault="00963495" w:rsidP="004F12A9">
      <w:pPr>
        <w:numPr>
          <w:ilvl w:val="1"/>
          <w:numId w:val="32"/>
        </w:numPr>
        <w:tabs>
          <w:tab w:val="left" w:pos="1260"/>
        </w:tabs>
        <w:spacing w:before="100" w:after="26" w:line="312" w:lineRule="auto"/>
        <w:ind w:left="1260" w:hanging="540"/>
        <w:rPr>
          <w:rFonts w:ascii="Tahoma" w:hAnsi="Tahoma" w:cs="Tahoma"/>
        </w:rPr>
      </w:pPr>
      <w:r w:rsidRPr="00A746FF">
        <w:rPr>
          <w:rFonts w:ascii="Tahoma" w:hAnsi="Tahoma" w:cs="Tahoma"/>
          <w:b/>
        </w:rPr>
        <w:t>CORPS OF ENGINEERS</w:t>
      </w:r>
      <w:r>
        <w:rPr>
          <w:rFonts w:ascii="Tahoma" w:hAnsi="Tahoma" w:cs="Tahoma"/>
          <w:b/>
        </w:rPr>
        <w:t xml:space="preserve"> –</w:t>
      </w:r>
      <w:r w:rsidRPr="00A746FF">
        <w:rPr>
          <w:rFonts w:ascii="Tahoma" w:hAnsi="Tahoma" w:cs="Tahoma"/>
        </w:rPr>
        <w:t xml:space="preserve"> The peacetime mission of the Corps of Engineers includes construction of military office buildings and barracks and such environmental and ecological projects as dams, bridges, and harbors. </w:t>
      </w:r>
      <w:r w:rsidRPr="00A746FF">
        <w:rPr>
          <w:rFonts w:ascii="Tahoma" w:hAnsi="Tahoma" w:cs="Tahoma"/>
        </w:rPr>
        <w:lastRenderedPageBreak/>
        <w:t>During combat operations, engineers construct obstacles which are used to impede the enemy and clear obstacles implanted by the enemy which hinder the movement of friendly ground forces.</w:t>
      </w:r>
      <w:r>
        <w:rPr>
          <w:rFonts w:ascii="Tahoma" w:hAnsi="Tahoma" w:cs="Tahoma"/>
        </w:rPr>
        <w:t xml:space="preserve"> </w:t>
      </w:r>
      <w:hyperlink r:id="rId156" w:history="1">
        <w:r w:rsidRPr="00A746FF">
          <w:rPr>
            <w:rStyle w:val="Hyperlink"/>
            <w:rFonts w:ascii="Tahoma" w:hAnsi="Tahoma" w:cs="Tahoma"/>
          </w:rPr>
          <w:t>http://www.wood.army.mil/eobc/</w:t>
        </w:r>
      </w:hyperlink>
    </w:p>
    <w:p w:rsidR="00963495" w:rsidRDefault="00963495" w:rsidP="004F12A9">
      <w:pPr>
        <w:numPr>
          <w:ilvl w:val="1"/>
          <w:numId w:val="32"/>
        </w:numPr>
        <w:tabs>
          <w:tab w:val="left" w:pos="1260"/>
        </w:tabs>
        <w:spacing w:before="100" w:after="26" w:line="312" w:lineRule="auto"/>
        <w:ind w:left="1267" w:hanging="540"/>
        <w:rPr>
          <w:rFonts w:ascii="Tahoma" w:hAnsi="Tahoma" w:cs="Tahoma"/>
        </w:rPr>
      </w:pPr>
      <w:r w:rsidRPr="00963495">
        <w:rPr>
          <w:rFonts w:ascii="Tahoma" w:hAnsi="Tahoma" w:cs="Tahoma"/>
          <w:b/>
        </w:rPr>
        <w:t>FIELD ARTILLERY –</w:t>
      </w:r>
      <w:r w:rsidRPr="00963495">
        <w:rPr>
          <w:rFonts w:ascii="Tahoma" w:hAnsi="Tahoma" w:cs="Tahoma"/>
        </w:rPr>
        <w:t xml:space="preserve"> Field Artillery Officers control the devastating arsenal of weapons that bring long-range fire to bear on enemy targets. Officers in this specialty manage the missile and cannon weapons which stand ready to deliver high explosive payloads on enemy targets.</w:t>
      </w:r>
    </w:p>
    <w:p w:rsidR="007F546A" w:rsidRDefault="00F12339" w:rsidP="0079089D">
      <w:pPr>
        <w:tabs>
          <w:tab w:val="left" w:pos="1260"/>
        </w:tabs>
        <w:spacing w:before="100" w:after="26" w:line="312" w:lineRule="auto"/>
        <w:ind w:left="1267"/>
        <w:rPr>
          <w:rFonts w:ascii="Tahoma" w:hAnsi="Tahoma" w:cs="Tahoma"/>
        </w:rPr>
      </w:pPr>
      <w:hyperlink r:id="rId157" w:history="1">
        <w:r w:rsidR="00963495" w:rsidRPr="00963495">
          <w:rPr>
            <w:rStyle w:val="Hyperlink"/>
            <w:rFonts w:ascii="Tahoma" w:hAnsi="Tahoma" w:cs="Tahoma"/>
          </w:rPr>
          <w:t>http://sill-www.army.mil/tngcmd/org/tcousfas.htm</w:t>
        </w:r>
      </w:hyperlink>
    </w:p>
    <w:p w:rsidR="00963495" w:rsidRPr="00963495" w:rsidRDefault="00963495" w:rsidP="004F12A9">
      <w:pPr>
        <w:numPr>
          <w:ilvl w:val="1"/>
          <w:numId w:val="32"/>
        </w:numPr>
        <w:tabs>
          <w:tab w:val="left" w:pos="1260"/>
        </w:tabs>
        <w:spacing w:before="100" w:after="26" w:line="312" w:lineRule="auto"/>
        <w:ind w:left="1260" w:hanging="540"/>
        <w:rPr>
          <w:rFonts w:ascii="Tahoma" w:hAnsi="Tahoma" w:cs="Tahoma"/>
          <w:b/>
        </w:rPr>
      </w:pPr>
      <w:r w:rsidRPr="00A746FF">
        <w:rPr>
          <w:rFonts w:ascii="Tahoma" w:hAnsi="Tahoma" w:cs="Tahoma"/>
          <w:b/>
        </w:rPr>
        <w:t>INFANTRY</w:t>
      </w:r>
      <w:r>
        <w:rPr>
          <w:rFonts w:ascii="Tahoma" w:hAnsi="Tahoma" w:cs="Tahoma"/>
          <w:b/>
        </w:rPr>
        <w:t xml:space="preserve"> – </w:t>
      </w:r>
      <w:r w:rsidRPr="00A746FF">
        <w:rPr>
          <w:rFonts w:ascii="Tahoma" w:hAnsi="Tahoma" w:cs="Tahoma"/>
        </w:rPr>
        <w:t xml:space="preserve">Commanding the ground forces, which must be ready to destroy enemy forces through close ground combat, is the job of the Infantry Officer. Infantry Officers lead by example and will be found in the thick of any military conflict (Males Only). </w:t>
      </w:r>
    </w:p>
    <w:p w:rsidR="00963495" w:rsidRDefault="00F12339" w:rsidP="0079089D">
      <w:pPr>
        <w:tabs>
          <w:tab w:val="left" w:pos="1260"/>
        </w:tabs>
        <w:spacing w:before="100" w:after="26" w:line="312" w:lineRule="auto"/>
        <w:ind w:left="1260"/>
        <w:rPr>
          <w:rFonts w:ascii="Tahoma" w:hAnsi="Tahoma" w:cs="Tahoma"/>
        </w:rPr>
      </w:pPr>
      <w:hyperlink r:id="rId158" w:history="1">
        <w:r w:rsidR="00963495" w:rsidRPr="00A746FF">
          <w:rPr>
            <w:rStyle w:val="Hyperlink"/>
            <w:rFonts w:ascii="Tahoma" w:hAnsi="Tahoma" w:cs="Tahoma"/>
          </w:rPr>
          <w:t>http://www-benning.army.mil/11</w:t>
        </w:r>
        <w:r w:rsidR="00963495" w:rsidRPr="00A746FF">
          <w:rPr>
            <w:rStyle w:val="Hyperlink"/>
            <w:rFonts w:ascii="Tahoma" w:hAnsi="Tahoma" w:cs="Tahoma"/>
            <w:vertAlign w:val="superscript"/>
          </w:rPr>
          <w:t>th</w:t>
        </w:r>
        <w:r w:rsidR="00963495" w:rsidRPr="00A746FF">
          <w:rPr>
            <w:rStyle w:val="Hyperlink"/>
            <w:rFonts w:ascii="Tahoma" w:hAnsi="Tahoma" w:cs="Tahoma"/>
          </w:rPr>
          <w:t>/2-111INF/Index.htm</w:t>
        </w:r>
      </w:hyperlink>
    </w:p>
    <w:p w:rsidR="0079089D" w:rsidRPr="004A75F9" w:rsidRDefault="000C0A21" w:rsidP="0079089D">
      <w:pPr>
        <w:numPr>
          <w:ilvl w:val="1"/>
          <w:numId w:val="32"/>
        </w:numPr>
        <w:tabs>
          <w:tab w:val="left" w:pos="1260"/>
        </w:tabs>
        <w:spacing w:before="100" w:after="26" w:line="312" w:lineRule="auto"/>
        <w:ind w:left="1260" w:hanging="540"/>
        <w:rPr>
          <w:rFonts w:ascii="Tahoma" w:hAnsi="Tahoma" w:cs="Tahoma"/>
        </w:rPr>
      </w:pPr>
      <w:r>
        <w:rPr>
          <w:rFonts w:ascii="Tahoma" w:hAnsi="Tahoma" w:cs="Tahoma"/>
          <w:b/>
          <w:bCs/>
        </w:rPr>
        <w:t xml:space="preserve">SPECIAL FORCES – </w:t>
      </w:r>
      <w:r w:rsidR="007F546A" w:rsidRPr="00A746FF">
        <w:rPr>
          <w:rFonts w:ascii="Tahoma" w:hAnsi="Tahoma" w:cs="Tahoma"/>
        </w:rPr>
        <w:t xml:space="preserve">Special Forces Officers plan and conduct special operations of all types in support of conventional operations or as independent operations. Special Forces training is the most extensive and the most demanding physically and mentally of any in the Army. It includes training in jungle, desert, and arctic environments, and foreign languages. </w:t>
      </w:r>
    </w:p>
    <w:p w:rsidR="007F546A" w:rsidRPr="00A746FF" w:rsidRDefault="007F546A" w:rsidP="0079089D">
      <w:pPr>
        <w:tabs>
          <w:tab w:val="left" w:pos="360"/>
        </w:tabs>
        <w:spacing w:before="100" w:after="26" w:line="312" w:lineRule="auto"/>
        <w:rPr>
          <w:rFonts w:ascii="Tahoma" w:hAnsi="Tahoma" w:cs="Tahoma"/>
        </w:rPr>
      </w:pPr>
      <w:r w:rsidRPr="009B3640">
        <w:rPr>
          <w:rFonts w:ascii="Tahoma" w:hAnsi="Tahoma" w:cs="Tahoma"/>
        </w:rPr>
        <w:t>4.</w:t>
      </w:r>
      <w:r w:rsidR="009B3640" w:rsidRPr="009B3640">
        <w:rPr>
          <w:rFonts w:ascii="Tahoma" w:hAnsi="Tahoma" w:cs="Tahoma"/>
        </w:rPr>
        <w:tab/>
      </w:r>
      <w:r w:rsidR="00B847C8">
        <w:rPr>
          <w:rFonts w:ascii="Tahoma" w:hAnsi="Tahoma" w:cs="Tahoma"/>
          <w:b/>
        </w:rPr>
        <w:t xml:space="preserve">OPERATIONS </w:t>
      </w:r>
      <w:r w:rsidRPr="00A746FF">
        <w:rPr>
          <w:rFonts w:ascii="Tahoma" w:hAnsi="Tahoma" w:cs="Tahoma"/>
          <w:b/>
        </w:rPr>
        <w:t>SUPPORT</w:t>
      </w:r>
      <w:r w:rsidR="0079089D">
        <w:rPr>
          <w:rFonts w:ascii="Tahoma" w:hAnsi="Tahoma" w:cs="Tahoma"/>
          <w:b/>
        </w:rPr>
        <w:t>:</w:t>
      </w:r>
    </w:p>
    <w:p w:rsidR="007F546A" w:rsidRPr="00BC11A1" w:rsidRDefault="007F546A" w:rsidP="004F12A9">
      <w:pPr>
        <w:numPr>
          <w:ilvl w:val="1"/>
          <w:numId w:val="33"/>
        </w:numPr>
        <w:tabs>
          <w:tab w:val="left" w:pos="1260"/>
        </w:tabs>
        <w:spacing w:before="100" w:after="26" w:line="312" w:lineRule="auto"/>
        <w:ind w:left="1260" w:hanging="540"/>
        <w:rPr>
          <w:rFonts w:ascii="Tahoma" w:hAnsi="Tahoma" w:cs="Tahoma"/>
        </w:rPr>
      </w:pPr>
      <w:r w:rsidRPr="00A746FF">
        <w:rPr>
          <w:rFonts w:ascii="Tahoma" w:hAnsi="Tahoma" w:cs="Tahoma"/>
          <w:b/>
        </w:rPr>
        <w:t>CHEMICAL CORPS.</w:t>
      </w:r>
      <w:r w:rsidRPr="00A746FF">
        <w:rPr>
          <w:rFonts w:ascii="Tahoma" w:hAnsi="Tahoma" w:cs="Tahoma"/>
        </w:rPr>
        <w:t xml:space="preserve"> The chemical Corps Officer advises the commander on the best way to counter the chemical, biological, and nuclear hazards which may be encountered by our forces on the battlefield. Officers in this specialty also provide technical expertise on the employment of nuclear and chemical weapons by friendly forces. </w:t>
      </w:r>
      <w:hyperlink r:id="rId159" w:history="1">
        <w:r w:rsidRPr="00A746FF">
          <w:rPr>
            <w:rStyle w:val="Hyperlink"/>
            <w:rFonts w:ascii="Tahoma" w:hAnsi="Tahoma" w:cs="Tahoma"/>
          </w:rPr>
          <w:t>http://www.wood.army.mil/cmobc/default.htm</w:t>
        </w:r>
      </w:hyperlink>
      <w:r w:rsidRPr="00A746FF">
        <w:rPr>
          <w:rFonts w:ascii="Tahoma" w:hAnsi="Tahoma" w:cs="Tahoma"/>
          <w:color w:val="0000FF"/>
        </w:rPr>
        <w:t xml:space="preserve"> </w:t>
      </w:r>
    </w:p>
    <w:p w:rsidR="007F546A" w:rsidRPr="00A746FF" w:rsidRDefault="007F546A" w:rsidP="004F12A9">
      <w:pPr>
        <w:numPr>
          <w:ilvl w:val="1"/>
          <w:numId w:val="33"/>
        </w:numPr>
        <w:tabs>
          <w:tab w:val="left" w:pos="1260"/>
        </w:tabs>
        <w:spacing w:before="100" w:after="26" w:line="312" w:lineRule="auto"/>
        <w:ind w:left="1260" w:hanging="540"/>
        <w:rPr>
          <w:rFonts w:ascii="Tahoma" w:hAnsi="Tahoma" w:cs="Tahoma"/>
        </w:rPr>
      </w:pPr>
      <w:r w:rsidRPr="00A746FF">
        <w:rPr>
          <w:rFonts w:ascii="Tahoma" w:hAnsi="Tahoma" w:cs="Tahoma"/>
          <w:b/>
        </w:rPr>
        <w:t>MILITARY INTELLIGENCE.</w:t>
      </w:r>
      <w:r w:rsidRPr="00A746FF">
        <w:rPr>
          <w:rFonts w:ascii="Tahoma" w:hAnsi="Tahoma" w:cs="Tahoma"/>
        </w:rPr>
        <w:t xml:space="preserve"> The Military Intelligence Officer plans and supervises the collection, analysis, and dissemination of information collected about those military forces that oppose us on the battlefield.  </w:t>
      </w:r>
      <w:hyperlink r:id="rId160" w:history="1">
        <w:r w:rsidRPr="00A746FF">
          <w:rPr>
            <w:rStyle w:val="Hyperlink"/>
            <w:rFonts w:ascii="Tahoma" w:hAnsi="Tahoma" w:cs="Tahoma"/>
          </w:rPr>
          <w:t>http://usaic.hua.army.mil/homeb/subpages/students/students_fms.htm</w:t>
        </w:r>
      </w:hyperlink>
    </w:p>
    <w:p w:rsidR="007F546A" w:rsidRDefault="007F546A" w:rsidP="004F12A9">
      <w:pPr>
        <w:numPr>
          <w:ilvl w:val="1"/>
          <w:numId w:val="33"/>
        </w:numPr>
        <w:tabs>
          <w:tab w:val="left" w:pos="1260"/>
        </w:tabs>
        <w:spacing w:before="100" w:after="26" w:line="312" w:lineRule="auto"/>
        <w:ind w:left="1260" w:hanging="540"/>
        <w:rPr>
          <w:rFonts w:ascii="Tahoma" w:hAnsi="Tahoma" w:cs="Tahoma"/>
        </w:rPr>
      </w:pPr>
      <w:r w:rsidRPr="00A746FF">
        <w:rPr>
          <w:rFonts w:ascii="Tahoma" w:hAnsi="Tahoma" w:cs="Tahoma"/>
          <w:b/>
        </w:rPr>
        <w:t>MILITARY POLICE.</w:t>
      </w:r>
      <w:r w:rsidRPr="00A746FF">
        <w:rPr>
          <w:rFonts w:ascii="Tahoma" w:hAnsi="Tahoma" w:cs="Tahoma"/>
        </w:rPr>
        <w:t xml:space="preserve"> Military Police Corps Officers are trained in critical aspects of law enforcement such as traffic control, crime prevention, and criminal investigative procedures prior to assuming their duties. Other functions include prevention of sabotage and the supervision of prisoners of war. </w:t>
      </w:r>
      <w:hyperlink r:id="rId161" w:history="1">
        <w:r w:rsidRPr="00A746FF">
          <w:rPr>
            <w:rStyle w:val="Hyperlink"/>
            <w:rFonts w:ascii="Tahoma" w:hAnsi="Tahoma" w:cs="Tahoma"/>
          </w:rPr>
          <w:t>http://www.wood.army.mil/usamps/default.htm</w:t>
        </w:r>
      </w:hyperlink>
    </w:p>
    <w:p w:rsidR="00791D8B" w:rsidRPr="004A75F9" w:rsidRDefault="007F546A" w:rsidP="0079089D">
      <w:pPr>
        <w:numPr>
          <w:ilvl w:val="1"/>
          <w:numId w:val="33"/>
        </w:numPr>
        <w:tabs>
          <w:tab w:val="left" w:pos="1260"/>
        </w:tabs>
        <w:spacing w:before="100" w:after="26" w:line="312" w:lineRule="auto"/>
        <w:ind w:left="1260" w:hanging="540"/>
        <w:rPr>
          <w:rFonts w:ascii="Tahoma" w:hAnsi="Tahoma" w:cs="Tahoma"/>
        </w:rPr>
      </w:pPr>
      <w:r w:rsidRPr="00A746FF">
        <w:rPr>
          <w:rFonts w:ascii="Tahoma" w:hAnsi="Tahoma" w:cs="Tahoma"/>
          <w:b/>
        </w:rPr>
        <w:lastRenderedPageBreak/>
        <w:t>SIGNAL CORPS.</w:t>
      </w:r>
      <w:r w:rsidRPr="00A746FF">
        <w:rPr>
          <w:rFonts w:ascii="Tahoma" w:hAnsi="Tahoma" w:cs="Tahoma"/>
        </w:rPr>
        <w:t xml:space="preserve"> Signal Corps Officers are vital members of the Combined Arms Team. Advise Commanders on the employment of cable, switching, radio and satellite communications. If you cannot communicate, you cannot shoot and move. Keeping the Army in touch with the Army is a demanding and challenging job. </w:t>
      </w:r>
    </w:p>
    <w:p w:rsidR="007F546A" w:rsidRPr="00A746FF" w:rsidRDefault="007F546A" w:rsidP="0079089D">
      <w:pPr>
        <w:tabs>
          <w:tab w:val="left" w:pos="360"/>
        </w:tabs>
        <w:spacing w:before="100" w:after="26" w:line="312" w:lineRule="auto"/>
        <w:rPr>
          <w:rFonts w:ascii="Tahoma" w:hAnsi="Tahoma" w:cs="Tahoma"/>
        </w:rPr>
      </w:pPr>
      <w:r w:rsidRPr="00BC11A1">
        <w:rPr>
          <w:rFonts w:ascii="Tahoma" w:hAnsi="Tahoma" w:cs="Tahoma"/>
        </w:rPr>
        <w:t>5.</w:t>
      </w:r>
      <w:r w:rsidRPr="00A746FF">
        <w:rPr>
          <w:rFonts w:ascii="Tahoma" w:hAnsi="Tahoma" w:cs="Tahoma"/>
          <w:b/>
        </w:rPr>
        <w:t xml:space="preserve"> </w:t>
      </w:r>
      <w:r w:rsidR="00BC11A1">
        <w:rPr>
          <w:rFonts w:ascii="Tahoma" w:hAnsi="Tahoma" w:cs="Tahoma"/>
          <w:b/>
        </w:rPr>
        <w:tab/>
      </w:r>
      <w:r w:rsidR="00B847C8">
        <w:rPr>
          <w:rFonts w:ascii="Tahoma" w:hAnsi="Tahoma" w:cs="Tahoma"/>
          <w:b/>
        </w:rPr>
        <w:t>FORCE SUSTAINMENT</w:t>
      </w:r>
      <w:r w:rsidR="0079089D">
        <w:rPr>
          <w:rFonts w:ascii="Tahoma" w:hAnsi="Tahoma" w:cs="Tahoma"/>
          <w:b/>
        </w:rPr>
        <w:t>:</w:t>
      </w:r>
    </w:p>
    <w:p w:rsidR="007F546A" w:rsidRPr="00BC11A1" w:rsidRDefault="007F546A" w:rsidP="004F12A9">
      <w:pPr>
        <w:numPr>
          <w:ilvl w:val="0"/>
          <w:numId w:val="34"/>
        </w:numPr>
        <w:tabs>
          <w:tab w:val="left" w:pos="1260"/>
        </w:tabs>
        <w:spacing w:before="100" w:after="26" w:line="312" w:lineRule="auto"/>
        <w:ind w:left="1260" w:hanging="540"/>
        <w:rPr>
          <w:rFonts w:ascii="Tahoma" w:hAnsi="Tahoma" w:cs="Tahoma"/>
        </w:rPr>
      </w:pPr>
      <w:r w:rsidRPr="00A746FF">
        <w:rPr>
          <w:rFonts w:ascii="Tahoma" w:hAnsi="Tahoma" w:cs="Tahoma"/>
          <w:b/>
        </w:rPr>
        <w:t>ADJUTANT GENERALS CORPS.</w:t>
      </w:r>
      <w:r w:rsidRPr="00A746FF">
        <w:rPr>
          <w:rFonts w:ascii="Tahoma" w:hAnsi="Tahoma" w:cs="Tahoma"/>
        </w:rPr>
        <w:t xml:space="preserve"> In many ways, the Adjutant Generals Corps runs the Army. Adjutant General’s Corps Officers administer the Army’s post office, archives publications and even the Army’s Band. The Adjutant General’s Corps directs personnel management systems that impact unit readiness, morale and soldier career satisfaction</w:t>
      </w:r>
      <w:r w:rsidR="00BC11A1">
        <w:rPr>
          <w:rFonts w:ascii="Tahoma" w:hAnsi="Tahoma" w:cs="Tahoma"/>
        </w:rPr>
        <w:t xml:space="preserve"> </w:t>
      </w:r>
      <w:hyperlink r:id="rId162" w:history="1">
        <w:r w:rsidR="007E36AE" w:rsidRPr="00BC11A1">
          <w:rPr>
            <w:rStyle w:val="Hyperlink"/>
            <w:rFonts w:ascii="Tahoma" w:hAnsi="Tahoma" w:cs="Tahoma"/>
            <w:color w:val="4F6228"/>
          </w:rPr>
          <w:t>http://160</w:t>
        </w:r>
      </w:hyperlink>
      <w:r w:rsidRPr="00BC11A1">
        <w:rPr>
          <w:rFonts w:ascii="Tahoma" w:hAnsi="Tahoma" w:cs="Tahoma"/>
          <w:color w:val="4F6228"/>
          <w:u w:val="single"/>
        </w:rPr>
        <w:t>.150.31.102/td/otd/default.htm</w:t>
      </w:r>
      <w:r w:rsidRPr="00BC11A1">
        <w:rPr>
          <w:rFonts w:ascii="Tahoma" w:hAnsi="Tahoma" w:cs="Tahoma"/>
          <w:color w:val="4F6228"/>
        </w:rPr>
        <w:t xml:space="preserve"> </w:t>
      </w:r>
    </w:p>
    <w:p w:rsidR="007F546A" w:rsidRPr="00A746FF" w:rsidRDefault="007F546A" w:rsidP="004F12A9">
      <w:pPr>
        <w:numPr>
          <w:ilvl w:val="0"/>
          <w:numId w:val="34"/>
        </w:numPr>
        <w:tabs>
          <w:tab w:val="left" w:pos="1260"/>
        </w:tabs>
        <w:spacing w:before="100" w:after="26" w:line="312" w:lineRule="auto"/>
        <w:ind w:left="1260" w:hanging="540"/>
        <w:rPr>
          <w:rFonts w:ascii="Tahoma" w:hAnsi="Tahoma" w:cs="Tahoma"/>
        </w:rPr>
      </w:pPr>
      <w:r w:rsidRPr="00A746FF">
        <w:rPr>
          <w:rFonts w:ascii="Tahoma" w:hAnsi="Tahoma" w:cs="Tahoma"/>
          <w:b/>
        </w:rPr>
        <w:t>MILITARY FINANCE CORPS.</w:t>
      </w:r>
      <w:r w:rsidRPr="00A746FF">
        <w:rPr>
          <w:rFonts w:ascii="Tahoma" w:hAnsi="Tahoma" w:cs="Tahoma"/>
        </w:rPr>
        <w:t xml:space="preserve"> Finance Officers entering the Finance Corps learn all aspects of military and civilian pay operations. These include disbursement of public funds, payment of travel and transportation allowances, processing commercial transactions, and other related payment activities. </w:t>
      </w:r>
      <w:hyperlink r:id="rId163" w:history="1">
        <w:r w:rsidRPr="00A746FF">
          <w:rPr>
            <w:rStyle w:val="Hyperlink"/>
            <w:rFonts w:ascii="Tahoma" w:hAnsi="Tahoma" w:cs="Tahoma"/>
          </w:rPr>
          <w:t>http://www.finance.army.mil</w:t>
        </w:r>
      </w:hyperlink>
    </w:p>
    <w:p w:rsidR="007F546A" w:rsidRDefault="007F546A" w:rsidP="0079089D">
      <w:pPr>
        <w:tabs>
          <w:tab w:val="left" w:pos="1260"/>
        </w:tabs>
        <w:spacing w:before="100" w:after="26" w:line="312" w:lineRule="auto"/>
        <w:ind w:left="1260"/>
        <w:rPr>
          <w:rFonts w:ascii="Tahoma" w:hAnsi="Tahoma" w:cs="Tahoma"/>
        </w:rPr>
      </w:pPr>
      <w:r w:rsidRPr="00A746FF">
        <w:rPr>
          <w:rFonts w:ascii="Tahoma" w:hAnsi="Tahoma" w:cs="Tahoma"/>
        </w:rPr>
        <w:t xml:space="preserve">(Under contents select school, course information, and Finance Officer Basic Course). </w:t>
      </w:r>
    </w:p>
    <w:p w:rsidR="00791D8B" w:rsidRDefault="007F546A" w:rsidP="004F12A9">
      <w:pPr>
        <w:numPr>
          <w:ilvl w:val="0"/>
          <w:numId w:val="34"/>
        </w:numPr>
        <w:tabs>
          <w:tab w:val="left" w:pos="1260"/>
        </w:tabs>
        <w:spacing w:before="100" w:after="26" w:line="312" w:lineRule="auto"/>
        <w:ind w:left="1260" w:hanging="540"/>
        <w:rPr>
          <w:rFonts w:ascii="Tahoma" w:hAnsi="Tahoma" w:cs="Tahoma"/>
          <w:color w:val="0000FF"/>
        </w:rPr>
      </w:pPr>
      <w:r w:rsidRPr="00A746FF">
        <w:rPr>
          <w:rFonts w:ascii="Tahoma" w:hAnsi="Tahoma" w:cs="Tahoma"/>
          <w:b/>
        </w:rPr>
        <w:t>ORDNANCE CORPS.</w:t>
      </w:r>
      <w:r w:rsidRPr="00A746FF">
        <w:rPr>
          <w:rFonts w:ascii="Tahoma" w:hAnsi="Tahoma" w:cs="Tahoma"/>
        </w:rPr>
        <w:t xml:space="preserve"> Maintaining and servicing the complex arsenal of weapons in the Army inventory is the job of the Ordnance Corps. To accomplish this mission, Ordnance Corps Officers must be skilled at handling equipment, munitions, and most importantly, be able to lead the civilian technicians and soldiers assigned to these units. </w:t>
      </w:r>
      <w:hyperlink r:id="rId164" w:history="1">
        <w:r w:rsidRPr="00A746FF">
          <w:rPr>
            <w:rStyle w:val="Hyperlink"/>
            <w:rFonts w:ascii="Tahoma" w:hAnsi="Tahoma" w:cs="Tahoma"/>
          </w:rPr>
          <w:t>http://www.goordnance.apg.army.mil/CSD Web/Training-OBC.htm</w:t>
        </w:r>
      </w:hyperlink>
      <w:r w:rsidRPr="00A746FF">
        <w:rPr>
          <w:rFonts w:ascii="Tahoma" w:hAnsi="Tahoma" w:cs="Tahoma"/>
          <w:color w:val="0000FF"/>
        </w:rPr>
        <w:t xml:space="preserve"> </w:t>
      </w:r>
    </w:p>
    <w:p w:rsidR="007F546A" w:rsidRDefault="007F546A" w:rsidP="004F12A9">
      <w:pPr>
        <w:numPr>
          <w:ilvl w:val="0"/>
          <w:numId w:val="34"/>
        </w:numPr>
        <w:tabs>
          <w:tab w:val="left" w:pos="1260"/>
        </w:tabs>
        <w:spacing w:before="100" w:after="26" w:line="312" w:lineRule="auto"/>
        <w:ind w:left="1260" w:hanging="540"/>
        <w:rPr>
          <w:rFonts w:ascii="Tahoma" w:hAnsi="Tahoma" w:cs="Tahoma"/>
        </w:rPr>
      </w:pPr>
      <w:r w:rsidRPr="00A746FF">
        <w:rPr>
          <w:rFonts w:ascii="Tahoma" w:hAnsi="Tahoma" w:cs="Tahoma"/>
          <w:b/>
        </w:rPr>
        <w:t>QUARTERMASTER CORPS.</w:t>
      </w:r>
      <w:r w:rsidRPr="00A746FF">
        <w:rPr>
          <w:rFonts w:ascii="Tahoma" w:hAnsi="Tahoma" w:cs="Tahoma"/>
        </w:rPr>
        <w:t xml:space="preserve"> Officers choosing the Quartermaster Corps receive extensive training in supply operations. Armed with the latest data processing equipment, quartermaster officers ensure that the immense quantities of equipment required to support a modern Army is available worldwide as needed. </w:t>
      </w:r>
      <w:hyperlink r:id="rId165" w:history="1">
        <w:r w:rsidRPr="00A746FF">
          <w:rPr>
            <w:rStyle w:val="Hyperlink"/>
            <w:rFonts w:ascii="Tahoma" w:hAnsi="Tahoma" w:cs="Tahoma"/>
          </w:rPr>
          <w:t>http://www.quartermaster.army.mil/ltd/obc.html</w:t>
        </w:r>
      </w:hyperlink>
    </w:p>
    <w:p w:rsidR="00791D8B" w:rsidRPr="004A75F9" w:rsidRDefault="007F546A" w:rsidP="0079089D">
      <w:pPr>
        <w:numPr>
          <w:ilvl w:val="0"/>
          <w:numId w:val="34"/>
        </w:numPr>
        <w:tabs>
          <w:tab w:val="left" w:pos="1260"/>
        </w:tabs>
        <w:spacing w:before="100" w:after="26" w:line="312" w:lineRule="auto"/>
        <w:ind w:left="1260" w:hanging="540"/>
        <w:rPr>
          <w:rFonts w:ascii="Tahoma" w:hAnsi="Tahoma" w:cs="Tahoma"/>
          <w:color w:val="0000FF"/>
        </w:rPr>
      </w:pPr>
      <w:r w:rsidRPr="00A746FF">
        <w:rPr>
          <w:rFonts w:ascii="Tahoma" w:hAnsi="Tahoma" w:cs="Tahoma"/>
          <w:b/>
        </w:rPr>
        <w:t>TRANSPORTATION CORPS.</w:t>
      </w:r>
      <w:r w:rsidRPr="00A746FF">
        <w:rPr>
          <w:rFonts w:ascii="Tahoma" w:hAnsi="Tahoma" w:cs="Tahoma"/>
        </w:rPr>
        <w:t xml:space="preserve"> Moving equipment, soldiers, and supplies throughout the world effectively and efficiently is the job of the Transportation Corps. Using wheeled vehicles, aircraft, and watercraft. Officers in this specialty accomplish such tasks as traffic management, the </w:t>
      </w:r>
      <w:r w:rsidRPr="00A746FF">
        <w:rPr>
          <w:rFonts w:ascii="Tahoma" w:hAnsi="Tahoma" w:cs="Tahoma"/>
        </w:rPr>
        <w:lastRenderedPageBreak/>
        <w:t xml:space="preserve">movement of personal property, and the management of military supports. </w:t>
      </w:r>
      <w:hyperlink r:id="rId166" w:anchor="tobc" w:history="1">
        <w:r w:rsidRPr="00A746FF">
          <w:rPr>
            <w:rStyle w:val="Hyperlink"/>
            <w:rFonts w:ascii="Tahoma" w:hAnsi="Tahoma" w:cs="Tahoma"/>
          </w:rPr>
          <w:t>http://www.transchool.eustis.army.mil/site-index.htm#tobc</w:t>
        </w:r>
      </w:hyperlink>
    </w:p>
    <w:p w:rsidR="007F546A" w:rsidRPr="00A746FF" w:rsidRDefault="007F546A" w:rsidP="0079089D">
      <w:pPr>
        <w:tabs>
          <w:tab w:val="left" w:pos="360"/>
        </w:tabs>
        <w:spacing w:before="100" w:after="26" w:line="312" w:lineRule="auto"/>
        <w:rPr>
          <w:rFonts w:ascii="Tahoma" w:hAnsi="Tahoma" w:cs="Tahoma"/>
        </w:rPr>
      </w:pPr>
      <w:r w:rsidRPr="00BC11A1">
        <w:rPr>
          <w:rFonts w:ascii="Tahoma" w:hAnsi="Tahoma" w:cs="Tahoma"/>
        </w:rPr>
        <w:t>6.</w:t>
      </w:r>
      <w:r w:rsidR="00BC11A1">
        <w:rPr>
          <w:rFonts w:ascii="Tahoma" w:hAnsi="Tahoma" w:cs="Tahoma"/>
        </w:rPr>
        <w:tab/>
      </w:r>
      <w:r w:rsidRPr="00A746FF">
        <w:rPr>
          <w:rFonts w:ascii="Tahoma" w:hAnsi="Tahoma" w:cs="Tahoma"/>
          <w:b/>
        </w:rPr>
        <w:t>SPECIAL BRANCHES</w:t>
      </w:r>
      <w:r w:rsidR="0079089D">
        <w:rPr>
          <w:rFonts w:ascii="Tahoma" w:hAnsi="Tahoma" w:cs="Tahoma"/>
          <w:b/>
        </w:rPr>
        <w:t>:</w:t>
      </w:r>
    </w:p>
    <w:p w:rsidR="007F546A" w:rsidRPr="00A746FF" w:rsidRDefault="007F546A" w:rsidP="004F12A9">
      <w:pPr>
        <w:numPr>
          <w:ilvl w:val="1"/>
          <w:numId w:val="35"/>
        </w:numPr>
        <w:tabs>
          <w:tab w:val="left" w:pos="1260"/>
        </w:tabs>
        <w:spacing w:before="100" w:after="26" w:line="312" w:lineRule="auto"/>
        <w:ind w:left="1260" w:hanging="540"/>
        <w:rPr>
          <w:rFonts w:ascii="Tahoma" w:hAnsi="Tahoma" w:cs="Tahoma"/>
        </w:rPr>
      </w:pPr>
      <w:r w:rsidRPr="00A746FF">
        <w:rPr>
          <w:rFonts w:ascii="Tahoma" w:hAnsi="Tahoma" w:cs="Tahoma"/>
          <w:b/>
        </w:rPr>
        <w:t>CHAPLAINS CORPS.</w:t>
      </w:r>
      <w:r w:rsidRPr="00A746FF">
        <w:rPr>
          <w:rFonts w:ascii="Tahoma" w:hAnsi="Tahoma" w:cs="Tahoma"/>
        </w:rPr>
        <w:t xml:space="preserve"> Army Chaplains provide religious services and counseling, morale enhancement and other support to soldiers and family members in the field and in garrison. </w:t>
      </w:r>
      <w:hyperlink r:id="rId167" w:history="1">
        <w:r w:rsidRPr="00A746FF">
          <w:rPr>
            <w:rStyle w:val="Hyperlink"/>
            <w:rFonts w:ascii="Tahoma" w:hAnsi="Tahoma" w:cs="Tahoma"/>
          </w:rPr>
          <w:t>http://160.150.55.11/CHOBC/Chobc_%7E1.htm</w:t>
        </w:r>
      </w:hyperlink>
    </w:p>
    <w:p w:rsidR="007F546A" w:rsidRPr="00A746FF" w:rsidRDefault="007F546A" w:rsidP="004F12A9">
      <w:pPr>
        <w:numPr>
          <w:ilvl w:val="1"/>
          <w:numId w:val="35"/>
        </w:numPr>
        <w:tabs>
          <w:tab w:val="left" w:pos="1260"/>
        </w:tabs>
        <w:spacing w:before="100" w:after="26" w:line="312" w:lineRule="auto"/>
        <w:ind w:left="1260" w:hanging="540"/>
        <w:rPr>
          <w:rFonts w:ascii="Tahoma" w:hAnsi="Tahoma" w:cs="Tahoma"/>
        </w:rPr>
      </w:pPr>
      <w:r w:rsidRPr="00A746FF">
        <w:rPr>
          <w:rFonts w:ascii="Tahoma" w:hAnsi="Tahoma" w:cs="Tahoma"/>
          <w:b/>
        </w:rPr>
        <w:t>JUDGE ADVOCATE GENERAL’S CORPS (JAG).</w:t>
      </w:r>
      <w:r w:rsidRPr="00A746FF">
        <w:rPr>
          <w:rFonts w:ascii="Tahoma" w:hAnsi="Tahoma" w:cs="Tahoma"/>
        </w:rPr>
        <w:t xml:space="preserve"> This branch provides legal services to soldiers and serves as prosecutors and defense attorneys for criminal trial. </w:t>
      </w:r>
      <w:hyperlink r:id="rId168" w:history="1">
        <w:r w:rsidRPr="00A746FF">
          <w:rPr>
            <w:rStyle w:val="Hyperlink"/>
            <w:rFonts w:ascii="Tahoma" w:hAnsi="Tahoma" w:cs="Tahoma"/>
          </w:rPr>
          <w:t>http://www.jagcnet.army.mil/TJAGSA</w:t>
        </w:r>
      </w:hyperlink>
      <w:r w:rsidRPr="00A746FF">
        <w:rPr>
          <w:rFonts w:ascii="Tahoma" w:hAnsi="Tahoma" w:cs="Tahoma"/>
          <w:color w:val="0000FF"/>
        </w:rPr>
        <w:t xml:space="preserve"> </w:t>
      </w:r>
    </w:p>
    <w:p w:rsidR="007F546A" w:rsidRPr="00A746FF" w:rsidRDefault="007F546A" w:rsidP="004F12A9">
      <w:pPr>
        <w:numPr>
          <w:ilvl w:val="1"/>
          <w:numId w:val="35"/>
        </w:numPr>
        <w:tabs>
          <w:tab w:val="left" w:pos="1260"/>
        </w:tabs>
        <w:spacing w:before="100" w:after="26" w:line="312" w:lineRule="auto"/>
        <w:ind w:left="1260" w:hanging="540"/>
        <w:rPr>
          <w:rFonts w:ascii="Tahoma" w:hAnsi="Tahoma" w:cs="Tahoma"/>
        </w:rPr>
      </w:pPr>
      <w:r w:rsidRPr="00A746FF">
        <w:rPr>
          <w:rFonts w:ascii="Tahoma" w:hAnsi="Tahoma" w:cs="Tahoma"/>
          <w:b/>
        </w:rPr>
        <w:t>MEDICAL CORPS.</w:t>
      </w:r>
      <w:r w:rsidRPr="00A746FF">
        <w:rPr>
          <w:rFonts w:ascii="Tahoma" w:hAnsi="Tahoma" w:cs="Tahoma"/>
        </w:rPr>
        <w:t xml:space="preserve"> The component of the Army Medical Department that sets physical standards and provides physician services for Army personnel and their dependents. </w:t>
      </w:r>
      <w:hyperlink r:id="rId169" w:history="1">
        <w:r w:rsidRPr="00A746FF">
          <w:rPr>
            <w:rStyle w:val="Hyperlink"/>
            <w:rFonts w:ascii="Tahoma" w:hAnsi="Tahoma" w:cs="Tahoma"/>
          </w:rPr>
          <w:t>http://www.cs.amedd.army.mil/obchome/</w:t>
        </w:r>
      </w:hyperlink>
    </w:p>
    <w:p w:rsidR="007F546A" w:rsidRPr="00A746FF" w:rsidRDefault="007F546A" w:rsidP="004F12A9">
      <w:pPr>
        <w:numPr>
          <w:ilvl w:val="1"/>
          <w:numId w:val="35"/>
        </w:numPr>
        <w:tabs>
          <w:tab w:val="left" w:pos="1260"/>
        </w:tabs>
        <w:spacing w:before="100" w:after="26" w:line="312" w:lineRule="auto"/>
        <w:ind w:left="1260" w:hanging="540"/>
        <w:rPr>
          <w:rFonts w:ascii="Tahoma" w:hAnsi="Tahoma" w:cs="Tahoma"/>
        </w:rPr>
      </w:pPr>
      <w:r w:rsidRPr="00A746FF">
        <w:rPr>
          <w:rFonts w:ascii="Tahoma" w:hAnsi="Tahoma" w:cs="Tahoma"/>
          <w:b/>
        </w:rPr>
        <w:t>MEDICAL SERVICE CORPS.</w:t>
      </w:r>
      <w:r w:rsidRPr="00A746FF">
        <w:rPr>
          <w:rFonts w:ascii="Tahoma" w:hAnsi="Tahoma" w:cs="Tahoma"/>
        </w:rPr>
        <w:t xml:space="preserve"> The component of the Army Medical Department that provides scientists and specialists in areas allied with medicine, and technicians in the area of administration, supply, environmental sciences, and engineering related to the provision of medical services. Opportunities in the Medical Service Corps include working in the specialties of optometry, podiatry, and pharmacy as well as medical supply and administration. </w:t>
      </w:r>
      <w:hyperlink r:id="rId170" w:history="1">
        <w:r w:rsidRPr="00A746FF">
          <w:rPr>
            <w:rStyle w:val="Hyperlink"/>
            <w:rFonts w:ascii="Tahoma" w:hAnsi="Tahoma" w:cs="Tahoma"/>
          </w:rPr>
          <w:t>http://www.perscom.army.mil/O</w:t>
        </w:r>
        <w:r w:rsidR="007E36AE" w:rsidRPr="00A746FF">
          <w:rPr>
            <w:rStyle w:val="Hyperlink"/>
            <w:rFonts w:ascii="Tahoma" w:hAnsi="Tahoma" w:cs="Tahoma"/>
          </w:rPr>
          <w:t>p</w:t>
        </w:r>
        <w:r w:rsidRPr="00A746FF">
          <w:rPr>
            <w:rStyle w:val="Hyperlink"/>
            <w:rFonts w:ascii="Tahoma" w:hAnsi="Tahoma" w:cs="Tahoma"/>
          </w:rPr>
          <w:t>hsdMc/medcorps.htm</w:t>
        </w:r>
      </w:hyperlink>
    </w:p>
    <w:p w:rsidR="007F546A" w:rsidRPr="00A746FF" w:rsidRDefault="007F546A" w:rsidP="004F12A9">
      <w:pPr>
        <w:numPr>
          <w:ilvl w:val="1"/>
          <w:numId w:val="35"/>
        </w:numPr>
        <w:tabs>
          <w:tab w:val="left" w:pos="1260"/>
        </w:tabs>
        <w:spacing w:before="100" w:after="26" w:line="312" w:lineRule="auto"/>
        <w:ind w:left="1260" w:hanging="540"/>
        <w:rPr>
          <w:rFonts w:ascii="Tahoma" w:hAnsi="Tahoma" w:cs="Tahoma"/>
        </w:rPr>
      </w:pPr>
      <w:r w:rsidRPr="00A746FF">
        <w:rPr>
          <w:rFonts w:ascii="Tahoma" w:hAnsi="Tahoma" w:cs="Tahoma"/>
          <w:b/>
        </w:rPr>
        <w:t>ARMY NURSE CORPS.</w:t>
      </w:r>
      <w:r w:rsidRPr="00A746FF">
        <w:rPr>
          <w:rFonts w:ascii="Tahoma" w:hAnsi="Tahoma" w:cs="Tahoma"/>
        </w:rPr>
        <w:t xml:space="preserve"> Army Nurse Corps Officers practice nursing at its best throughout a wide varied clinical spectrum. Working in an environment that encourages independence and responsibility. Nurse Corps Officers receive opportunities to advance their careers with new clinical experiences and progressive educational programs. Army Nursing duplicated in civilian nursing. </w:t>
      </w:r>
      <w:hyperlink r:id="rId171" w:history="1">
        <w:r w:rsidRPr="00A746FF">
          <w:rPr>
            <w:rStyle w:val="Hyperlink"/>
            <w:rFonts w:ascii="Tahoma" w:hAnsi="Tahoma" w:cs="Tahoma"/>
          </w:rPr>
          <w:t>http://www-perscom.army.mil/O</w:t>
        </w:r>
        <w:r w:rsidR="007E36AE" w:rsidRPr="00A746FF">
          <w:rPr>
            <w:rStyle w:val="Hyperlink"/>
            <w:rFonts w:ascii="Tahoma" w:hAnsi="Tahoma" w:cs="Tahoma"/>
          </w:rPr>
          <w:t>p</w:t>
        </w:r>
        <w:r w:rsidRPr="00A746FF">
          <w:rPr>
            <w:rStyle w:val="Hyperlink"/>
            <w:rFonts w:ascii="Tahoma" w:hAnsi="Tahoma" w:cs="Tahoma"/>
          </w:rPr>
          <w:t>hsdan/</w:t>
        </w:r>
      </w:hyperlink>
    </w:p>
    <w:p w:rsidR="007F546A" w:rsidRPr="00A746FF" w:rsidRDefault="007F546A" w:rsidP="004F12A9">
      <w:pPr>
        <w:numPr>
          <w:ilvl w:val="1"/>
          <w:numId w:val="35"/>
        </w:numPr>
        <w:tabs>
          <w:tab w:val="left" w:pos="1260"/>
        </w:tabs>
        <w:spacing w:before="100" w:after="26" w:line="312" w:lineRule="auto"/>
        <w:ind w:left="1260" w:hanging="540"/>
        <w:rPr>
          <w:rFonts w:ascii="Tahoma" w:hAnsi="Tahoma" w:cs="Tahoma"/>
          <w:color w:val="0000FF"/>
        </w:rPr>
      </w:pPr>
      <w:r w:rsidRPr="00A746FF">
        <w:rPr>
          <w:rFonts w:ascii="Tahoma" w:hAnsi="Tahoma" w:cs="Tahoma"/>
          <w:b/>
        </w:rPr>
        <w:t>ARMY VETERINARY CORPS BRANCH.</w:t>
      </w:r>
      <w:r w:rsidRPr="00A746FF">
        <w:rPr>
          <w:rFonts w:ascii="Tahoma" w:hAnsi="Tahoma" w:cs="Tahoma"/>
        </w:rPr>
        <w:t xml:space="preserve"> Army Veterinary Corps Officers are engaged in biomedical and subsistence research and development. Veterinarians could give complete medical and surgical care to government dogs, drug-and explosive-detection dogs, laboratory animals and ceremonial horses. Army Veterinarians also provide worldwide support for Air Force, Navy and Marine units. Army Veterinary Medicine is designed to help you to reach your highest personally and professionally.  </w:t>
      </w:r>
      <w:hyperlink r:id="rId172" w:history="1">
        <w:r w:rsidRPr="00A746FF">
          <w:rPr>
            <w:rStyle w:val="Hyperlink"/>
            <w:rFonts w:ascii="Tahoma" w:hAnsi="Tahoma" w:cs="Tahoma"/>
          </w:rPr>
          <w:t>http://www.cs.amedd.army.mil/obchome/</w:t>
        </w:r>
      </w:hyperlink>
    </w:p>
    <w:tbl>
      <w:tblPr>
        <w:tblW w:w="12015" w:type="dxa"/>
        <w:jc w:val="center"/>
        <w:tblCellSpacing w:w="15" w:type="dxa"/>
        <w:tblCellMar>
          <w:top w:w="135" w:type="dxa"/>
          <w:left w:w="135" w:type="dxa"/>
          <w:bottom w:w="135" w:type="dxa"/>
          <w:right w:w="135" w:type="dxa"/>
        </w:tblCellMar>
        <w:tblLook w:val="0000"/>
      </w:tblPr>
      <w:tblGrid>
        <w:gridCol w:w="3240"/>
        <w:gridCol w:w="2820"/>
        <w:gridCol w:w="2910"/>
        <w:gridCol w:w="3045"/>
      </w:tblGrid>
      <w:tr w:rsidR="0026686F" w:rsidRPr="00A746FF">
        <w:trPr>
          <w:trHeight w:val="810"/>
          <w:tblCellSpacing w:w="15" w:type="dxa"/>
          <w:jc w:val="center"/>
        </w:trPr>
        <w:tc>
          <w:tcPr>
            <w:tcW w:w="11955" w:type="dxa"/>
            <w:gridSpan w:val="4"/>
            <w:vAlign w:val="bottom"/>
          </w:tcPr>
          <w:p w:rsidR="0026686F" w:rsidRPr="0079089D" w:rsidRDefault="0026686F" w:rsidP="004C58C9">
            <w:pPr>
              <w:pStyle w:val="NormalWeb"/>
              <w:spacing w:after="26" w:afterAutospacing="0" w:line="24" w:lineRule="atLeast"/>
              <w:jc w:val="center"/>
              <w:rPr>
                <w:rFonts w:ascii="Tahoma" w:hAnsi="Tahoma" w:cs="Tahoma"/>
                <w:b/>
                <w:bCs/>
              </w:rPr>
            </w:pPr>
            <w:r w:rsidRPr="0079089D">
              <w:rPr>
                <w:rFonts w:ascii="Tahoma" w:hAnsi="Tahoma" w:cs="Tahoma"/>
                <w:b/>
                <w:bCs/>
              </w:rPr>
              <w:lastRenderedPageBreak/>
              <w:t>Branch and Collar Insignia</w:t>
            </w:r>
          </w:p>
          <w:p w:rsidR="0026686F" w:rsidRPr="00A746FF" w:rsidRDefault="0026686F" w:rsidP="004C58C9">
            <w:pPr>
              <w:pStyle w:val="NormalWeb"/>
              <w:spacing w:after="26" w:afterAutospacing="0" w:line="24" w:lineRule="atLeast"/>
              <w:jc w:val="center"/>
              <w:rPr>
                <w:rFonts w:ascii="Tahoma" w:hAnsi="Tahoma" w:cs="Tahoma"/>
              </w:rPr>
            </w:pPr>
            <w:r w:rsidRPr="0079089D">
              <w:rPr>
                <w:rFonts w:ascii="Tahoma" w:hAnsi="Tahoma" w:cs="Tahoma"/>
                <w:sz w:val="20"/>
                <w:szCs w:val="20"/>
              </w:rPr>
              <w:t>(All insignia are linked to information pages)</w:t>
            </w:r>
          </w:p>
        </w:tc>
      </w:tr>
      <w:tr w:rsidR="0026686F" w:rsidRPr="00A746FF" w:rsidTr="005A3F6C">
        <w:trPr>
          <w:trHeight w:val="2205"/>
          <w:tblCellSpacing w:w="15" w:type="dxa"/>
          <w:jc w:val="center"/>
        </w:trPr>
        <w:tc>
          <w:tcPr>
            <w:tcW w:w="3195"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104900" cy="1371600"/>
                  <wp:effectExtent l="19050" t="0" r="0" b="0"/>
                  <wp:docPr id="86" name="Picture 86" descr="Adjutant General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djutant General Corps"/>
                          <pic:cNvPicPr>
                            <a:picLocks noChangeAspect="1" noChangeArrowheads="1"/>
                          </pic:cNvPicPr>
                        </pic:nvPicPr>
                        <pic:blipFill>
                          <a:blip r:embed="rId173" cstate="print"/>
                          <a:srcRect/>
                          <a:stretch>
                            <a:fillRect/>
                          </a:stretch>
                        </pic:blipFill>
                        <pic:spPr bwMode="auto">
                          <a:xfrm>
                            <a:off x="0" y="0"/>
                            <a:ext cx="1104900" cy="1371600"/>
                          </a:xfrm>
                          <a:prstGeom prst="rect">
                            <a:avLst/>
                          </a:prstGeom>
                          <a:noFill/>
                          <a:ln w="9525">
                            <a:noFill/>
                            <a:miter lim="800000"/>
                            <a:headEnd/>
                            <a:tailEnd/>
                          </a:ln>
                        </pic:spPr>
                      </pic:pic>
                    </a:graphicData>
                  </a:graphic>
                </wp:inline>
              </w:drawing>
            </w:r>
          </w:p>
        </w:tc>
        <w:tc>
          <w:tcPr>
            <w:tcW w:w="279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371600" cy="1219200"/>
                  <wp:effectExtent l="19050" t="0" r="0" b="0"/>
                  <wp:docPr id="87" name="Picture 87" descr="Air Defense Artill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ir Defense Artillery "/>
                          <pic:cNvPicPr>
                            <a:picLocks noChangeAspect="1" noChangeArrowheads="1"/>
                          </pic:cNvPicPr>
                        </pic:nvPicPr>
                        <pic:blipFill>
                          <a:blip r:embed="rId174" cstate="print"/>
                          <a:srcRect/>
                          <a:stretch>
                            <a:fillRect/>
                          </a:stretch>
                        </pic:blipFill>
                        <pic:spPr bwMode="auto">
                          <a:xfrm>
                            <a:off x="0" y="0"/>
                            <a:ext cx="1371600" cy="1219200"/>
                          </a:xfrm>
                          <a:prstGeom prst="rect">
                            <a:avLst/>
                          </a:prstGeom>
                          <a:noFill/>
                          <a:ln w="9525">
                            <a:noFill/>
                            <a:miter lim="800000"/>
                            <a:headEnd/>
                            <a:tailEnd/>
                          </a:ln>
                        </pic:spPr>
                      </pic:pic>
                    </a:graphicData>
                  </a:graphic>
                </wp:inline>
              </w:drawing>
            </w:r>
          </w:p>
        </w:tc>
        <w:tc>
          <w:tcPr>
            <w:tcW w:w="288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581150" cy="742950"/>
                  <wp:effectExtent l="19050" t="0" r="0" b="0"/>
                  <wp:docPr id="88" name="Picture 88" descr="Armor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rmor Corps"/>
                          <pic:cNvPicPr>
                            <a:picLocks noChangeAspect="1" noChangeArrowheads="1"/>
                          </pic:cNvPicPr>
                        </pic:nvPicPr>
                        <pic:blipFill>
                          <a:blip r:embed="rId175" cstate="print"/>
                          <a:srcRect/>
                          <a:stretch>
                            <a:fillRect/>
                          </a:stretch>
                        </pic:blipFill>
                        <pic:spPr bwMode="auto">
                          <a:xfrm>
                            <a:off x="0" y="0"/>
                            <a:ext cx="1581150" cy="742950"/>
                          </a:xfrm>
                          <a:prstGeom prst="rect">
                            <a:avLst/>
                          </a:prstGeom>
                          <a:noFill/>
                          <a:ln w="9525">
                            <a:noFill/>
                            <a:miter lim="800000"/>
                            <a:headEnd/>
                            <a:tailEnd/>
                          </a:ln>
                        </pic:spPr>
                      </pic:pic>
                    </a:graphicData>
                  </a:graphic>
                </wp:inline>
              </w:drawing>
            </w:r>
          </w:p>
        </w:tc>
        <w:tc>
          <w:tcPr>
            <w:tcW w:w="300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581150" cy="914400"/>
                  <wp:effectExtent l="19050" t="0" r="0" b="0"/>
                  <wp:docPr id="89" name="Picture 89" descr="Aviation Bran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viation Branch "/>
                          <pic:cNvPicPr>
                            <a:picLocks noChangeAspect="1" noChangeArrowheads="1"/>
                          </pic:cNvPicPr>
                        </pic:nvPicPr>
                        <pic:blipFill>
                          <a:blip r:embed="rId176" cstate="print"/>
                          <a:srcRect/>
                          <a:stretch>
                            <a:fillRect/>
                          </a:stretch>
                        </pic:blipFill>
                        <pic:spPr bwMode="auto">
                          <a:xfrm>
                            <a:off x="0" y="0"/>
                            <a:ext cx="1581150" cy="914400"/>
                          </a:xfrm>
                          <a:prstGeom prst="rect">
                            <a:avLst/>
                          </a:prstGeom>
                          <a:noFill/>
                          <a:ln w="9525">
                            <a:noFill/>
                            <a:miter lim="800000"/>
                            <a:headEnd/>
                            <a:tailEnd/>
                          </a:ln>
                        </pic:spPr>
                      </pic:pic>
                    </a:graphicData>
                  </a:graphic>
                </wp:inline>
              </w:drawing>
            </w:r>
          </w:p>
        </w:tc>
      </w:tr>
      <w:tr w:rsidR="0026686F" w:rsidRPr="00A746FF" w:rsidTr="005A3F6C">
        <w:trPr>
          <w:trHeight w:val="600"/>
          <w:tblCellSpacing w:w="15" w:type="dxa"/>
          <w:jc w:val="center"/>
        </w:trPr>
        <w:tc>
          <w:tcPr>
            <w:tcW w:w="3195"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177" w:history="1">
              <w:r w:rsidR="0026686F" w:rsidRPr="00A746FF">
                <w:rPr>
                  <w:rStyle w:val="Hyperlink"/>
                  <w:rFonts w:ascii="Tahoma" w:hAnsi="Tahoma" w:cs="Tahoma"/>
                  <w:b/>
                  <w:bCs/>
                  <w:sz w:val="20"/>
                  <w:szCs w:val="20"/>
                </w:rPr>
                <w:t>Adjutant General</w:t>
              </w:r>
            </w:hyperlink>
          </w:p>
        </w:tc>
        <w:tc>
          <w:tcPr>
            <w:tcW w:w="279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178" w:history="1">
              <w:r w:rsidR="0026686F" w:rsidRPr="00A746FF">
                <w:rPr>
                  <w:rStyle w:val="Hyperlink"/>
                  <w:rFonts w:ascii="Tahoma" w:hAnsi="Tahoma" w:cs="Tahoma"/>
                  <w:b/>
                  <w:bCs/>
                  <w:sz w:val="20"/>
                  <w:szCs w:val="20"/>
                </w:rPr>
                <w:t>Air Defense Artillery</w:t>
              </w:r>
            </w:hyperlink>
          </w:p>
        </w:tc>
        <w:tc>
          <w:tcPr>
            <w:tcW w:w="288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179" w:history="1">
              <w:r w:rsidR="0026686F" w:rsidRPr="00A746FF">
                <w:rPr>
                  <w:rStyle w:val="Hyperlink"/>
                  <w:rFonts w:ascii="Tahoma" w:hAnsi="Tahoma" w:cs="Tahoma"/>
                  <w:b/>
                  <w:bCs/>
                  <w:sz w:val="20"/>
                  <w:szCs w:val="20"/>
                </w:rPr>
                <w:t>Armor</w:t>
              </w:r>
            </w:hyperlink>
          </w:p>
        </w:tc>
        <w:tc>
          <w:tcPr>
            <w:tcW w:w="3000" w:type="dxa"/>
          </w:tcPr>
          <w:p w:rsidR="0026686F" w:rsidRPr="00A746FF" w:rsidRDefault="00F12339" w:rsidP="004C58C9">
            <w:pPr>
              <w:pStyle w:val="NormalWeb"/>
              <w:spacing w:after="26" w:afterAutospacing="0" w:line="24" w:lineRule="atLeast"/>
              <w:jc w:val="center"/>
              <w:rPr>
                <w:rFonts w:ascii="Tahoma" w:hAnsi="Tahoma" w:cs="Tahoma"/>
              </w:rPr>
            </w:pPr>
            <w:hyperlink r:id="rId180" w:history="1">
              <w:r w:rsidR="00265BFC" w:rsidRPr="00A746FF">
                <w:rPr>
                  <w:rStyle w:val="Hyperlink"/>
                  <w:rFonts w:ascii="Tahoma" w:hAnsi="Tahoma" w:cs="Tahoma"/>
                  <w:b/>
                  <w:bCs/>
                  <w:sz w:val="20"/>
                  <w:szCs w:val="20"/>
                </w:rPr>
                <w:t>Aviation</w:t>
              </w:r>
            </w:hyperlink>
          </w:p>
        </w:tc>
      </w:tr>
      <w:tr w:rsidR="0026686F" w:rsidRPr="00A746FF" w:rsidTr="005A3F6C">
        <w:trPr>
          <w:trHeight w:val="2205"/>
          <w:tblCellSpacing w:w="15" w:type="dxa"/>
          <w:jc w:val="center"/>
        </w:trPr>
        <w:tc>
          <w:tcPr>
            <w:tcW w:w="3195"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181100" cy="1181100"/>
                  <wp:effectExtent l="19050" t="0" r="0" b="0"/>
                  <wp:docPr id="90" name="Picture 90" descr="Army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rmy Band"/>
                          <pic:cNvPicPr>
                            <a:picLocks noChangeAspect="1" noChangeArrowheads="1"/>
                          </pic:cNvPicPr>
                        </pic:nvPicPr>
                        <pic:blipFill>
                          <a:blip r:embed="rId181"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p>
        </w:tc>
        <w:tc>
          <w:tcPr>
            <w:tcW w:w="279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581150" cy="819150"/>
                  <wp:effectExtent l="19050" t="0" r="0" b="0"/>
                  <wp:docPr id="91" name="Picture 91" descr="Caval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valry "/>
                          <pic:cNvPicPr>
                            <a:picLocks noChangeAspect="1" noChangeArrowheads="1"/>
                          </pic:cNvPicPr>
                        </pic:nvPicPr>
                        <pic:blipFill>
                          <a:blip r:embed="rId182" cstate="print"/>
                          <a:srcRect/>
                          <a:stretch>
                            <a:fillRect/>
                          </a:stretch>
                        </pic:blipFill>
                        <pic:spPr bwMode="auto">
                          <a:xfrm>
                            <a:off x="0" y="0"/>
                            <a:ext cx="1581150" cy="819150"/>
                          </a:xfrm>
                          <a:prstGeom prst="rect">
                            <a:avLst/>
                          </a:prstGeom>
                          <a:noFill/>
                          <a:ln w="9525">
                            <a:noFill/>
                            <a:miter lim="800000"/>
                            <a:headEnd/>
                            <a:tailEnd/>
                          </a:ln>
                        </pic:spPr>
                      </pic:pic>
                    </a:graphicData>
                  </a:graphic>
                </wp:inline>
              </w:drawing>
            </w:r>
          </w:p>
        </w:tc>
        <w:tc>
          <w:tcPr>
            <w:tcW w:w="2880" w:type="dxa"/>
            <w:vAlign w:val="center"/>
          </w:tcPr>
          <w:p w:rsidR="0026686F" w:rsidRPr="00A746FF" w:rsidRDefault="00DA4145" w:rsidP="004C58C9">
            <w:pPr>
              <w:spacing w:after="26" w:line="24" w:lineRule="atLeast"/>
              <w:jc w:val="center"/>
              <w:rPr>
                <w:rFonts w:ascii="Tahoma" w:hAnsi="Tahoma" w:cs="Tahoma"/>
              </w:rPr>
            </w:pPr>
            <w:r>
              <w:rPr>
                <w:rFonts w:ascii="Tahoma" w:hAnsi="Tahoma" w:cs="Tahoma"/>
                <w:noProof/>
              </w:rPr>
              <w:drawing>
                <wp:inline distT="0" distB="0" distL="0" distR="0">
                  <wp:extent cx="876300" cy="1371600"/>
                  <wp:effectExtent l="19050" t="0" r="0" b="0"/>
                  <wp:docPr id="92" name="Picture 92" descr="Chaplain, Christi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haplain, Christian "/>
                          <pic:cNvPicPr>
                            <a:picLocks noChangeAspect="1" noChangeArrowheads="1"/>
                          </pic:cNvPicPr>
                        </pic:nvPicPr>
                        <pic:blipFill>
                          <a:blip r:embed="rId183" cstate="print"/>
                          <a:srcRect/>
                          <a:stretch>
                            <a:fillRect/>
                          </a:stretch>
                        </pic:blipFill>
                        <pic:spPr bwMode="auto">
                          <a:xfrm>
                            <a:off x="0" y="0"/>
                            <a:ext cx="876300" cy="1371600"/>
                          </a:xfrm>
                          <a:prstGeom prst="rect">
                            <a:avLst/>
                          </a:prstGeom>
                          <a:noFill/>
                          <a:ln w="9525">
                            <a:noFill/>
                            <a:miter lim="800000"/>
                            <a:headEnd/>
                            <a:tailEnd/>
                          </a:ln>
                        </pic:spPr>
                      </pic:pic>
                    </a:graphicData>
                  </a:graphic>
                </wp:inline>
              </w:drawing>
            </w:r>
          </w:p>
        </w:tc>
        <w:tc>
          <w:tcPr>
            <w:tcW w:w="3000" w:type="dxa"/>
            <w:vAlign w:val="bottom"/>
          </w:tcPr>
          <w:p w:rsidR="0026686F" w:rsidRPr="00A746FF" w:rsidRDefault="00DA4145" w:rsidP="004C58C9">
            <w:pPr>
              <w:spacing w:after="26" w:line="24" w:lineRule="atLeast"/>
              <w:jc w:val="center"/>
              <w:rPr>
                <w:rFonts w:ascii="Tahoma" w:hAnsi="Tahoma" w:cs="Tahoma"/>
              </w:rPr>
            </w:pPr>
            <w:r>
              <w:rPr>
                <w:rFonts w:ascii="Tahoma" w:hAnsi="Tahoma" w:cs="Tahoma"/>
                <w:noProof/>
              </w:rPr>
              <w:drawing>
                <wp:inline distT="0" distB="0" distL="0" distR="0">
                  <wp:extent cx="914400" cy="1371600"/>
                  <wp:effectExtent l="19050" t="0" r="0" b="0"/>
                  <wp:docPr id="93" name="Picture 93" descr="Chaplain, Jew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aplain, Jewish"/>
                          <pic:cNvPicPr>
                            <a:picLocks noChangeAspect="1" noChangeArrowheads="1"/>
                          </pic:cNvPicPr>
                        </pic:nvPicPr>
                        <pic:blipFill>
                          <a:blip r:embed="rId184" cstate="print"/>
                          <a:srcRect/>
                          <a:stretch>
                            <a:fillRect/>
                          </a:stretch>
                        </pic:blipFill>
                        <pic:spPr bwMode="auto">
                          <a:xfrm>
                            <a:off x="0" y="0"/>
                            <a:ext cx="914400" cy="1371600"/>
                          </a:xfrm>
                          <a:prstGeom prst="rect">
                            <a:avLst/>
                          </a:prstGeom>
                          <a:noFill/>
                          <a:ln w="9525">
                            <a:noFill/>
                            <a:miter lim="800000"/>
                            <a:headEnd/>
                            <a:tailEnd/>
                          </a:ln>
                        </pic:spPr>
                      </pic:pic>
                    </a:graphicData>
                  </a:graphic>
                </wp:inline>
              </w:drawing>
            </w:r>
          </w:p>
        </w:tc>
      </w:tr>
      <w:tr w:rsidR="0026686F" w:rsidRPr="00A746FF" w:rsidTr="005A3F6C">
        <w:trPr>
          <w:trHeight w:val="1080"/>
          <w:tblCellSpacing w:w="15" w:type="dxa"/>
          <w:jc w:val="center"/>
        </w:trPr>
        <w:tc>
          <w:tcPr>
            <w:tcW w:w="3195"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185" w:history="1">
              <w:r w:rsidR="00265BFC" w:rsidRPr="00A746FF">
                <w:rPr>
                  <w:rStyle w:val="Hyperlink"/>
                  <w:rFonts w:ascii="Tahoma" w:hAnsi="Tahoma" w:cs="Tahoma"/>
                  <w:b/>
                  <w:bCs/>
                  <w:sz w:val="20"/>
                  <w:szCs w:val="20"/>
                </w:rPr>
                <w:t>Army Band</w:t>
              </w:r>
            </w:hyperlink>
          </w:p>
        </w:tc>
        <w:tc>
          <w:tcPr>
            <w:tcW w:w="279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186" w:history="1">
              <w:r w:rsidR="00265BFC" w:rsidRPr="00A746FF">
                <w:rPr>
                  <w:rStyle w:val="Hyperlink"/>
                  <w:rFonts w:ascii="Tahoma" w:hAnsi="Tahoma" w:cs="Tahoma"/>
                  <w:b/>
                  <w:bCs/>
                  <w:sz w:val="20"/>
                  <w:szCs w:val="20"/>
                </w:rPr>
                <w:t>Cavalry</w:t>
              </w:r>
            </w:hyperlink>
          </w:p>
        </w:tc>
        <w:tc>
          <w:tcPr>
            <w:tcW w:w="288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187" w:history="1">
              <w:r w:rsidR="000B3D46" w:rsidRPr="00A746FF">
                <w:rPr>
                  <w:rStyle w:val="Hyperlink"/>
                  <w:rFonts w:ascii="Tahoma" w:hAnsi="Tahoma" w:cs="Tahoma"/>
                  <w:b/>
                  <w:bCs/>
                  <w:sz w:val="20"/>
                  <w:szCs w:val="20"/>
                </w:rPr>
                <w:t>Christian Chaplain</w:t>
              </w:r>
            </w:hyperlink>
          </w:p>
        </w:tc>
        <w:tc>
          <w:tcPr>
            <w:tcW w:w="3000" w:type="dxa"/>
            <w:vAlign w:val="bottom"/>
          </w:tcPr>
          <w:p w:rsidR="0026686F" w:rsidRPr="00A746FF" w:rsidRDefault="00F12339" w:rsidP="004C58C9">
            <w:pPr>
              <w:pStyle w:val="NormalWeb"/>
              <w:spacing w:after="26" w:afterAutospacing="0" w:line="24" w:lineRule="atLeast"/>
              <w:jc w:val="center"/>
              <w:rPr>
                <w:rFonts w:ascii="Tahoma" w:hAnsi="Tahoma" w:cs="Tahoma"/>
              </w:rPr>
            </w:pPr>
            <w:hyperlink r:id="rId188" w:history="1">
              <w:r w:rsidR="000B3D46" w:rsidRPr="00A746FF">
                <w:rPr>
                  <w:rStyle w:val="Hyperlink"/>
                  <w:rFonts w:ascii="Tahoma" w:hAnsi="Tahoma" w:cs="Tahoma"/>
                  <w:b/>
                  <w:bCs/>
                  <w:sz w:val="20"/>
                  <w:szCs w:val="20"/>
                </w:rPr>
                <w:t>Jewish Chaplain</w:t>
              </w:r>
            </w:hyperlink>
          </w:p>
        </w:tc>
      </w:tr>
      <w:tr w:rsidR="0026686F" w:rsidRPr="00A746FF" w:rsidTr="005A3F6C">
        <w:trPr>
          <w:trHeight w:val="2205"/>
          <w:tblCellSpacing w:w="15" w:type="dxa"/>
          <w:jc w:val="center"/>
        </w:trPr>
        <w:tc>
          <w:tcPr>
            <w:tcW w:w="3195"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333500" cy="1333500"/>
                  <wp:effectExtent l="19050" t="0" r="0" b="0"/>
                  <wp:docPr id="94" name="Picture 94" descr="Chaplain, Buddh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haplain, Buddhist"/>
                          <pic:cNvPicPr>
                            <a:picLocks noChangeAspect="1" noChangeArrowheads="1"/>
                          </pic:cNvPicPr>
                        </pic:nvPicPr>
                        <pic:blipFill>
                          <a:blip r:embed="rId189" cstate="print"/>
                          <a:srcRect/>
                          <a:stretch>
                            <a:fillRect/>
                          </a:stretch>
                        </pic:blipFill>
                        <pic:spPr bwMode="auto">
                          <a:xfrm>
                            <a:off x="0" y="0"/>
                            <a:ext cx="1333500" cy="1333500"/>
                          </a:xfrm>
                          <a:prstGeom prst="rect">
                            <a:avLst/>
                          </a:prstGeom>
                          <a:noFill/>
                          <a:ln w="9525">
                            <a:noFill/>
                            <a:miter lim="800000"/>
                            <a:headEnd/>
                            <a:tailEnd/>
                          </a:ln>
                        </pic:spPr>
                      </pic:pic>
                    </a:graphicData>
                  </a:graphic>
                </wp:inline>
              </w:drawing>
            </w:r>
          </w:p>
        </w:tc>
        <w:tc>
          <w:tcPr>
            <w:tcW w:w="279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914400" cy="1333500"/>
                  <wp:effectExtent l="19050" t="0" r="0" b="0"/>
                  <wp:docPr id="95" name="Picture 95" descr="Chaplain, Mus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aplain, Muslim"/>
                          <pic:cNvPicPr>
                            <a:picLocks noChangeAspect="1" noChangeArrowheads="1"/>
                          </pic:cNvPicPr>
                        </pic:nvPicPr>
                        <pic:blipFill>
                          <a:blip r:embed="rId190" cstate="print"/>
                          <a:srcRect/>
                          <a:stretch>
                            <a:fillRect/>
                          </a:stretch>
                        </pic:blipFill>
                        <pic:spPr bwMode="auto">
                          <a:xfrm>
                            <a:off x="0" y="0"/>
                            <a:ext cx="914400" cy="1333500"/>
                          </a:xfrm>
                          <a:prstGeom prst="rect">
                            <a:avLst/>
                          </a:prstGeom>
                          <a:noFill/>
                          <a:ln w="9525">
                            <a:noFill/>
                            <a:miter lim="800000"/>
                            <a:headEnd/>
                            <a:tailEnd/>
                          </a:ln>
                        </pic:spPr>
                      </pic:pic>
                    </a:graphicData>
                  </a:graphic>
                </wp:inline>
              </w:drawing>
            </w:r>
          </w:p>
        </w:tc>
        <w:tc>
          <w:tcPr>
            <w:tcW w:w="288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276350" cy="1276350"/>
                  <wp:effectExtent l="19050" t="0" r="0" b="0"/>
                  <wp:docPr id="96" name="Picture 96" descr="Chaplain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haplain Assistant"/>
                          <pic:cNvPicPr>
                            <a:picLocks noChangeAspect="1" noChangeArrowheads="1"/>
                          </pic:cNvPicPr>
                        </pic:nvPicPr>
                        <pic:blipFill>
                          <a:blip r:embed="rId191" cstate="print"/>
                          <a:srcRect/>
                          <a:stretch>
                            <a:fillRect/>
                          </a:stretch>
                        </pic:blipFill>
                        <pic:spPr bwMode="auto">
                          <a:xfrm>
                            <a:off x="0" y="0"/>
                            <a:ext cx="1276350" cy="1276350"/>
                          </a:xfrm>
                          <a:prstGeom prst="rect">
                            <a:avLst/>
                          </a:prstGeom>
                          <a:noFill/>
                          <a:ln w="9525">
                            <a:noFill/>
                            <a:miter lim="800000"/>
                            <a:headEnd/>
                            <a:tailEnd/>
                          </a:ln>
                        </pic:spPr>
                      </pic:pic>
                    </a:graphicData>
                  </a:graphic>
                </wp:inline>
              </w:drawing>
            </w:r>
          </w:p>
        </w:tc>
        <w:tc>
          <w:tcPr>
            <w:tcW w:w="300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638300" cy="666750"/>
                  <wp:effectExtent l="19050" t="0" r="0" b="0"/>
                  <wp:docPr id="97" name="Picture 97" descr="Chemical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hemical Corps"/>
                          <pic:cNvPicPr>
                            <a:picLocks noChangeAspect="1" noChangeArrowheads="1"/>
                          </pic:cNvPicPr>
                        </pic:nvPicPr>
                        <pic:blipFill>
                          <a:blip r:embed="rId192" cstate="print"/>
                          <a:srcRect/>
                          <a:stretch>
                            <a:fillRect/>
                          </a:stretch>
                        </pic:blipFill>
                        <pic:spPr bwMode="auto">
                          <a:xfrm>
                            <a:off x="0" y="0"/>
                            <a:ext cx="1638300" cy="666750"/>
                          </a:xfrm>
                          <a:prstGeom prst="rect">
                            <a:avLst/>
                          </a:prstGeom>
                          <a:noFill/>
                          <a:ln w="9525">
                            <a:noFill/>
                            <a:miter lim="800000"/>
                            <a:headEnd/>
                            <a:tailEnd/>
                          </a:ln>
                        </pic:spPr>
                      </pic:pic>
                    </a:graphicData>
                  </a:graphic>
                </wp:inline>
              </w:drawing>
            </w:r>
          </w:p>
        </w:tc>
      </w:tr>
      <w:tr w:rsidR="0026686F" w:rsidRPr="00A746FF" w:rsidTr="005A3F6C">
        <w:trPr>
          <w:trHeight w:val="600"/>
          <w:tblCellSpacing w:w="15" w:type="dxa"/>
          <w:jc w:val="center"/>
        </w:trPr>
        <w:tc>
          <w:tcPr>
            <w:tcW w:w="3195"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193" w:history="1">
              <w:r w:rsidR="000B3D46" w:rsidRPr="00A746FF">
                <w:rPr>
                  <w:rStyle w:val="Hyperlink"/>
                  <w:rFonts w:ascii="Tahoma" w:hAnsi="Tahoma" w:cs="Tahoma"/>
                  <w:b/>
                  <w:bCs/>
                  <w:sz w:val="20"/>
                  <w:szCs w:val="20"/>
                </w:rPr>
                <w:t>Buddhist Chaplain</w:t>
              </w:r>
            </w:hyperlink>
          </w:p>
        </w:tc>
        <w:tc>
          <w:tcPr>
            <w:tcW w:w="279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194" w:history="1">
              <w:r w:rsidR="000B3D46" w:rsidRPr="00A746FF">
                <w:rPr>
                  <w:rStyle w:val="Hyperlink"/>
                  <w:rFonts w:ascii="Tahoma" w:hAnsi="Tahoma" w:cs="Tahoma"/>
                  <w:b/>
                  <w:bCs/>
                  <w:sz w:val="20"/>
                  <w:szCs w:val="20"/>
                </w:rPr>
                <w:t>Muslim Chaplain</w:t>
              </w:r>
            </w:hyperlink>
          </w:p>
        </w:tc>
        <w:tc>
          <w:tcPr>
            <w:tcW w:w="288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195" w:history="1">
              <w:r w:rsidR="000B3D46" w:rsidRPr="00A746FF">
                <w:rPr>
                  <w:rStyle w:val="Hyperlink"/>
                  <w:rFonts w:ascii="Tahoma" w:hAnsi="Tahoma" w:cs="Tahoma"/>
                  <w:b/>
                  <w:bCs/>
                  <w:sz w:val="20"/>
                  <w:szCs w:val="20"/>
                </w:rPr>
                <w:t>Chaplain Assistant</w:t>
              </w:r>
            </w:hyperlink>
          </w:p>
        </w:tc>
        <w:tc>
          <w:tcPr>
            <w:tcW w:w="300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196" w:history="1">
              <w:r w:rsidR="000B3D46" w:rsidRPr="00A746FF">
                <w:rPr>
                  <w:rStyle w:val="Hyperlink"/>
                  <w:rFonts w:ascii="Tahoma" w:hAnsi="Tahoma" w:cs="Tahoma"/>
                  <w:b/>
                  <w:bCs/>
                  <w:sz w:val="20"/>
                  <w:szCs w:val="20"/>
                </w:rPr>
                <w:t>Chemical</w:t>
              </w:r>
            </w:hyperlink>
          </w:p>
        </w:tc>
      </w:tr>
      <w:tr w:rsidR="0026686F" w:rsidRPr="00A746FF" w:rsidTr="005A3F6C">
        <w:trPr>
          <w:trHeight w:val="2205"/>
          <w:tblCellSpacing w:w="15" w:type="dxa"/>
          <w:jc w:val="center"/>
        </w:trPr>
        <w:tc>
          <w:tcPr>
            <w:tcW w:w="3195"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lastRenderedPageBreak/>
              <w:drawing>
                <wp:inline distT="0" distB="0" distL="0" distR="0">
                  <wp:extent cx="1143000" cy="1409700"/>
                  <wp:effectExtent l="19050" t="0" r="0" b="0"/>
                  <wp:docPr id="98" name="Picture 98" descr="Civil Affai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ivil Affairs "/>
                          <pic:cNvPicPr>
                            <a:picLocks noChangeAspect="1" noChangeArrowheads="1"/>
                          </pic:cNvPicPr>
                        </pic:nvPicPr>
                        <pic:blipFill>
                          <a:blip r:embed="rId197" cstate="print"/>
                          <a:srcRect/>
                          <a:stretch>
                            <a:fillRect/>
                          </a:stretch>
                        </pic:blipFill>
                        <pic:spPr bwMode="auto">
                          <a:xfrm>
                            <a:off x="0" y="0"/>
                            <a:ext cx="1143000" cy="1409700"/>
                          </a:xfrm>
                          <a:prstGeom prst="rect">
                            <a:avLst/>
                          </a:prstGeom>
                          <a:noFill/>
                          <a:ln w="9525">
                            <a:noFill/>
                            <a:miter lim="800000"/>
                            <a:headEnd/>
                            <a:tailEnd/>
                          </a:ln>
                        </pic:spPr>
                      </pic:pic>
                    </a:graphicData>
                  </a:graphic>
                </wp:inline>
              </w:drawing>
            </w:r>
          </w:p>
        </w:tc>
        <w:tc>
          <w:tcPr>
            <w:tcW w:w="279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581150" cy="914400"/>
                  <wp:effectExtent l="19050" t="0" r="0" b="0"/>
                  <wp:docPr id="99" name="Picture 99" descr="Corps of Eng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orps of Engineers"/>
                          <pic:cNvPicPr>
                            <a:picLocks noChangeAspect="1" noChangeArrowheads="1"/>
                          </pic:cNvPicPr>
                        </pic:nvPicPr>
                        <pic:blipFill>
                          <a:blip r:embed="rId198" cstate="print"/>
                          <a:srcRect/>
                          <a:stretch>
                            <a:fillRect/>
                          </a:stretch>
                        </pic:blipFill>
                        <pic:spPr bwMode="auto">
                          <a:xfrm>
                            <a:off x="0" y="0"/>
                            <a:ext cx="1581150" cy="914400"/>
                          </a:xfrm>
                          <a:prstGeom prst="rect">
                            <a:avLst/>
                          </a:prstGeom>
                          <a:noFill/>
                          <a:ln w="9525">
                            <a:noFill/>
                            <a:miter lim="800000"/>
                            <a:headEnd/>
                            <a:tailEnd/>
                          </a:ln>
                        </pic:spPr>
                      </pic:pic>
                    </a:graphicData>
                  </a:graphic>
                </wp:inline>
              </w:drawing>
            </w:r>
          </w:p>
        </w:tc>
        <w:tc>
          <w:tcPr>
            <w:tcW w:w="288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581150" cy="952500"/>
                  <wp:effectExtent l="19050" t="0" r="0" b="0"/>
                  <wp:docPr id="100" name="Picture 100" descr="Field Artill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ield Artillery "/>
                          <pic:cNvPicPr>
                            <a:picLocks noChangeAspect="1" noChangeArrowheads="1"/>
                          </pic:cNvPicPr>
                        </pic:nvPicPr>
                        <pic:blipFill>
                          <a:blip r:embed="rId199" cstate="print"/>
                          <a:srcRect/>
                          <a:stretch>
                            <a:fillRect/>
                          </a:stretch>
                        </pic:blipFill>
                        <pic:spPr bwMode="auto">
                          <a:xfrm>
                            <a:off x="0" y="0"/>
                            <a:ext cx="1581150" cy="952500"/>
                          </a:xfrm>
                          <a:prstGeom prst="rect">
                            <a:avLst/>
                          </a:prstGeom>
                          <a:noFill/>
                          <a:ln w="9525">
                            <a:noFill/>
                            <a:miter lim="800000"/>
                            <a:headEnd/>
                            <a:tailEnd/>
                          </a:ln>
                        </pic:spPr>
                      </pic:pic>
                    </a:graphicData>
                  </a:graphic>
                </wp:inline>
              </w:drawing>
            </w:r>
          </w:p>
        </w:tc>
        <w:tc>
          <w:tcPr>
            <w:tcW w:w="300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428750" cy="1047750"/>
                  <wp:effectExtent l="19050" t="0" r="0" b="0"/>
                  <wp:docPr id="101" name="Picture 101" descr="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inance"/>
                          <pic:cNvPicPr>
                            <a:picLocks noChangeAspect="1" noChangeArrowheads="1"/>
                          </pic:cNvPicPr>
                        </pic:nvPicPr>
                        <pic:blipFill>
                          <a:blip r:embed="rId200" cstate="print"/>
                          <a:srcRect/>
                          <a:stretch>
                            <a:fillRect/>
                          </a:stretch>
                        </pic:blipFill>
                        <pic:spPr bwMode="auto">
                          <a:xfrm>
                            <a:off x="0" y="0"/>
                            <a:ext cx="1428750" cy="1047750"/>
                          </a:xfrm>
                          <a:prstGeom prst="rect">
                            <a:avLst/>
                          </a:prstGeom>
                          <a:noFill/>
                          <a:ln w="9525">
                            <a:noFill/>
                            <a:miter lim="800000"/>
                            <a:headEnd/>
                            <a:tailEnd/>
                          </a:ln>
                        </pic:spPr>
                      </pic:pic>
                    </a:graphicData>
                  </a:graphic>
                </wp:inline>
              </w:drawing>
            </w:r>
          </w:p>
        </w:tc>
      </w:tr>
      <w:tr w:rsidR="0026686F" w:rsidRPr="00A746FF" w:rsidTr="005A3F6C">
        <w:trPr>
          <w:trHeight w:val="315"/>
          <w:tblCellSpacing w:w="15" w:type="dxa"/>
          <w:jc w:val="center"/>
        </w:trPr>
        <w:tc>
          <w:tcPr>
            <w:tcW w:w="3195"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01" w:history="1">
              <w:r w:rsidR="000B3D46" w:rsidRPr="00A746FF">
                <w:rPr>
                  <w:rStyle w:val="Hyperlink"/>
                  <w:rFonts w:ascii="Tahoma" w:hAnsi="Tahoma" w:cs="Tahoma"/>
                  <w:b/>
                  <w:bCs/>
                  <w:sz w:val="20"/>
                  <w:szCs w:val="20"/>
                </w:rPr>
                <w:t>Civil Affairs</w:t>
              </w:r>
            </w:hyperlink>
          </w:p>
        </w:tc>
        <w:tc>
          <w:tcPr>
            <w:tcW w:w="279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02" w:history="1">
              <w:r w:rsidR="00A10A83" w:rsidRPr="00A746FF">
                <w:rPr>
                  <w:rStyle w:val="Hyperlink"/>
                  <w:rFonts w:ascii="Tahoma" w:hAnsi="Tahoma" w:cs="Tahoma"/>
                  <w:b/>
                  <w:bCs/>
                  <w:sz w:val="20"/>
                  <w:szCs w:val="20"/>
                </w:rPr>
                <w:t>Corps of Engineers</w:t>
              </w:r>
            </w:hyperlink>
          </w:p>
        </w:tc>
        <w:tc>
          <w:tcPr>
            <w:tcW w:w="288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03" w:history="1">
              <w:r w:rsidR="00A10A83" w:rsidRPr="00A746FF">
                <w:rPr>
                  <w:rStyle w:val="Hyperlink"/>
                  <w:rFonts w:ascii="Tahoma" w:hAnsi="Tahoma" w:cs="Tahoma"/>
                  <w:b/>
                  <w:bCs/>
                  <w:sz w:val="20"/>
                  <w:szCs w:val="20"/>
                </w:rPr>
                <w:t>Field Artillery</w:t>
              </w:r>
            </w:hyperlink>
          </w:p>
        </w:tc>
        <w:tc>
          <w:tcPr>
            <w:tcW w:w="300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04" w:history="1">
              <w:r w:rsidR="00A10A83" w:rsidRPr="00A746FF">
                <w:rPr>
                  <w:rStyle w:val="Hyperlink"/>
                  <w:rFonts w:ascii="Tahoma" w:hAnsi="Tahoma" w:cs="Tahoma"/>
                  <w:b/>
                  <w:bCs/>
                  <w:sz w:val="20"/>
                  <w:szCs w:val="20"/>
                </w:rPr>
                <w:t>Finance</w:t>
              </w:r>
            </w:hyperlink>
          </w:p>
        </w:tc>
      </w:tr>
      <w:tr w:rsidR="0026686F" w:rsidRPr="00A746FF" w:rsidTr="005A3F6C">
        <w:trPr>
          <w:trHeight w:val="2265"/>
          <w:tblCellSpacing w:w="15" w:type="dxa"/>
          <w:jc w:val="center"/>
        </w:trPr>
        <w:tc>
          <w:tcPr>
            <w:tcW w:w="3195"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181100" cy="1143000"/>
                  <wp:effectExtent l="19050" t="0" r="0" b="0"/>
                  <wp:docPr id="102" name="Picture 102" descr="General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eneral Staff "/>
                          <pic:cNvPicPr>
                            <a:picLocks noChangeAspect="1" noChangeArrowheads="1"/>
                          </pic:cNvPicPr>
                        </pic:nvPicPr>
                        <pic:blipFill>
                          <a:blip r:embed="rId205" cstate="print"/>
                          <a:srcRect/>
                          <a:stretch>
                            <a:fillRect/>
                          </a:stretch>
                        </pic:blipFill>
                        <pic:spPr bwMode="auto">
                          <a:xfrm>
                            <a:off x="0" y="0"/>
                            <a:ext cx="1181100" cy="1143000"/>
                          </a:xfrm>
                          <a:prstGeom prst="rect">
                            <a:avLst/>
                          </a:prstGeom>
                          <a:noFill/>
                          <a:ln w="9525">
                            <a:noFill/>
                            <a:miter lim="800000"/>
                            <a:headEnd/>
                            <a:tailEnd/>
                          </a:ln>
                        </pic:spPr>
                      </pic:pic>
                    </a:graphicData>
                  </a:graphic>
                </wp:inline>
              </w:drawing>
            </w:r>
          </w:p>
        </w:tc>
        <w:tc>
          <w:tcPr>
            <w:tcW w:w="279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028700" cy="1028700"/>
                  <wp:effectExtent l="19050" t="0" r="0" b="0"/>
                  <wp:docPr id="103" name="Picture 103" descr="Immateriel and Command Sergenat Maj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materiel and Command Sergenat Major"/>
                          <pic:cNvPicPr>
                            <a:picLocks noChangeAspect="1" noChangeArrowheads="1"/>
                          </pic:cNvPicPr>
                        </pic:nvPicPr>
                        <pic:blipFill>
                          <a:blip r:embed="rId206" cstate="print"/>
                          <a:srcRect/>
                          <a:stretch>
                            <a:fillRect/>
                          </a:stretch>
                        </pic:blipFill>
                        <pic:spPr bwMode="auto">
                          <a:xfrm>
                            <a:off x="0" y="0"/>
                            <a:ext cx="1028700" cy="1028700"/>
                          </a:xfrm>
                          <a:prstGeom prst="rect">
                            <a:avLst/>
                          </a:prstGeom>
                          <a:noFill/>
                          <a:ln w="9525">
                            <a:noFill/>
                            <a:miter lim="800000"/>
                            <a:headEnd/>
                            <a:tailEnd/>
                          </a:ln>
                        </pic:spPr>
                      </pic:pic>
                    </a:graphicData>
                  </a:graphic>
                </wp:inline>
              </w:drawing>
            </w:r>
          </w:p>
        </w:tc>
        <w:tc>
          <w:tcPr>
            <w:tcW w:w="288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638300" cy="762000"/>
                  <wp:effectExtent l="19050" t="0" r="0" b="0"/>
                  <wp:docPr id="104" name="Picture 104" descr="Infan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nfantry "/>
                          <pic:cNvPicPr>
                            <a:picLocks noChangeAspect="1" noChangeArrowheads="1"/>
                          </pic:cNvPicPr>
                        </pic:nvPicPr>
                        <pic:blipFill>
                          <a:blip r:embed="rId207" cstate="print"/>
                          <a:srcRect/>
                          <a:stretch>
                            <a:fillRect/>
                          </a:stretch>
                        </pic:blipFill>
                        <pic:spPr bwMode="auto">
                          <a:xfrm>
                            <a:off x="0" y="0"/>
                            <a:ext cx="1638300" cy="762000"/>
                          </a:xfrm>
                          <a:prstGeom prst="rect">
                            <a:avLst/>
                          </a:prstGeom>
                          <a:noFill/>
                          <a:ln w="9525">
                            <a:noFill/>
                            <a:miter lim="800000"/>
                            <a:headEnd/>
                            <a:tailEnd/>
                          </a:ln>
                        </pic:spPr>
                      </pic:pic>
                    </a:graphicData>
                  </a:graphic>
                </wp:inline>
              </w:drawing>
            </w:r>
          </w:p>
        </w:tc>
        <w:tc>
          <w:tcPr>
            <w:tcW w:w="300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428750" cy="1028700"/>
                  <wp:effectExtent l="19050" t="0" r="0" b="0"/>
                  <wp:docPr id="105" name="Picture 105" descr="Inspector Gen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nspector General "/>
                          <pic:cNvPicPr>
                            <a:picLocks noChangeAspect="1" noChangeArrowheads="1"/>
                          </pic:cNvPicPr>
                        </pic:nvPicPr>
                        <pic:blipFill>
                          <a:blip r:embed="rId208" cstate="print"/>
                          <a:srcRect/>
                          <a:stretch>
                            <a:fillRect/>
                          </a:stretch>
                        </pic:blipFill>
                        <pic:spPr bwMode="auto">
                          <a:xfrm>
                            <a:off x="0" y="0"/>
                            <a:ext cx="1428750" cy="1028700"/>
                          </a:xfrm>
                          <a:prstGeom prst="rect">
                            <a:avLst/>
                          </a:prstGeom>
                          <a:noFill/>
                          <a:ln w="9525">
                            <a:noFill/>
                            <a:miter lim="800000"/>
                            <a:headEnd/>
                            <a:tailEnd/>
                          </a:ln>
                        </pic:spPr>
                      </pic:pic>
                    </a:graphicData>
                  </a:graphic>
                </wp:inline>
              </w:drawing>
            </w:r>
          </w:p>
        </w:tc>
      </w:tr>
      <w:tr w:rsidR="0026686F" w:rsidRPr="00A746FF" w:rsidTr="005A3F6C">
        <w:trPr>
          <w:trHeight w:val="600"/>
          <w:tblCellSpacing w:w="15" w:type="dxa"/>
          <w:jc w:val="center"/>
        </w:trPr>
        <w:tc>
          <w:tcPr>
            <w:tcW w:w="3195"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09" w:history="1">
              <w:r w:rsidR="00A10A83" w:rsidRPr="00A746FF">
                <w:rPr>
                  <w:rStyle w:val="Hyperlink"/>
                  <w:rFonts w:ascii="Tahoma" w:hAnsi="Tahoma" w:cs="Tahoma"/>
                  <w:b/>
                  <w:bCs/>
                  <w:sz w:val="20"/>
                  <w:szCs w:val="20"/>
                </w:rPr>
                <w:t>General Staff</w:t>
              </w:r>
            </w:hyperlink>
          </w:p>
        </w:tc>
        <w:tc>
          <w:tcPr>
            <w:tcW w:w="279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10" w:history="1">
              <w:r w:rsidR="00A10A83" w:rsidRPr="00A746FF">
                <w:rPr>
                  <w:rStyle w:val="Hyperlink"/>
                  <w:rFonts w:ascii="Tahoma" w:hAnsi="Tahoma" w:cs="Tahoma"/>
                  <w:b/>
                  <w:bCs/>
                  <w:sz w:val="20"/>
                  <w:szCs w:val="20"/>
                </w:rPr>
                <w:t>Immaterial and Command Sergeant Major</w:t>
              </w:r>
            </w:hyperlink>
          </w:p>
        </w:tc>
        <w:tc>
          <w:tcPr>
            <w:tcW w:w="288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11" w:history="1">
              <w:r w:rsidR="00A10A83" w:rsidRPr="00A746FF">
                <w:rPr>
                  <w:rStyle w:val="Hyperlink"/>
                  <w:rFonts w:ascii="Tahoma" w:hAnsi="Tahoma" w:cs="Tahoma"/>
                  <w:b/>
                  <w:bCs/>
                  <w:sz w:val="20"/>
                  <w:szCs w:val="20"/>
                </w:rPr>
                <w:t>Infantry</w:t>
              </w:r>
            </w:hyperlink>
          </w:p>
        </w:tc>
        <w:tc>
          <w:tcPr>
            <w:tcW w:w="300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12" w:history="1">
              <w:r w:rsidR="00A10A83" w:rsidRPr="00A746FF">
                <w:rPr>
                  <w:rStyle w:val="Hyperlink"/>
                  <w:rFonts w:ascii="Tahoma" w:hAnsi="Tahoma" w:cs="Tahoma"/>
                  <w:b/>
                  <w:bCs/>
                  <w:sz w:val="20"/>
                  <w:szCs w:val="20"/>
                </w:rPr>
                <w:t>Inspector General</w:t>
              </w:r>
            </w:hyperlink>
          </w:p>
        </w:tc>
      </w:tr>
      <w:tr w:rsidR="0026686F" w:rsidRPr="00A746FF" w:rsidTr="005A3F6C">
        <w:trPr>
          <w:trHeight w:val="1845"/>
          <w:tblCellSpacing w:w="15" w:type="dxa"/>
          <w:jc w:val="center"/>
        </w:trPr>
        <w:tc>
          <w:tcPr>
            <w:tcW w:w="3195" w:type="dxa"/>
            <w:vAlign w:val="bottom"/>
          </w:tcPr>
          <w:p w:rsidR="00F7007B" w:rsidRDefault="00F7007B" w:rsidP="004C58C9">
            <w:pPr>
              <w:pStyle w:val="NormalWeb"/>
              <w:spacing w:after="26" w:afterAutospacing="0" w:line="24" w:lineRule="atLeast"/>
              <w:jc w:val="center"/>
              <w:rPr>
                <w:rFonts w:ascii="Tahoma" w:hAnsi="Tahoma" w:cs="Tahoma"/>
              </w:rPr>
            </w:pPr>
          </w:p>
          <w:p w:rsidR="00F7007B" w:rsidRDefault="00F7007B" w:rsidP="004C58C9">
            <w:pPr>
              <w:pStyle w:val="NormalWeb"/>
              <w:spacing w:after="26" w:afterAutospacing="0" w:line="24" w:lineRule="atLeast"/>
              <w:jc w:val="center"/>
              <w:rPr>
                <w:rFonts w:ascii="Tahoma" w:hAnsi="Tahoma" w:cs="Tahoma"/>
              </w:rPr>
            </w:pPr>
          </w:p>
          <w:p w:rsidR="00F7007B" w:rsidRDefault="00F7007B" w:rsidP="004C58C9">
            <w:pPr>
              <w:pStyle w:val="NormalWeb"/>
              <w:spacing w:after="26" w:afterAutospacing="0" w:line="24" w:lineRule="atLeast"/>
              <w:jc w:val="center"/>
              <w:rPr>
                <w:rFonts w:ascii="Tahoma" w:hAnsi="Tahoma" w:cs="Tahoma"/>
              </w:rPr>
            </w:pPr>
          </w:p>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524000" cy="933450"/>
                  <wp:effectExtent l="19050" t="0" r="0" b="0"/>
                  <wp:docPr id="106" name="Picture 106" descr="Judge Advocate Gene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Judge Advocate General "/>
                          <pic:cNvPicPr>
                            <a:picLocks noChangeAspect="1" noChangeArrowheads="1"/>
                          </pic:cNvPicPr>
                        </pic:nvPicPr>
                        <pic:blipFill>
                          <a:blip r:embed="rId213" cstate="print"/>
                          <a:srcRect/>
                          <a:stretch>
                            <a:fillRect/>
                          </a:stretch>
                        </pic:blipFill>
                        <pic:spPr bwMode="auto">
                          <a:xfrm>
                            <a:off x="0" y="0"/>
                            <a:ext cx="1524000" cy="933450"/>
                          </a:xfrm>
                          <a:prstGeom prst="rect">
                            <a:avLst/>
                          </a:prstGeom>
                          <a:noFill/>
                          <a:ln w="9525">
                            <a:noFill/>
                            <a:miter lim="800000"/>
                            <a:headEnd/>
                            <a:tailEnd/>
                          </a:ln>
                        </pic:spPr>
                      </pic:pic>
                    </a:graphicData>
                  </a:graphic>
                </wp:inline>
              </w:drawing>
            </w:r>
          </w:p>
        </w:tc>
        <w:tc>
          <w:tcPr>
            <w:tcW w:w="2790" w:type="dxa"/>
            <w:vAlign w:val="bottom"/>
          </w:tcPr>
          <w:p w:rsidR="00F7007B" w:rsidRDefault="00F7007B" w:rsidP="004C58C9">
            <w:pPr>
              <w:pStyle w:val="NormalWeb"/>
              <w:spacing w:after="26" w:afterAutospacing="0" w:line="24" w:lineRule="atLeast"/>
              <w:jc w:val="center"/>
              <w:rPr>
                <w:rFonts w:ascii="Tahoma" w:hAnsi="Tahoma" w:cs="Tahoma"/>
              </w:rPr>
            </w:pPr>
          </w:p>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428750" cy="1181100"/>
                  <wp:effectExtent l="19050" t="0" r="0" b="0"/>
                  <wp:docPr id="107" name="Picture 107" descr="Medical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edical Corps"/>
                          <pic:cNvPicPr>
                            <a:picLocks noChangeAspect="1" noChangeArrowheads="1"/>
                          </pic:cNvPicPr>
                        </pic:nvPicPr>
                        <pic:blipFill>
                          <a:blip r:embed="rId214" cstate="print"/>
                          <a:srcRect/>
                          <a:stretch>
                            <a:fillRect/>
                          </a:stretch>
                        </pic:blipFill>
                        <pic:spPr bwMode="auto">
                          <a:xfrm>
                            <a:off x="0" y="0"/>
                            <a:ext cx="1428750" cy="1181100"/>
                          </a:xfrm>
                          <a:prstGeom prst="rect">
                            <a:avLst/>
                          </a:prstGeom>
                          <a:noFill/>
                          <a:ln w="9525">
                            <a:noFill/>
                            <a:miter lim="800000"/>
                            <a:headEnd/>
                            <a:tailEnd/>
                          </a:ln>
                        </pic:spPr>
                      </pic:pic>
                    </a:graphicData>
                  </a:graphic>
                </wp:inline>
              </w:drawing>
            </w:r>
          </w:p>
        </w:tc>
        <w:tc>
          <w:tcPr>
            <w:tcW w:w="2880" w:type="dxa"/>
            <w:vAlign w:val="bottom"/>
          </w:tcPr>
          <w:p w:rsidR="00F7007B" w:rsidRDefault="00F7007B" w:rsidP="004C58C9">
            <w:pPr>
              <w:pStyle w:val="NormalWeb"/>
              <w:spacing w:after="26" w:afterAutospacing="0" w:line="24" w:lineRule="atLeast"/>
              <w:jc w:val="center"/>
              <w:rPr>
                <w:rFonts w:ascii="Tahoma" w:hAnsi="Tahoma" w:cs="Tahoma"/>
              </w:rPr>
            </w:pPr>
          </w:p>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428750" cy="1162050"/>
                  <wp:effectExtent l="19050" t="0" r="0" b="0"/>
                  <wp:docPr id="108" name="Picture 108" descr="Dental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ental Corps"/>
                          <pic:cNvPicPr>
                            <a:picLocks noChangeAspect="1" noChangeArrowheads="1"/>
                          </pic:cNvPicPr>
                        </pic:nvPicPr>
                        <pic:blipFill>
                          <a:blip r:embed="rId215" cstate="print"/>
                          <a:srcRect/>
                          <a:stretch>
                            <a:fillRect/>
                          </a:stretch>
                        </pic:blipFill>
                        <pic:spPr bwMode="auto">
                          <a:xfrm>
                            <a:off x="0" y="0"/>
                            <a:ext cx="1428750" cy="1162050"/>
                          </a:xfrm>
                          <a:prstGeom prst="rect">
                            <a:avLst/>
                          </a:prstGeom>
                          <a:noFill/>
                          <a:ln w="9525">
                            <a:noFill/>
                            <a:miter lim="800000"/>
                            <a:headEnd/>
                            <a:tailEnd/>
                          </a:ln>
                        </pic:spPr>
                      </pic:pic>
                    </a:graphicData>
                  </a:graphic>
                </wp:inline>
              </w:drawing>
            </w:r>
          </w:p>
        </w:tc>
        <w:tc>
          <w:tcPr>
            <w:tcW w:w="3000" w:type="dxa"/>
            <w:vAlign w:val="bottom"/>
          </w:tcPr>
          <w:p w:rsidR="00F7007B" w:rsidRDefault="00F7007B" w:rsidP="004C58C9">
            <w:pPr>
              <w:pStyle w:val="NormalWeb"/>
              <w:spacing w:after="26" w:afterAutospacing="0" w:line="24" w:lineRule="atLeast"/>
              <w:jc w:val="center"/>
              <w:rPr>
                <w:rFonts w:ascii="Tahoma" w:hAnsi="Tahoma" w:cs="Tahoma"/>
              </w:rPr>
            </w:pPr>
          </w:p>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428750" cy="1162050"/>
                  <wp:effectExtent l="19050" t="0" r="0" b="0"/>
                  <wp:docPr id="109" name="Picture 109" descr="Veterina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eterinary Services"/>
                          <pic:cNvPicPr>
                            <a:picLocks noChangeAspect="1" noChangeArrowheads="1"/>
                          </pic:cNvPicPr>
                        </pic:nvPicPr>
                        <pic:blipFill>
                          <a:blip r:embed="rId216" cstate="print"/>
                          <a:srcRect/>
                          <a:stretch>
                            <a:fillRect/>
                          </a:stretch>
                        </pic:blipFill>
                        <pic:spPr bwMode="auto">
                          <a:xfrm>
                            <a:off x="0" y="0"/>
                            <a:ext cx="1428750" cy="1162050"/>
                          </a:xfrm>
                          <a:prstGeom prst="rect">
                            <a:avLst/>
                          </a:prstGeom>
                          <a:noFill/>
                          <a:ln w="9525">
                            <a:noFill/>
                            <a:miter lim="800000"/>
                            <a:headEnd/>
                            <a:tailEnd/>
                          </a:ln>
                        </pic:spPr>
                      </pic:pic>
                    </a:graphicData>
                  </a:graphic>
                </wp:inline>
              </w:drawing>
            </w:r>
          </w:p>
        </w:tc>
      </w:tr>
      <w:tr w:rsidR="0026686F" w:rsidRPr="00A746FF" w:rsidTr="005A3F6C">
        <w:trPr>
          <w:trHeight w:val="885"/>
          <w:tblCellSpacing w:w="15" w:type="dxa"/>
          <w:jc w:val="center"/>
        </w:trPr>
        <w:tc>
          <w:tcPr>
            <w:tcW w:w="3195"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17" w:history="1">
              <w:r w:rsidR="00A10A83" w:rsidRPr="00A746FF">
                <w:rPr>
                  <w:rStyle w:val="Hyperlink"/>
                  <w:rFonts w:ascii="Tahoma" w:hAnsi="Tahoma" w:cs="Tahoma"/>
                  <w:b/>
                  <w:bCs/>
                  <w:sz w:val="20"/>
                  <w:szCs w:val="20"/>
                </w:rPr>
                <w:t>Judge Advocate General</w:t>
              </w:r>
            </w:hyperlink>
          </w:p>
        </w:tc>
        <w:tc>
          <w:tcPr>
            <w:tcW w:w="279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18" w:history="1">
              <w:r w:rsidR="00A10A83" w:rsidRPr="00A746FF">
                <w:rPr>
                  <w:rStyle w:val="Hyperlink"/>
                  <w:rFonts w:ascii="Tahoma" w:hAnsi="Tahoma" w:cs="Tahoma"/>
                  <w:b/>
                  <w:bCs/>
                  <w:sz w:val="20"/>
                  <w:szCs w:val="20"/>
                </w:rPr>
                <w:t>Medical Corps</w:t>
              </w:r>
            </w:hyperlink>
          </w:p>
        </w:tc>
        <w:tc>
          <w:tcPr>
            <w:tcW w:w="288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19" w:history="1">
              <w:r w:rsidR="00A10A83" w:rsidRPr="00A746FF">
                <w:rPr>
                  <w:rStyle w:val="Hyperlink"/>
                  <w:rFonts w:ascii="Tahoma" w:hAnsi="Tahoma" w:cs="Tahoma"/>
                  <w:b/>
                  <w:bCs/>
                  <w:sz w:val="20"/>
                  <w:szCs w:val="20"/>
                </w:rPr>
                <w:t>Dental Corps</w:t>
              </w:r>
            </w:hyperlink>
          </w:p>
        </w:tc>
        <w:tc>
          <w:tcPr>
            <w:tcW w:w="300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20" w:history="1">
              <w:r w:rsidR="00A10A83" w:rsidRPr="00A746FF">
                <w:rPr>
                  <w:rStyle w:val="Hyperlink"/>
                  <w:rFonts w:ascii="Tahoma" w:hAnsi="Tahoma" w:cs="Tahoma"/>
                  <w:b/>
                  <w:bCs/>
                  <w:sz w:val="20"/>
                  <w:szCs w:val="20"/>
                </w:rPr>
                <w:t>Veterinary Corps</w:t>
              </w:r>
            </w:hyperlink>
          </w:p>
        </w:tc>
      </w:tr>
      <w:tr w:rsidR="0026686F" w:rsidRPr="00A746FF" w:rsidTr="005A3F6C">
        <w:trPr>
          <w:trHeight w:val="20"/>
          <w:tblCellSpacing w:w="15" w:type="dxa"/>
          <w:jc w:val="center"/>
        </w:trPr>
        <w:tc>
          <w:tcPr>
            <w:tcW w:w="3195" w:type="dxa"/>
            <w:vAlign w:val="center"/>
          </w:tcPr>
          <w:p w:rsidR="0026686F" w:rsidRPr="00A746FF" w:rsidRDefault="0026686F" w:rsidP="004C58C9">
            <w:pPr>
              <w:pStyle w:val="NormalWeb"/>
              <w:spacing w:after="26" w:afterAutospacing="0" w:line="24" w:lineRule="atLeast"/>
              <w:jc w:val="center"/>
              <w:rPr>
                <w:rFonts w:ascii="Tahoma" w:hAnsi="Tahoma" w:cs="Tahoma"/>
              </w:rPr>
            </w:pPr>
          </w:p>
        </w:tc>
        <w:tc>
          <w:tcPr>
            <w:tcW w:w="2790" w:type="dxa"/>
            <w:vAlign w:val="center"/>
          </w:tcPr>
          <w:p w:rsidR="0026686F" w:rsidRPr="00A746FF" w:rsidRDefault="0026686F" w:rsidP="004C58C9">
            <w:pPr>
              <w:pStyle w:val="NormalWeb"/>
              <w:spacing w:after="26" w:afterAutospacing="0" w:line="24" w:lineRule="atLeast"/>
              <w:jc w:val="center"/>
              <w:rPr>
                <w:rFonts w:ascii="Tahoma" w:hAnsi="Tahoma" w:cs="Tahoma"/>
              </w:rPr>
            </w:pPr>
          </w:p>
        </w:tc>
        <w:tc>
          <w:tcPr>
            <w:tcW w:w="2880" w:type="dxa"/>
            <w:vAlign w:val="center"/>
          </w:tcPr>
          <w:p w:rsidR="0026686F" w:rsidRPr="00A746FF" w:rsidRDefault="0026686F" w:rsidP="004C58C9">
            <w:pPr>
              <w:pStyle w:val="NormalWeb"/>
              <w:spacing w:after="26" w:afterAutospacing="0" w:line="24" w:lineRule="atLeast"/>
              <w:jc w:val="center"/>
              <w:rPr>
                <w:rFonts w:ascii="Tahoma" w:hAnsi="Tahoma" w:cs="Tahoma"/>
              </w:rPr>
            </w:pPr>
          </w:p>
        </w:tc>
        <w:tc>
          <w:tcPr>
            <w:tcW w:w="3000" w:type="dxa"/>
            <w:vAlign w:val="center"/>
          </w:tcPr>
          <w:p w:rsidR="0026686F" w:rsidRPr="00A746FF" w:rsidRDefault="0026686F" w:rsidP="004C58C9">
            <w:pPr>
              <w:pStyle w:val="NormalWeb"/>
              <w:spacing w:after="26" w:afterAutospacing="0" w:line="24" w:lineRule="atLeast"/>
              <w:jc w:val="center"/>
              <w:rPr>
                <w:rFonts w:ascii="Tahoma" w:hAnsi="Tahoma" w:cs="Tahoma"/>
              </w:rPr>
            </w:pPr>
          </w:p>
        </w:tc>
      </w:tr>
      <w:tr w:rsidR="0026686F" w:rsidRPr="00A746FF" w:rsidTr="005A3F6C">
        <w:trPr>
          <w:trHeight w:val="1890"/>
          <w:tblCellSpacing w:w="15" w:type="dxa"/>
          <w:jc w:val="center"/>
        </w:trPr>
        <w:tc>
          <w:tcPr>
            <w:tcW w:w="3195"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sz w:val="20"/>
                <w:szCs w:val="20"/>
              </w:rPr>
              <w:lastRenderedPageBreak/>
              <w:drawing>
                <wp:inline distT="0" distB="0" distL="0" distR="0">
                  <wp:extent cx="1428750" cy="1162050"/>
                  <wp:effectExtent l="19050" t="0" r="0" b="0"/>
                  <wp:docPr id="110" name="Picture 110" descr="Medical Service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edical Service Corps"/>
                          <pic:cNvPicPr>
                            <a:picLocks noChangeAspect="1" noChangeArrowheads="1"/>
                          </pic:cNvPicPr>
                        </pic:nvPicPr>
                        <pic:blipFill>
                          <a:blip r:embed="rId221" cstate="print"/>
                          <a:srcRect/>
                          <a:stretch>
                            <a:fillRect/>
                          </a:stretch>
                        </pic:blipFill>
                        <pic:spPr bwMode="auto">
                          <a:xfrm>
                            <a:off x="0" y="0"/>
                            <a:ext cx="1428750" cy="1162050"/>
                          </a:xfrm>
                          <a:prstGeom prst="rect">
                            <a:avLst/>
                          </a:prstGeom>
                          <a:noFill/>
                          <a:ln w="9525">
                            <a:noFill/>
                            <a:miter lim="800000"/>
                            <a:headEnd/>
                            <a:tailEnd/>
                          </a:ln>
                        </pic:spPr>
                      </pic:pic>
                    </a:graphicData>
                  </a:graphic>
                </wp:inline>
              </w:drawing>
            </w:r>
          </w:p>
        </w:tc>
        <w:tc>
          <w:tcPr>
            <w:tcW w:w="279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428750" cy="1162050"/>
                  <wp:effectExtent l="19050" t="0" r="0" b="0"/>
                  <wp:docPr id="111" name="Picture 111" descr="Nurses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urses Corps"/>
                          <pic:cNvPicPr>
                            <a:picLocks noChangeAspect="1" noChangeArrowheads="1"/>
                          </pic:cNvPicPr>
                        </pic:nvPicPr>
                        <pic:blipFill>
                          <a:blip r:embed="rId222" cstate="print"/>
                          <a:srcRect/>
                          <a:stretch>
                            <a:fillRect/>
                          </a:stretch>
                        </pic:blipFill>
                        <pic:spPr bwMode="auto">
                          <a:xfrm>
                            <a:off x="0" y="0"/>
                            <a:ext cx="1428750" cy="1162050"/>
                          </a:xfrm>
                          <a:prstGeom prst="rect">
                            <a:avLst/>
                          </a:prstGeom>
                          <a:noFill/>
                          <a:ln w="9525">
                            <a:noFill/>
                            <a:miter lim="800000"/>
                            <a:headEnd/>
                            <a:tailEnd/>
                          </a:ln>
                        </pic:spPr>
                      </pic:pic>
                    </a:graphicData>
                  </a:graphic>
                </wp:inline>
              </w:drawing>
            </w:r>
          </w:p>
        </w:tc>
        <w:tc>
          <w:tcPr>
            <w:tcW w:w="288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428750" cy="1181100"/>
                  <wp:effectExtent l="19050" t="0" r="0" b="0"/>
                  <wp:docPr id="112" name="Picture 112" descr="Medical Special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edical Specialist "/>
                          <pic:cNvPicPr>
                            <a:picLocks noChangeAspect="1" noChangeArrowheads="1"/>
                          </pic:cNvPicPr>
                        </pic:nvPicPr>
                        <pic:blipFill>
                          <a:blip r:embed="rId223" cstate="print"/>
                          <a:srcRect/>
                          <a:stretch>
                            <a:fillRect/>
                          </a:stretch>
                        </pic:blipFill>
                        <pic:spPr bwMode="auto">
                          <a:xfrm>
                            <a:off x="0" y="0"/>
                            <a:ext cx="1428750" cy="1181100"/>
                          </a:xfrm>
                          <a:prstGeom prst="rect">
                            <a:avLst/>
                          </a:prstGeom>
                          <a:noFill/>
                          <a:ln w="9525">
                            <a:noFill/>
                            <a:miter lim="800000"/>
                            <a:headEnd/>
                            <a:tailEnd/>
                          </a:ln>
                        </pic:spPr>
                      </pic:pic>
                    </a:graphicData>
                  </a:graphic>
                </wp:inline>
              </w:drawing>
            </w:r>
          </w:p>
        </w:tc>
        <w:tc>
          <w:tcPr>
            <w:tcW w:w="300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066800" cy="1409700"/>
                  <wp:effectExtent l="19050" t="0" r="0" b="0"/>
                  <wp:docPr id="113" name="Picture 113" descr="Military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ilitary Intelligence"/>
                          <pic:cNvPicPr>
                            <a:picLocks noChangeAspect="1" noChangeArrowheads="1"/>
                          </pic:cNvPicPr>
                        </pic:nvPicPr>
                        <pic:blipFill>
                          <a:blip r:embed="rId224" cstate="print"/>
                          <a:srcRect/>
                          <a:stretch>
                            <a:fillRect/>
                          </a:stretch>
                        </pic:blipFill>
                        <pic:spPr bwMode="auto">
                          <a:xfrm>
                            <a:off x="0" y="0"/>
                            <a:ext cx="1066800" cy="1409700"/>
                          </a:xfrm>
                          <a:prstGeom prst="rect">
                            <a:avLst/>
                          </a:prstGeom>
                          <a:noFill/>
                          <a:ln w="9525">
                            <a:noFill/>
                            <a:miter lim="800000"/>
                            <a:headEnd/>
                            <a:tailEnd/>
                          </a:ln>
                        </pic:spPr>
                      </pic:pic>
                    </a:graphicData>
                  </a:graphic>
                </wp:inline>
              </w:drawing>
            </w:r>
          </w:p>
        </w:tc>
      </w:tr>
      <w:tr w:rsidR="0026686F" w:rsidRPr="00A746FF" w:rsidTr="005A3F6C">
        <w:trPr>
          <w:trHeight w:val="315"/>
          <w:tblCellSpacing w:w="15" w:type="dxa"/>
          <w:jc w:val="center"/>
        </w:trPr>
        <w:tc>
          <w:tcPr>
            <w:tcW w:w="3195"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25" w:history="1">
              <w:r w:rsidR="0026686F" w:rsidRPr="00A746FF">
                <w:rPr>
                  <w:rStyle w:val="Hyperlink"/>
                  <w:rFonts w:ascii="Tahoma" w:hAnsi="Tahoma" w:cs="Tahoma"/>
                  <w:b/>
                  <w:bCs/>
                  <w:sz w:val="20"/>
                  <w:szCs w:val="20"/>
                </w:rPr>
                <w:t>Medical Service</w:t>
              </w:r>
            </w:hyperlink>
          </w:p>
        </w:tc>
        <w:tc>
          <w:tcPr>
            <w:tcW w:w="279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26" w:history="1">
              <w:r w:rsidR="0026686F" w:rsidRPr="00A746FF">
                <w:rPr>
                  <w:rStyle w:val="Hyperlink"/>
                  <w:rFonts w:ascii="Tahoma" w:hAnsi="Tahoma" w:cs="Tahoma"/>
                  <w:b/>
                  <w:bCs/>
                  <w:sz w:val="20"/>
                  <w:szCs w:val="20"/>
                </w:rPr>
                <w:t>Nurses Corps</w:t>
              </w:r>
            </w:hyperlink>
          </w:p>
        </w:tc>
        <w:tc>
          <w:tcPr>
            <w:tcW w:w="288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27" w:history="1">
              <w:r w:rsidR="0026686F" w:rsidRPr="00A746FF">
                <w:rPr>
                  <w:rStyle w:val="Hyperlink"/>
                  <w:rFonts w:ascii="Tahoma" w:hAnsi="Tahoma" w:cs="Tahoma"/>
                  <w:b/>
                  <w:bCs/>
                  <w:sz w:val="20"/>
                  <w:szCs w:val="20"/>
                </w:rPr>
                <w:t>Medical Spec Corps</w:t>
              </w:r>
            </w:hyperlink>
          </w:p>
        </w:tc>
        <w:tc>
          <w:tcPr>
            <w:tcW w:w="300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28" w:history="1">
              <w:r w:rsidR="0026686F" w:rsidRPr="00A746FF">
                <w:rPr>
                  <w:rStyle w:val="Hyperlink"/>
                  <w:rFonts w:ascii="Tahoma" w:hAnsi="Tahoma" w:cs="Tahoma"/>
                  <w:b/>
                  <w:bCs/>
                  <w:sz w:val="20"/>
                  <w:szCs w:val="20"/>
                </w:rPr>
                <w:t>Military Intelligence</w:t>
              </w:r>
            </w:hyperlink>
          </w:p>
        </w:tc>
      </w:tr>
      <w:tr w:rsidR="0026686F" w:rsidRPr="00A746FF" w:rsidTr="005A3F6C">
        <w:trPr>
          <w:trHeight w:val="2250"/>
          <w:tblCellSpacing w:w="15" w:type="dxa"/>
          <w:jc w:val="center"/>
        </w:trPr>
        <w:tc>
          <w:tcPr>
            <w:tcW w:w="3195"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581150" cy="895350"/>
                  <wp:effectExtent l="19050" t="0" r="0" b="0"/>
                  <wp:docPr id="114" name="Picture 114" descr="Military Pol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ilitary Police"/>
                          <pic:cNvPicPr>
                            <a:picLocks noChangeAspect="1" noChangeArrowheads="1"/>
                          </pic:cNvPicPr>
                        </pic:nvPicPr>
                        <pic:blipFill>
                          <a:blip r:embed="rId229" cstate="print"/>
                          <a:srcRect/>
                          <a:stretch>
                            <a:fillRect/>
                          </a:stretch>
                        </pic:blipFill>
                        <pic:spPr bwMode="auto">
                          <a:xfrm>
                            <a:off x="0" y="0"/>
                            <a:ext cx="1581150" cy="895350"/>
                          </a:xfrm>
                          <a:prstGeom prst="rect">
                            <a:avLst/>
                          </a:prstGeom>
                          <a:noFill/>
                          <a:ln w="9525">
                            <a:noFill/>
                            <a:miter lim="800000"/>
                            <a:headEnd/>
                            <a:tailEnd/>
                          </a:ln>
                        </pic:spPr>
                      </pic:pic>
                    </a:graphicData>
                  </a:graphic>
                </wp:inline>
              </w:drawing>
            </w:r>
          </w:p>
        </w:tc>
        <w:tc>
          <w:tcPr>
            <w:tcW w:w="279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333500" cy="1219200"/>
                  <wp:effectExtent l="19050" t="0" r="0" b="0"/>
                  <wp:docPr id="115" name="Picture 115" descr="National Guard 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ational Guard Bureau"/>
                          <pic:cNvPicPr>
                            <a:picLocks noChangeAspect="1" noChangeArrowheads="1"/>
                          </pic:cNvPicPr>
                        </pic:nvPicPr>
                        <pic:blipFill>
                          <a:blip r:embed="rId230" cstate="print"/>
                          <a:srcRect/>
                          <a:stretch>
                            <a:fillRect/>
                          </a:stretch>
                        </pic:blipFill>
                        <pic:spPr bwMode="auto">
                          <a:xfrm>
                            <a:off x="0" y="0"/>
                            <a:ext cx="1333500" cy="1219200"/>
                          </a:xfrm>
                          <a:prstGeom prst="rect">
                            <a:avLst/>
                          </a:prstGeom>
                          <a:noFill/>
                          <a:ln w="9525">
                            <a:noFill/>
                            <a:miter lim="800000"/>
                            <a:headEnd/>
                            <a:tailEnd/>
                          </a:ln>
                        </pic:spPr>
                      </pic:pic>
                    </a:graphicData>
                  </a:graphic>
                </wp:inline>
              </w:drawing>
            </w:r>
          </w:p>
        </w:tc>
        <w:tc>
          <w:tcPr>
            <w:tcW w:w="288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666750" cy="1447800"/>
                  <wp:effectExtent l="19050" t="0" r="0" b="0"/>
                  <wp:docPr id="116" name="Picture 116" descr="Ordnance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Ordnance Corps"/>
                          <pic:cNvPicPr>
                            <a:picLocks noChangeAspect="1" noChangeArrowheads="1"/>
                          </pic:cNvPicPr>
                        </pic:nvPicPr>
                        <pic:blipFill>
                          <a:blip r:embed="rId231" cstate="print"/>
                          <a:srcRect/>
                          <a:stretch>
                            <a:fillRect/>
                          </a:stretch>
                        </pic:blipFill>
                        <pic:spPr bwMode="auto">
                          <a:xfrm>
                            <a:off x="0" y="0"/>
                            <a:ext cx="666750" cy="1447800"/>
                          </a:xfrm>
                          <a:prstGeom prst="rect">
                            <a:avLst/>
                          </a:prstGeom>
                          <a:noFill/>
                          <a:ln w="9525">
                            <a:noFill/>
                            <a:miter lim="800000"/>
                            <a:headEnd/>
                            <a:tailEnd/>
                          </a:ln>
                        </pic:spPr>
                      </pic:pic>
                    </a:graphicData>
                  </a:graphic>
                </wp:inline>
              </w:drawing>
            </w:r>
          </w:p>
        </w:tc>
        <w:tc>
          <w:tcPr>
            <w:tcW w:w="300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352550" cy="1162050"/>
                  <wp:effectExtent l="19050" t="0" r="0" b="0"/>
                  <wp:docPr id="117" name="Picture 117" descr="Psychological Operations Branch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Psychological Operations Branch Insignia"/>
                          <pic:cNvPicPr>
                            <a:picLocks noChangeAspect="1" noChangeArrowheads="1"/>
                          </pic:cNvPicPr>
                        </pic:nvPicPr>
                        <pic:blipFill>
                          <a:blip r:embed="rId232" cstate="print"/>
                          <a:srcRect/>
                          <a:stretch>
                            <a:fillRect/>
                          </a:stretch>
                        </pic:blipFill>
                        <pic:spPr bwMode="auto">
                          <a:xfrm>
                            <a:off x="0" y="0"/>
                            <a:ext cx="1352550" cy="1162050"/>
                          </a:xfrm>
                          <a:prstGeom prst="rect">
                            <a:avLst/>
                          </a:prstGeom>
                          <a:noFill/>
                          <a:ln w="9525">
                            <a:noFill/>
                            <a:miter lim="800000"/>
                            <a:headEnd/>
                            <a:tailEnd/>
                          </a:ln>
                        </pic:spPr>
                      </pic:pic>
                    </a:graphicData>
                  </a:graphic>
                </wp:inline>
              </w:drawing>
            </w:r>
          </w:p>
        </w:tc>
      </w:tr>
      <w:tr w:rsidR="0026686F" w:rsidRPr="00A746FF" w:rsidTr="005A3F6C">
        <w:trPr>
          <w:trHeight w:val="600"/>
          <w:tblCellSpacing w:w="15" w:type="dxa"/>
          <w:jc w:val="center"/>
        </w:trPr>
        <w:tc>
          <w:tcPr>
            <w:tcW w:w="3195"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33" w:history="1">
              <w:r w:rsidR="00A10A83" w:rsidRPr="00A746FF">
                <w:rPr>
                  <w:rStyle w:val="Hyperlink"/>
                  <w:rFonts w:ascii="Tahoma" w:hAnsi="Tahoma" w:cs="Tahoma"/>
                  <w:b/>
                  <w:bCs/>
                  <w:sz w:val="20"/>
                  <w:szCs w:val="20"/>
                </w:rPr>
                <w:t>Military Police Corps</w:t>
              </w:r>
            </w:hyperlink>
          </w:p>
        </w:tc>
        <w:tc>
          <w:tcPr>
            <w:tcW w:w="279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34" w:history="1">
              <w:r w:rsidR="00A10A83" w:rsidRPr="00A746FF">
                <w:rPr>
                  <w:rStyle w:val="Hyperlink"/>
                  <w:rFonts w:ascii="Tahoma" w:hAnsi="Tahoma" w:cs="Tahoma"/>
                  <w:b/>
                  <w:bCs/>
                  <w:sz w:val="20"/>
                  <w:szCs w:val="20"/>
                </w:rPr>
                <w:t>National Guard Bureau</w:t>
              </w:r>
            </w:hyperlink>
          </w:p>
        </w:tc>
        <w:tc>
          <w:tcPr>
            <w:tcW w:w="288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35" w:history="1">
              <w:r w:rsidR="00A10A83" w:rsidRPr="00A746FF">
                <w:rPr>
                  <w:rStyle w:val="Hyperlink"/>
                  <w:rFonts w:ascii="Tahoma" w:hAnsi="Tahoma" w:cs="Tahoma"/>
                  <w:b/>
                  <w:bCs/>
                  <w:sz w:val="20"/>
                  <w:szCs w:val="20"/>
                </w:rPr>
                <w:t>Ordnance Corps</w:t>
              </w:r>
            </w:hyperlink>
          </w:p>
        </w:tc>
        <w:tc>
          <w:tcPr>
            <w:tcW w:w="300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36" w:history="1">
              <w:r w:rsidR="00A10A83" w:rsidRPr="00A746FF">
                <w:rPr>
                  <w:rStyle w:val="Hyperlink"/>
                  <w:rFonts w:ascii="Tahoma" w:hAnsi="Tahoma" w:cs="Tahoma"/>
                  <w:b/>
                  <w:bCs/>
                  <w:sz w:val="20"/>
                  <w:szCs w:val="20"/>
                </w:rPr>
                <w:t>Psychological Operations Corps</w:t>
              </w:r>
            </w:hyperlink>
          </w:p>
        </w:tc>
      </w:tr>
      <w:tr w:rsidR="0026686F" w:rsidRPr="00A746FF" w:rsidTr="005A3F6C">
        <w:trPr>
          <w:trHeight w:val="2295"/>
          <w:tblCellSpacing w:w="15" w:type="dxa"/>
          <w:jc w:val="center"/>
        </w:trPr>
        <w:tc>
          <w:tcPr>
            <w:tcW w:w="3195"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143000" cy="1143000"/>
                  <wp:effectExtent l="19050" t="0" r="0" b="0"/>
                  <wp:docPr id="118" name="Picture 118" descr="Public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Public Affairs"/>
                          <pic:cNvPicPr>
                            <a:picLocks noChangeAspect="1" noChangeArrowheads="1"/>
                          </pic:cNvPicPr>
                        </pic:nvPicPr>
                        <pic:blipFill>
                          <a:blip r:embed="rId237" cstate="print"/>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279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428750" cy="1162050"/>
                  <wp:effectExtent l="19050" t="0" r="0" b="0"/>
                  <wp:docPr id="119" name="Picture 119" descr="Quartermaster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uartermaster Corps"/>
                          <pic:cNvPicPr>
                            <a:picLocks noChangeAspect="1" noChangeArrowheads="1"/>
                          </pic:cNvPicPr>
                        </pic:nvPicPr>
                        <pic:blipFill>
                          <a:blip r:embed="rId238" cstate="print"/>
                          <a:srcRect/>
                          <a:stretch>
                            <a:fillRect/>
                          </a:stretch>
                        </pic:blipFill>
                        <pic:spPr bwMode="auto">
                          <a:xfrm>
                            <a:off x="0" y="0"/>
                            <a:ext cx="1428750" cy="1162050"/>
                          </a:xfrm>
                          <a:prstGeom prst="rect">
                            <a:avLst/>
                          </a:prstGeom>
                          <a:noFill/>
                          <a:ln w="9525">
                            <a:noFill/>
                            <a:miter lim="800000"/>
                            <a:headEnd/>
                            <a:tailEnd/>
                          </a:ln>
                        </pic:spPr>
                      </pic:pic>
                    </a:graphicData>
                  </a:graphic>
                </wp:inline>
              </w:drawing>
            </w:r>
          </w:p>
        </w:tc>
        <w:tc>
          <w:tcPr>
            <w:tcW w:w="288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428750" cy="1028700"/>
                  <wp:effectExtent l="19050" t="0" r="0" b="0"/>
                  <wp:docPr id="120" name="Picture 120" descr="Signal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ignal Corps"/>
                          <pic:cNvPicPr>
                            <a:picLocks noChangeAspect="1" noChangeArrowheads="1"/>
                          </pic:cNvPicPr>
                        </pic:nvPicPr>
                        <pic:blipFill>
                          <a:blip r:embed="rId239" cstate="print"/>
                          <a:srcRect/>
                          <a:stretch>
                            <a:fillRect/>
                          </a:stretch>
                        </pic:blipFill>
                        <pic:spPr bwMode="auto">
                          <a:xfrm>
                            <a:off x="0" y="0"/>
                            <a:ext cx="1428750" cy="1028700"/>
                          </a:xfrm>
                          <a:prstGeom prst="rect">
                            <a:avLst/>
                          </a:prstGeom>
                          <a:noFill/>
                          <a:ln w="9525">
                            <a:noFill/>
                            <a:miter lim="800000"/>
                            <a:headEnd/>
                            <a:tailEnd/>
                          </a:ln>
                        </pic:spPr>
                      </pic:pic>
                    </a:graphicData>
                  </a:graphic>
                </wp:inline>
              </w:drawing>
            </w:r>
          </w:p>
        </w:tc>
        <w:tc>
          <w:tcPr>
            <w:tcW w:w="3000"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714500" cy="895350"/>
                  <wp:effectExtent l="19050" t="0" r="0" b="0"/>
                  <wp:docPr id="121" name="Picture 121" descr="Special Fo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pecial Forces"/>
                          <pic:cNvPicPr>
                            <a:picLocks noChangeAspect="1" noChangeArrowheads="1"/>
                          </pic:cNvPicPr>
                        </pic:nvPicPr>
                        <pic:blipFill>
                          <a:blip r:embed="rId240" cstate="print"/>
                          <a:srcRect/>
                          <a:stretch>
                            <a:fillRect/>
                          </a:stretch>
                        </pic:blipFill>
                        <pic:spPr bwMode="auto">
                          <a:xfrm>
                            <a:off x="0" y="0"/>
                            <a:ext cx="1714500" cy="895350"/>
                          </a:xfrm>
                          <a:prstGeom prst="rect">
                            <a:avLst/>
                          </a:prstGeom>
                          <a:noFill/>
                          <a:ln w="9525">
                            <a:noFill/>
                            <a:miter lim="800000"/>
                            <a:headEnd/>
                            <a:tailEnd/>
                          </a:ln>
                        </pic:spPr>
                      </pic:pic>
                    </a:graphicData>
                  </a:graphic>
                </wp:inline>
              </w:drawing>
            </w:r>
          </w:p>
        </w:tc>
      </w:tr>
      <w:tr w:rsidR="0026686F" w:rsidRPr="00A746FF" w:rsidTr="005A3F6C">
        <w:trPr>
          <w:trHeight w:val="600"/>
          <w:tblCellSpacing w:w="15" w:type="dxa"/>
          <w:jc w:val="center"/>
        </w:trPr>
        <w:tc>
          <w:tcPr>
            <w:tcW w:w="3195"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41" w:history="1">
              <w:r w:rsidR="00A10A83" w:rsidRPr="00A746FF">
                <w:rPr>
                  <w:rStyle w:val="Hyperlink"/>
                  <w:rFonts w:ascii="Tahoma" w:hAnsi="Tahoma" w:cs="Tahoma"/>
                  <w:b/>
                  <w:bCs/>
                  <w:sz w:val="20"/>
                  <w:szCs w:val="20"/>
                </w:rPr>
                <w:t>Public Affairs</w:t>
              </w:r>
            </w:hyperlink>
          </w:p>
        </w:tc>
        <w:tc>
          <w:tcPr>
            <w:tcW w:w="279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42" w:history="1">
              <w:r w:rsidR="00A10A83" w:rsidRPr="00A746FF">
                <w:rPr>
                  <w:rStyle w:val="Hyperlink"/>
                  <w:rFonts w:ascii="Tahoma" w:hAnsi="Tahoma" w:cs="Tahoma"/>
                  <w:b/>
                  <w:bCs/>
                  <w:sz w:val="20"/>
                  <w:szCs w:val="20"/>
                </w:rPr>
                <w:t>Quartermaster Corps</w:t>
              </w:r>
            </w:hyperlink>
          </w:p>
        </w:tc>
        <w:tc>
          <w:tcPr>
            <w:tcW w:w="288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43" w:history="1">
              <w:r w:rsidR="00A10A83" w:rsidRPr="00A746FF">
                <w:rPr>
                  <w:rStyle w:val="Hyperlink"/>
                  <w:rFonts w:ascii="Tahoma" w:hAnsi="Tahoma" w:cs="Tahoma"/>
                  <w:b/>
                  <w:bCs/>
                  <w:sz w:val="20"/>
                  <w:szCs w:val="20"/>
                </w:rPr>
                <w:t>Signal Corps</w:t>
              </w:r>
            </w:hyperlink>
          </w:p>
        </w:tc>
        <w:tc>
          <w:tcPr>
            <w:tcW w:w="3000" w:type="dxa"/>
            <w:vAlign w:val="center"/>
          </w:tcPr>
          <w:p w:rsidR="005A3F6C" w:rsidRPr="00A746FF" w:rsidRDefault="00F12339" w:rsidP="005A3F6C">
            <w:pPr>
              <w:pStyle w:val="NormalWeb"/>
              <w:spacing w:after="26" w:afterAutospacing="0" w:line="24" w:lineRule="atLeast"/>
              <w:jc w:val="center"/>
              <w:rPr>
                <w:rFonts w:ascii="Tahoma" w:hAnsi="Tahoma" w:cs="Tahoma"/>
              </w:rPr>
            </w:pPr>
            <w:hyperlink r:id="rId244" w:history="1">
              <w:r w:rsidR="00EF6524" w:rsidRPr="00A746FF">
                <w:rPr>
                  <w:rStyle w:val="Hyperlink"/>
                  <w:rFonts w:ascii="Tahoma" w:hAnsi="Tahoma" w:cs="Tahoma"/>
                  <w:b/>
                  <w:bCs/>
                  <w:sz w:val="20"/>
                  <w:szCs w:val="20"/>
                </w:rPr>
                <w:t>Special Forces</w:t>
              </w:r>
            </w:hyperlink>
          </w:p>
        </w:tc>
      </w:tr>
    </w:tbl>
    <w:p w:rsidR="005A3F6C" w:rsidRDefault="005A3F6C">
      <w:r>
        <w:br w:type="page"/>
      </w:r>
    </w:p>
    <w:tbl>
      <w:tblPr>
        <w:tblW w:w="12015" w:type="dxa"/>
        <w:jc w:val="center"/>
        <w:tblCellSpacing w:w="15" w:type="dxa"/>
        <w:tblCellMar>
          <w:top w:w="135" w:type="dxa"/>
          <w:left w:w="135" w:type="dxa"/>
          <w:bottom w:w="135" w:type="dxa"/>
          <w:right w:w="135" w:type="dxa"/>
        </w:tblCellMar>
        <w:tblLook w:val="0000"/>
      </w:tblPr>
      <w:tblGrid>
        <w:gridCol w:w="3240"/>
        <w:gridCol w:w="271"/>
        <w:gridCol w:w="2549"/>
        <w:gridCol w:w="1827"/>
        <w:gridCol w:w="1083"/>
        <w:gridCol w:w="3045"/>
      </w:tblGrid>
      <w:tr w:rsidR="0026686F" w:rsidRPr="00A746FF" w:rsidTr="005A3F6C">
        <w:trPr>
          <w:trHeight w:val="1860"/>
          <w:tblCellSpacing w:w="15" w:type="dxa"/>
          <w:jc w:val="center"/>
        </w:trPr>
        <w:tc>
          <w:tcPr>
            <w:tcW w:w="3195" w:type="dxa"/>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lastRenderedPageBreak/>
              <w:drawing>
                <wp:inline distT="0" distB="0" distL="0" distR="0">
                  <wp:extent cx="1676400" cy="1009650"/>
                  <wp:effectExtent l="19050" t="0" r="0" b="0"/>
                  <wp:docPr id="122" name="Picture 122" descr="Staff Specialist, USAR/A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taff Specialist, USAR/ARNG"/>
                          <pic:cNvPicPr>
                            <a:picLocks noChangeAspect="1" noChangeArrowheads="1"/>
                          </pic:cNvPicPr>
                        </pic:nvPicPr>
                        <pic:blipFill>
                          <a:blip r:embed="rId245" cstate="print"/>
                          <a:srcRect/>
                          <a:stretch>
                            <a:fillRect/>
                          </a:stretch>
                        </pic:blipFill>
                        <pic:spPr bwMode="auto">
                          <a:xfrm>
                            <a:off x="0" y="0"/>
                            <a:ext cx="1676400" cy="1009650"/>
                          </a:xfrm>
                          <a:prstGeom prst="rect">
                            <a:avLst/>
                          </a:prstGeom>
                          <a:noFill/>
                          <a:ln w="9525">
                            <a:noFill/>
                            <a:miter lim="800000"/>
                            <a:headEnd/>
                            <a:tailEnd/>
                          </a:ln>
                        </pic:spPr>
                      </pic:pic>
                    </a:graphicData>
                  </a:graphic>
                </wp:inline>
              </w:drawing>
            </w:r>
          </w:p>
        </w:tc>
        <w:tc>
          <w:tcPr>
            <w:tcW w:w="2790" w:type="dxa"/>
            <w:gridSpan w:val="2"/>
            <w:vAlign w:val="center"/>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219200" cy="1238250"/>
                  <wp:effectExtent l="19050" t="0" r="0" b="0"/>
                  <wp:docPr id="123" name="Picture 123" descr="Transportation Branch 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ransportation Branch Insignia"/>
                          <pic:cNvPicPr>
                            <a:picLocks noChangeAspect="1" noChangeArrowheads="1"/>
                          </pic:cNvPicPr>
                        </pic:nvPicPr>
                        <pic:blipFill>
                          <a:blip r:embed="rId246" cstate="print"/>
                          <a:srcRect/>
                          <a:stretch>
                            <a:fillRect/>
                          </a:stretch>
                        </pic:blipFill>
                        <pic:spPr bwMode="auto">
                          <a:xfrm>
                            <a:off x="0" y="0"/>
                            <a:ext cx="1219200" cy="1238250"/>
                          </a:xfrm>
                          <a:prstGeom prst="rect">
                            <a:avLst/>
                          </a:prstGeom>
                          <a:noFill/>
                          <a:ln w="9525">
                            <a:noFill/>
                            <a:miter lim="800000"/>
                            <a:headEnd/>
                            <a:tailEnd/>
                          </a:ln>
                        </pic:spPr>
                      </pic:pic>
                    </a:graphicData>
                  </a:graphic>
                </wp:inline>
              </w:drawing>
            </w:r>
          </w:p>
        </w:tc>
        <w:tc>
          <w:tcPr>
            <w:tcW w:w="2880" w:type="dxa"/>
            <w:gridSpan w:val="2"/>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971550" cy="1428750"/>
                  <wp:effectExtent l="19050" t="0" r="0" b="0"/>
                  <wp:docPr id="124" name="Picture 124" descr="Aide, President of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Aide, President of the United States"/>
                          <pic:cNvPicPr>
                            <a:picLocks noChangeAspect="1" noChangeArrowheads="1"/>
                          </pic:cNvPicPr>
                        </pic:nvPicPr>
                        <pic:blipFill>
                          <a:blip r:embed="rId247" cstate="print"/>
                          <a:srcRect/>
                          <a:stretch>
                            <a:fillRect/>
                          </a:stretch>
                        </pic:blipFill>
                        <pic:spPr bwMode="auto">
                          <a:xfrm>
                            <a:off x="0" y="0"/>
                            <a:ext cx="971550" cy="1428750"/>
                          </a:xfrm>
                          <a:prstGeom prst="rect">
                            <a:avLst/>
                          </a:prstGeom>
                          <a:noFill/>
                          <a:ln w="9525">
                            <a:noFill/>
                            <a:miter lim="800000"/>
                            <a:headEnd/>
                            <a:tailEnd/>
                          </a:ln>
                        </pic:spPr>
                      </pic:pic>
                    </a:graphicData>
                  </a:graphic>
                </wp:inline>
              </w:drawing>
            </w:r>
          </w:p>
        </w:tc>
        <w:tc>
          <w:tcPr>
            <w:tcW w:w="3000"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1009650" cy="1428750"/>
                  <wp:effectExtent l="19050" t="0" r="0" b="0"/>
                  <wp:docPr id="125" name="Picture 125" descr="Aide, General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ide, General Officers"/>
                          <pic:cNvPicPr>
                            <a:picLocks noChangeAspect="1" noChangeArrowheads="1"/>
                          </pic:cNvPicPr>
                        </pic:nvPicPr>
                        <pic:blipFill>
                          <a:blip r:embed="rId248" cstate="print"/>
                          <a:srcRect/>
                          <a:stretch>
                            <a:fillRect/>
                          </a:stretch>
                        </pic:blipFill>
                        <pic:spPr bwMode="auto">
                          <a:xfrm>
                            <a:off x="0" y="0"/>
                            <a:ext cx="1009650" cy="1428750"/>
                          </a:xfrm>
                          <a:prstGeom prst="rect">
                            <a:avLst/>
                          </a:prstGeom>
                          <a:noFill/>
                          <a:ln w="9525">
                            <a:noFill/>
                            <a:miter lim="800000"/>
                            <a:headEnd/>
                            <a:tailEnd/>
                          </a:ln>
                        </pic:spPr>
                      </pic:pic>
                    </a:graphicData>
                  </a:graphic>
                </wp:inline>
              </w:drawing>
            </w:r>
          </w:p>
        </w:tc>
      </w:tr>
      <w:tr w:rsidR="0026686F" w:rsidRPr="00A746FF" w:rsidTr="005A3F6C">
        <w:trPr>
          <w:trHeight w:val="600"/>
          <w:tblCellSpacing w:w="15" w:type="dxa"/>
          <w:jc w:val="center"/>
        </w:trPr>
        <w:tc>
          <w:tcPr>
            <w:tcW w:w="3195"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49" w:history="1">
              <w:r w:rsidR="0017762A" w:rsidRPr="00A746FF">
                <w:rPr>
                  <w:rStyle w:val="Hyperlink"/>
                  <w:rFonts w:ascii="Tahoma" w:hAnsi="Tahoma" w:cs="Tahoma"/>
                  <w:b/>
                  <w:bCs/>
                  <w:sz w:val="20"/>
                  <w:szCs w:val="20"/>
                </w:rPr>
                <w:t>Staff Specialist USAR/ARNG</w:t>
              </w:r>
            </w:hyperlink>
          </w:p>
        </w:tc>
        <w:tc>
          <w:tcPr>
            <w:tcW w:w="2790" w:type="dxa"/>
            <w:gridSpan w:val="2"/>
            <w:vAlign w:val="center"/>
          </w:tcPr>
          <w:p w:rsidR="0026686F" w:rsidRPr="00A746FF" w:rsidRDefault="00F12339" w:rsidP="004C58C9">
            <w:pPr>
              <w:pStyle w:val="NormalWeb"/>
              <w:spacing w:after="26" w:afterAutospacing="0" w:line="24" w:lineRule="atLeast"/>
              <w:jc w:val="center"/>
              <w:rPr>
                <w:rFonts w:ascii="Tahoma" w:hAnsi="Tahoma" w:cs="Tahoma"/>
              </w:rPr>
            </w:pPr>
            <w:hyperlink r:id="rId250" w:history="1">
              <w:r w:rsidR="0017762A" w:rsidRPr="00A746FF">
                <w:rPr>
                  <w:rStyle w:val="Hyperlink"/>
                  <w:rFonts w:ascii="Tahoma" w:hAnsi="Tahoma" w:cs="Tahoma"/>
                  <w:b/>
                  <w:bCs/>
                  <w:sz w:val="20"/>
                  <w:szCs w:val="20"/>
                </w:rPr>
                <w:t>Transportation</w:t>
              </w:r>
            </w:hyperlink>
          </w:p>
        </w:tc>
        <w:tc>
          <w:tcPr>
            <w:tcW w:w="2880" w:type="dxa"/>
            <w:gridSpan w:val="2"/>
            <w:vAlign w:val="center"/>
          </w:tcPr>
          <w:p w:rsidR="0026686F" w:rsidRPr="00A746FF" w:rsidRDefault="00F12339" w:rsidP="004C58C9">
            <w:pPr>
              <w:pStyle w:val="NormalWeb"/>
              <w:spacing w:after="26" w:afterAutospacing="0" w:line="24" w:lineRule="atLeast"/>
              <w:jc w:val="center"/>
              <w:rPr>
                <w:rFonts w:ascii="Tahoma" w:hAnsi="Tahoma" w:cs="Tahoma"/>
              </w:rPr>
            </w:pPr>
            <w:hyperlink r:id="rId251" w:history="1">
              <w:r w:rsidR="0017762A" w:rsidRPr="00A746FF">
                <w:rPr>
                  <w:rStyle w:val="Hyperlink"/>
                  <w:rFonts w:ascii="Tahoma" w:hAnsi="Tahoma" w:cs="Tahoma"/>
                  <w:b/>
                  <w:bCs/>
                  <w:sz w:val="20"/>
                  <w:szCs w:val="20"/>
                </w:rPr>
                <w:t>Aide, President of the United States</w:t>
              </w:r>
            </w:hyperlink>
          </w:p>
        </w:tc>
        <w:tc>
          <w:tcPr>
            <w:tcW w:w="3000" w:type="dxa"/>
            <w:vAlign w:val="center"/>
          </w:tcPr>
          <w:p w:rsidR="0026686F" w:rsidRPr="00A746FF" w:rsidRDefault="00F12339" w:rsidP="004C58C9">
            <w:pPr>
              <w:pStyle w:val="NormalWeb"/>
              <w:spacing w:after="26" w:afterAutospacing="0" w:line="24" w:lineRule="atLeast"/>
              <w:jc w:val="center"/>
              <w:rPr>
                <w:rFonts w:ascii="Tahoma" w:hAnsi="Tahoma" w:cs="Tahoma"/>
              </w:rPr>
            </w:pPr>
            <w:hyperlink r:id="rId252" w:history="1">
              <w:r w:rsidR="0017762A" w:rsidRPr="00A746FF">
                <w:rPr>
                  <w:rStyle w:val="Hyperlink"/>
                  <w:rFonts w:ascii="Tahoma" w:hAnsi="Tahoma" w:cs="Tahoma"/>
                  <w:b/>
                  <w:bCs/>
                  <w:sz w:val="20"/>
                  <w:szCs w:val="20"/>
                </w:rPr>
                <w:t>Aide, General Officers</w:t>
              </w:r>
            </w:hyperlink>
          </w:p>
        </w:tc>
      </w:tr>
      <w:tr w:rsidR="0026686F" w:rsidRPr="00A746FF" w:rsidTr="005A3F6C">
        <w:trPr>
          <w:trHeight w:val="2280"/>
          <w:tblCellSpacing w:w="15" w:type="dxa"/>
          <w:jc w:val="center"/>
        </w:trPr>
        <w:tc>
          <w:tcPr>
            <w:tcW w:w="3195" w:type="dxa"/>
            <w:vAlign w:val="bottom"/>
          </w:tcPr>
          <w:p w:rsidR="0026686F"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971550" cy="1428750"/>
                  <wp:effectExtent l="19050" t="0" r="0" b="0"/>
                  <wp:docPr id="126" name="Picture 126" descr="Aide, General of the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Aide, General of the Army"/>
                          <pic:cNvPicPr>
                            <a:picLocks noChangeAspect="1" noChangeArrowheads="1"/>
                          </pic:cNvPicPr>
                        </pic:nvPicPr>
                        <pic:blipFill>
                          <a:blip r:embed="rId253" cstate="print"/>
                          <a:srcRect/>
                          <a:stretch>
                            <a:fillRect/>
                          </a:stretch>
                        </pic:blipFill>
                        <pic:spPr bwMode="auto">
                          <a:xfrm>
                            <a:off x="0" y="0"/>
                            <a:ext cx="971550" cy="1428750"/>
                          </a:xfrm>
                          <a:prstGeom prst="rect">
                            <a:avLst/>
                          </a:prstGeom>
                          <a:noFill/>
                          <a:ln w="9525">
                            <a:noFill/>
                            <a:miter lim="800000"/>
                            <a:headEnd/>
                            <a:tailEnd/>
                          </a:ln>
                        </pic:spPr>
                      </pic:pic>
                    </a:graphicData>
                  </a:graphic>
                </wp:inline>
              </w:drawing>
            </w:r>
          </w:p>
        </w:tc>
        <w:tc>
          <w:tcPr>
            <w:tcW w:w="2790" w:type="dxa"/>
            <w:gridSpan w:val="2"/>
            <w:vAlign w:val="bottom"/>
          </w:tcPr>
          <w:p w:rsidR="0026686F" w:rsidRPr="00A746FF" w:rsidRDefault="00DA4145" w:rsidP="004C58C9">
            <w:pPr>
              <w:spacing w:after="26" w:line="24" w:lineRule="atLeast"/>
              <w:jc w:val="center"/>
              <w:rPr>
                <w:rFonts w:ascii="Tahoma" w:hAnsi="Tahoma" w:cs="Tahoma"/>
              </w:rPr>
            </w:pPr>
            <w:r>
              <w:rPr>
                <w:rFonts w:ascii="Tahoma" w:hAnsi="Tahoma" w:cs="Tahoma"/>
                <w:noProof/>
              </w:rPr>
              <w:drawing>
                <wp:inline distT="0" distB="0" distL="0" distR="0">
                  <wp:extent cx="914400" cy="1428750"/>
                  <wp:effectExtent l="19050" t="0" r="0" b="0"/>
                  <wp:docPr id="127" name="Picture 127" descr="Aide, Secretary of the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ide, Secretary of the Army"/>
                          <pic:cNvPicPr>
                            <a:picLocks noChangeAspect="1" noChangeArrowheads="1"/>
                          </pic:cNvPicPr>
                        </pic:nvPicPr>
                        <pic:blipFill>
                          <a:blip r:embed="rId254" cstate="print"/>
                          <a:srcRect/>
                          <a:stretch>
                            <a:fillRect/>
                          </a:stretch>
                        </pic:blipFill>
                        <pic:spPr bwMode="auto">
                          <a:xfrm>
                            <a:off x="0" y="0"/>
                            <a:ext cx="914400" cy="1428750"/>
                          </a:xfrm>
                          <a:prstGeom prst="rect">
                            <a:avLst/>
                          </a:prstGeom>
                          <a:noFill/>
                          <a:ln w="9525">
                            <a:noFill/>
                            <a:miter lim="800000"/>
                            <a:headEnd/>
                            <a:tailEnd/>
                          </a:ln>
                        </pic:spPr>
                      </pic:pic>
                    </a:graphicData>
                  </a:graphic>
                </wp:inline>
              </w:drawing>
            </w:r>
          </w:p>
        </w:tc>
        <w:tc>
          <w:tcPr>
            <w:tcW w:w="2880" w:type="dxa"/>
            <w:gridSpan w:val="2"/>
            <w:vAlign w:val="center"/>
          </w:tcPr>
          <w:p w:rsidR="0026686F" w:rsidRPr="00A746FF" w:rsidRDefault="00DA4145" w:rsidP="004C58C9">
            <w:pPr>
              <w:spacing w:after="26" w:line="24" w:lineRule="atLeast"/>
              <w:jc w:val="center"/>
              <w:rPr>
                <w:rFonts w:ascii="Tahoma" w:hAnsi="Tahoma" w:cs="Tahoma"/>
              </w:rPr>
            </w:pPr>
            <w:r>
              <w:rPr>
                <w:rFonts w:ascii="Tahoma" w:hAnsi="Tahoma" w:cs="Tahoma"/>
                <w:noProof/>
              </w:rPr>
              <w:drawing>
                <wp:inline distT="0" distB="0" distL="0" distR="0">
                  <wp:extent cx="1009650" cy="1428750"/>
                  <wp:effectExtent l="19050" t="0" r="0" b="0"/>
                  <wp:docPr id="128" name="Picture 128" descr="Aide, Chief of Staff,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ide, Chief of Staff, Army"/>
                          <pic:cNvPicPr>
                            <a:picLocks noChangeAspect="1" noChangeArrowheads="1"/>
                          </pic:cNvPicPr>
                        </pic:nvPicPr>
                        <pic:blipFill>
                          <a:blip r:embed="rId255" cstate="print"/>
                          <a:srcRect/>
                          <a:stretch>
                            <a:fillRect/>
                          </a:stretch>
                        </pic:blipFill>
                        <pic:spPr bwMode="auto">
                          <a:xfrm>
                            <a:off x="0" y="0"/>
                            <a:ext cx="1009650" cy="1428750"/>
                          </a:xfrm>
                          <a:prstGeom prst="rect">
                            <a:avLst/>
                          </a:prstGeom>
                          <a:noFill/>
                          <a:ln w="9525">
                            <a:noFill/>
                            <a:miter lim="800000"/>
                            <a:headEnd/>
                            <a:tailEnd/>
                          </a:ln>
                        </pic:spPr>
                      </pic:pic>
                    </a:graphicData>
                  </a:graphic>
                </wp:inline>
              </w:drawing>
            </w:r>
          </w:p>
        </w:tc>
        <w:tc>
          <w:tcPr>
            <w:tcW w:w="3000" w:type="dxa"/>
            <w:vAlign w:val="center"/>
          </w:tcPr>
          <w:p w:rsidR="0026686F" w:rsidRPr="00A746FF" w:rsidRDefault="00DA4145" w:rsidP="004C58C9">
            <w:pPr>
              <w:spacing w:after="26" w:line="24" w:lineRule="atLeast"/>
              <w:jc w:val="center"/>
              <w:rPr>
                <w:rFonts w:ascii="Tahoma" w:hAnsi="Tahoma" w:cs="Tahoma"/>
              </w:rPr>
            </w:pPr>
            <w:r>
              <w:rPr>
                <w:rFonts w:ascii="Tahoma" w:hAnsi="Tahoma" w:cs="Tahoma"/>
                <w:noProof/>
              </w:rPr>
              <w:drawing>
                <wp:inline distT="0" distB="0" distL="0" distR="0">
                  <wp:extent cx="952500" cy="1428750"/>
                  <wp:effectExtent l="19050" t="0" r="0" b="0"/>
                  <wp:docPr id="129" name="Picture 129" descr="Aide, Secretary of Def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ide, Secretary of Defense"/>
                          <pic:cNvPicPr>
                            <a:picLocks noChangeAspect="1" noChangeArrowheads="1"/>
                          </pic:cNvPicPr>
                        </pic:nvPicPr>
                        <pic:blipFill>
                          <a:blip r:embed="rId256" cstate="print"/>
                          <a:srcRect/>
                          <a:stretch>
                            <a:fillRect/>
                          </a:stretch>
                        </pic:blipFill>
                        <pic:spPr bwMode="auto">
                          <a:xfrm>
                            <a:off x="0" y="0"/>
                            <a:ext cx="952500" cy="1428750"/>
                          </a:xfrm>
                          <a:prstGeom prst="rect">
                            <a:avLst/>
                          </a:prstGeom>
                          <a:noFill/>
                          <a:ln w="9525">
                            <a:noFill/>
                            <a:miter lim="800000"/>
                            <a:headEnd/>
                            <a:tailEnd/>
                          </a:ln>
                        </pic:spPr>
                      </pic:pic>
                    </a:graphicData>
                  </a:graphic>
                </wp:inline>
              </w:drawing>
            </w:r>
          </w:p>
        </w:tc>
      </w:tr>
      <w:tr w:rsidR="0017762A" w:rsidRPr="00A746FF" w:rsidTr="005A3F6C">
        <w:trPr>
          <w:trHeight w:val="600"/>
          <w:tblCellSpacing w:w="15" w:type="dxa"/>
          <w:jc w:val="center"/>
        </w:trPr>
        <w:tc>
          <w:tcPr>
            <w:tcW w:w="3195" w:type="dxa"/>
            <w:vAlign w:val="center"/>
          </w:tcPr>
          <w:p w:rsidR="0017762A" w:rsidRPr="00A746FF" w:rsidRDefault="00F12339" w:rsidP="004C58C9">
            <w:pPr>
              <w:pStyle w:val="NormalWeb"/>
              <w:spacing w:after="26" w:afterAutospacing="0" w:line="24" w:lineRule="atLeast"/>
              <w:jc w:val="center"/>
              <w:rPr>
                <w:rFonts w:ascii="Tahoma" w:hAnsi="Tahoma" w:cs="Tahoma"/>
              </w:rPr>
            </w:pPr>
            <w:hyperlink r:id="rId257" w:history="1">
              <w:r w:rsidR="0017762A" w:rsidRPr="00A746FF">
                <w:rPr>
                  <w:rStyle w:val="Hyperlink"/>
                  <w:rFonts w:ascii="Tahoma" w:hAnsi="Tahoma" w:cs="Tahoma"/>
                  <w:b/>
                  <w:bCs/>
                  <w:sz w:val="20"/>
                  <w:szCs w:val="20"/>
                </w:rPr>
                <w:t>Aide, General of the Army</w:t>
              </w:r>
            </w:hyperlink>
          </w:p>
        </w:tc>
        <w:tc>
          <w:tcPr>
            <w:tcW w:w="2790" w:type="dxa"/>
            <w:gridSpan w:val="2"/>
            <w:vAlign w:val="center"/>
          </w:tcPr>
          <w:p w:rsidR="0017762A" w:rsidRPr="00A746FF" w:rsidRDefault="00F12339" w:rsidP="004C58C9">
            <w:pPr>
              <w:spacing w:after="26" w:line="24" w:lineRule="atLeast"/>
              <w:rPr>
                <w:rFonts w:ascii="Tahoma" w:hAnsi="Tahoma" w:cs="Tahoma"/>
              </w:rPr>
            </w:pPr>
            <w:hyperlink r:id="rId258" w:history="1">
              <w:r w:rsidR="0017762A" w:rsidRPr="00A746FF">
                <w:rPr>
                  <w:rStyle w:val="Hyperlink"/>
                  <w:rFonts w:ascii="Tahoma" w:hAnsi="Tahoma" w:cs="Tahoma"/>
                  <w:b/>
                  <w:bCs/>
                  <w:sz w:val="20"/>
                  <w:szCs w:val="20"/>
                </w:rPr>
                <w:t>Aide, Secretary of the Army</w:t>
              </w:r>
            </w:hyperlink>
          </w:p>
        </w:tc>
        <w:tc>
          <w:tcPr>
            <w:tcW w:w="2880" w:type="dxa"/>
            <w:gridSpan w:val="2"/>
            <w:vAlign w:val="center"/>
          </w:tcPr>
          <w:p w:rsidR="0017762A" w:rsidRPr="00A746FF" w:rsidRDefault="00F12339" w:rsidP="004C58C9">
            <w:pPr>
              <w:spacing w:after="26" w:line="24" w:lineRule="atLeast"/>
              <w:rPr>
                <w:rFonts w:ascii="Tahoma" w:hAnsi="Tahoma" w:cs="Tahoma"/>
              </w:rPr>
            </w:pPr>
            <w:hyperlink r:id="rId259" w:history="1">
              <w:r w:rsidR="0017762A" w:rsidRPr="00A746FF">
                <w:rPr>
                  <w:rStyle w:val="Hyperlink"/>
                  <w:rFonts w:ascii="Tahoma" w:hAnsi="Tahoma" w:cs="Tahoma"/>
                  <w:b/>
                  <w:bCs/>
                  <w:sz w:val="20"/>
                  <w:szCs w:val="20"/>
                </w:rPr>
                <w:t>Aide, Chief of Staff, Army</w:t>
              </w:r>
            </w:hyperlink>
          </w:p>
        </w:tc>
        <w:tc>
          <w:tcPr>
            <w:tcW w:w="3000" w:type="dxa"/>
            <w:vAlign w:val="center"/>
          </w:tcPr>
          <w:p w:rsidR="0017762A" w:rsidRPr="00A746FF" w:rsidRDefault="00F12339" w:rsidP="004C58C9">
            <w:pPr>
              <w:pStyle w:val="NormalWeb"/>
              <w:spacing w:after="26" w:afterAutospacing="0" w:line="24" w:lineRule="atLeast"/>
              <w:jc w:val="center"/>
              <w:rPr>
                <w:rFonts w:ascii="Tahoma" w:hAnsi="Tahoma" w:cs="Tahoma"/>
              </w:rPr>
            </w:pPr>
            <w:hyperlink r:id="rId260" w:history="1">
              <w:r w:rsidR="0017762A" w:rsidRPr="00A746FF">
                <w:rPr>
                  <w:rStyle w:val="Hyperlink"/>
                  <w:rFonts w:ascii="Tahoma" w:hAnsi="Tahoma" w:cs="Tahoma"/>
                  <w:b/>
                  <w:bCs/>
                  <w:sz w:val="20"/>
                  <w:szCs w:val="20"/>
                </w:rPr>
                <w:t>Aide, Secretary of Defense</w:t>
              </w:r>
            </w:hyperlink>
          </w:p>
        </w:tc>
      </w:tr>
      <w:tr w:rsidR="0017762A" w:rsidRPr="00A746FF" w:rsidTr="005A3F6C">
        <w:trPr>
          <w:trHeight w:val="2280"/>
          <w:tblCellSpacing w:w="15" w:type="dxa"/>
          <w:jc w:val="center"/>
        </w:trPr>
        <w:tc>
          <w:tcPr>
            <w:tcW w:w="3466" w:type="dxa"/>
            <w:gridSpan w:val="2"/>
            <w:vAlign w:val="center"/>
          </w:tcPr>
          <w:p w:rsidR="0017762A" w:rsidRPr="00A746FF" w:rsidRDefault="00DA4145" w:rsidP="004C58C9">
            <w:pPr>
              <w:pStyle w:val="NormalWeb"/>
              <w:spacing w:after="26" w:afterAutospacing="0" w:line="24" w:lineRule="atLeast"/>
              <w:jc w:val="center"/>
              <w:rPr>
                <w:rFonts w:ascii="Tahoma" w:hAnsi="Tahoma" w:cs="Tahoma"/>
              </w:rPr>
            </w:pPr>
            <w:r>
              <w:rPr>
                <w:rFonts w:ascii="Tahoma" w:hAnsi="Tahoma" w:cs="Tahoma"/>
                <w:noProof/>
              </w:rPr>
              <w:drawing>
                <wp:inline distT="0" distB="0" distL="0" distR="0">
                  <wp:extent cx="971550" cy="1428750"/>
                  <wp:effectExtent l="19050" t="0" r="0" b="0"/>
                  <wp:docPr id="130" name="Picture 130" descr="Aide, Joint Chief o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Aide, Joint Chief of Staff"/>
                          <pic:cNvPicPr>
                            <a:picLocks noChangeAspect="1" noChangeArrowheads="1"/>
                          </pic:cNvPicPr>
                        </pic:nvPicPr>
                        <pic:blipFill>
                          <a:blip r:embed="rId261" cstate="print"/>
                          <a:srcRect/>
                          <a:stretch>
                            <a:fillRect/>
                          </a:stretch>
                        </pic:blipFill>
                        <pic:spPr bwMode="auto">
                          <a:xfrm>
                            <a:off x="0" y="0"/>
                            <a:ext cx="971550" cy="1428750"/>
                          </a:xfrm>
                          <a:prstGeom prst="rect">
                            <a:avLst/>
                          </a:prstGeom>
                          <a:noFill/>
                          <a:ln w="9525">
                            <a:noFill/>
                            <a:miter lim="800000"/>
                            <a:headEnd/>
                            <a:tailEnd/>
                          </a:ln>
                        </pic:spPr>
                      </pic:pic>
                    </a:graphicData>
                  </a:graphic>
                </wp:inline>
              </w:drawing>
            </w:r>
          </w:p>
        </w:tc>
        <w:tc>
          <w:tcPr>
            <w:tcW w:w="4346" w:type="dxa"/>
            <w:gridSpan w:val="2"/>
            <w:vAlign w:val="center"/>
          </w:tcPr>
          <w:p w:rsidR="0017762A" w:rsidRPr="00A746FF" w:rsidRDefault="005A3F6C" w:rsidP="005A3F6C">
            <w:pPr>
              <w:pStyle w:val="NormalWeb"/>
              <w:spacing w:after="26" w:afterAutospacing="0" w:line="24" w:lineRule="atLeast"/>
              <w:rPr>
                <w:rFonts w:ascii="Tahoma" w:hAnsi="Tahoma" w:cs="Tahoma"/>
              </w:rPr>
            </w:pPr>
            <w:r w:rsidRPr="005A3F6C">
              <w:rPr>
                <w:rFonts w:ascii="Tahoma" w:hAnsi="Tahoma" w:cs="Tahoma"/>
                <w:noProof/>
              </w:rPr>
              <w:drawing>
                <wp:anchor distT="0" distB="0" distL="114300" distR="114300" simplePos="0" relativeHeight="251664896" behindDoc="1" locked="0" layoutInCell="1" allowOverlap="1">
                  <wp:simplePos x="0" y="0"/>
                  <wp:positionH relativeFrom="column">
                    <wp:posOffset>-558800</wp:posOffset>
                  </wp:positionH>
                  <wp:positionV relativeFrom="paragraph">
                    <wp:posOffset>3175</wp:posOffset>
                  </wp:positionV>
                  <wp:extent cx="1144270" cy="1555115"/>
                  <wp:effectExtent l="19050" t="0" r="0" b="0"/>
                  <wp:wrapTight wrapText="bothSides">
                    <wp:wrapPolygon edited="0">
                      <wp:start x="6473" y="0"/>
                      <wp:lineTo x="1079" y="1852"/>
                      <wp:lineTo x="-360" y="2646"/>
                      <wp:lineTo x="-360" y="7673"/>
                      <wp:lineTo x="360" y="8467"/>
                      <wp:lineTo x="3596" y="8467"/>
                      <wp:lineTo x="3596" y="12701"/>
                      <wp:lineTo x="1798" y="15082"/>
                      <wp:lineTo x="1798" y="19051"/>
                      <wp:lineTo x="3236" y="21168"/>
                      <wp:lineTo x="4675" y="21432"/>
                      <wp:lineTo x="16542" y="21432"/>
                      <wp:lineTo x="17620" y="21168"/>
                      <wp:lineTo x="19778" y="18257"/>
                      <wp:lineTo x="20138" y="16670"/>
                      <wp:lineTo x="19418" y="15082"/>
                      <wp:lineTo x="17620" y="12701"/>
                      <wp:lineTo x="17620" y="8467"/>
                      <wp:lineTo x="20857" y="8467"/>
                      <wp:lineTo x="21576" y="7673"/>
                      <wp:lineTo x="21576" y="2646"/>
                      <wp:lineTo x="16901" y="265"/>
                      <wp:lineTo x="13305" y="0"/>
                      <wp:lineTo x="6473" y="0"/>
                    </wp:wrapPolygon>
                  </wp:wrapTight>
                  <wp:docPr id="1" name="Picture 131" descr="The Institute of Heraldry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he Institute of Heraldry Crest"/>
                          <pic:cNvPicPr>
                            <a:picLocks noChangeAspect="1" noChangeArrowheads="1"/>
                          </pic:cNvPicPr>
                        </pic:nvPicPr>
                        <pic:blipFill>
                          <a:blip r:embed="rId262" cstate="print"/>
                          <a:srcRect/>
                          <a:stretch>
                            <a:fillRect/>
                          </a:stretch>
                        </pic:blipFill>
                        <pic:spPr bwMode="auto">
                          <a:xfrm>
                            <a:off x="0" y="0"/>
                            <a:ext cx="1144270" cy="1555115"/>
                          </a:xfrm>
                          <a:prstGeom prst="rect">
                            <a:avLst/>
                          </a:prstGeom>
                          <a:noFill/>
                          <a:ln w="9525">
                            <a:noFill/>
                            <a:miter lim="800000"/>
                            <a:headEnd/>
                            <a:tailEnd/>
                          </a:ln>
                        </pic:spPr>
                      </pic:pic>
                    </a:graphicData>
                  </a:graphic>
                </wp:anchor>
              </w:drawing>
            </w:r>
          </w:p>
        </w:tc>
        <w:tc>
          <w:tcPr>
            <w:tcW w:w="4083" w:type="dxa"/>
            <w:gridSpan w:val="2"/>
            <w:vAlign w:val="center"/>
          </w:tcPr>
          <w:p w:rsidR="0017762A" w:rsidRPr="00A746FF" w:rsidRDefault="0017762A" w:rsidP="004C58C9">
            <w:pPr>
              <w:pStyle w:val="NormalWeb"/>
              <w:spacing w:after="26" w:afterAutospacing="0" w:line="24" w:lineRule="atLeast"/>
              <w:jc w:val="center"/>
              <w:rPr>
                <w:rFonts w:ascii="Tahoma" w:hAnsi="Tahoma" w:cs="Tahoma"/>
              </w:rPr>
            </w:pPr>
          </w:p>
        </w:tc>
      </w:tr>
      <w:tr w:rsidR="0017762A" w:rsidRPr="00A746FF" w:rsidTr="005A3F6C">
        <w:trPr>
          <w:trHeight w:val="375"/>
          <w:tblCellSpacing w:w="15" w:type="dxa"/>
          <w:jc w:val="center"/>
        </w:trPr>
        <w:tc>
          <w:tcPr>
            <w:tcW w:w="3466" w:type="dxa"/>
            <w:gridSpan w:val="2"/>
            <w:vAlign w:val="center"/>
          </w:tcPr>
          <w:p w:rsidR="0017762A" w:rsidRPr="00A746FF" w:rsidRDefault="00F12339" w:rsidP="004C58C9">
            <w:pPr>
              <w:pStyle w:val="NormalWeb"/>
              <w:spacing w:after="26" w:afterAutospacing="0" w:line="24" w:lineRule="atLeast"/>
              <w:jc w:val="center"/>
              <w:rPr>
                <w:rFonts w:ascii="Tahoma" w:hAnsi="Tahoma" w:cs="Tahoma"/>
              </w:rPr>
            </w:pPr>
            <w:hyperlink r:id="rId263" w:history="1">
              <w:r w:rsidR="0017762A" w:rsidRPr="00A746FF">
                <w:rPr>
                  <w:rStyle w:val="Hyperlink"/>
                  <w:rFonts w:ascii="Tahoma" w:hAnsi="Tahoma" w:cs="Tahoma"/>
                  <w:b/>
                  <w:bCs/>
                  <w:sz w:val="20"/>
                  <w:szCs w:val="20"/>
                </w:rPr>
                <w:t>Aide, Joint Chief of Staff</w:t>
              </w:r>
            </w:hyperlink>
          </w:p>
        </w:tc>
        <w:tc>
          <w:tcPr>
            <w:tcW w:w="4346" w:type="dxa"/>
            <w:gridSpan w:val="2"/>
            <w:vAlign w:val="center"/>
          </w:tcPr>
          <w:p w:rsidR="0017762A" w:rsidRPr="00A746FF" w:rsidRDefault="00F12339" w:rsidP="004C58C9">
            <w:pPr>
              <w:pStyle w:val="NormalWeb"/>
              <w:spacing w:after="26" w:afterAutospacing="0" w:line="24" w:lineRule="atLeast"/>
              <w:rPr>
                <w:rFonts w:ascii="Tahoma" w:hAnsi="Tahoma" w:cs="Tahoma"/>
              </w:rPr>
            </w:pPr>
            <w:hyperlink r:id="rId264" w:history="1">
              <w:r w:rsidR="0017762A" w:rsidRPr="00A746FF">
                <w:rPr>
                  <w:rStyle w:val="Hyperlink"/>
                  <w:rFonts w:ascii="Tahoma" w:hAnsi="Tahoma" w:cs="Tahoma"/>
                </w:rPr>
                <w:t xml:space="preserve">Go To The Institute of Heraldry </w:t>
              </w:r>
            </w:hyperlink>
          </w:p>
          <w:p w:rsidR="0017762A" w:rsidRPr="00A746FF" w:rsidRDefault="0017762A" w:rsidP="004C58C9">
            <w:pPr>
              <w:spacing w:after="26" w:line="24" w:lineRule="atLeast"/>
              <w:jc w:val="center"/>
              <w:rPr>
                <w:rFonts w:ascii="Tahoma" w:hAnsi="Tahoma" w:cs="Tahoma"/>
              </w:rPr>
            </w:pPr>
          </w:p>
        </w:tc>
        <w:tc>
          <w:tcPr>
            <w:tcW w:w="4083" w:type="dxa"/>
            <w:gridSpan w:val="2"/>
            <w:vAlign w:val="center"/>
          </w:tcPr>
          <w:p w:rsidR="0017762A" w:rsidRPr="00A746FF" w:rsidRDefault="0017762A" w:rsidP="004C58C9">
            <w:pPr>
              <w:spacing w:after="26" w:line="24" w:lineRule="atLeast"/>
              <w:jc w:val="center"/>
              <w:rPr>
                <w:rFonts w:ascii="Tahoma" w:hAnsi="Tahoma" w:cs="Tahoma"/>
              </w:rPr>
            </w:pPr>
          </w:p>
        </w:tc>
      </w:tr>
    </w:tbl>
    <w:p w:rsidR="002C5348" w:rsidRDefault="002C5348" w:rsidP="00D32C45">
      <w:pPr>
        <w:pStyle w:val="NormalWeb"/>
        <w:spacing w:after="26" w:afterAutospacing="0" w:line="24" w:lineRule="atLeast"/>
        <w:rPr>
          <w:rFonts w:ascii="Tahoma" w:hAnsi="Tahoma" w:cs="Tahoma"/>
          <w:b/>
          <w:bCs/>
          <w:sz w:val="20"/>
          <w:szCs w:val="20"/>
        </w:rPr>
      </w:pPr>
    </w:p>
    <w:p w:rsidR="002C5348" w:rsidRDefault="002C5348">
      <w:pPr>
        <w:rPr>
          <w:rFonts w:ascii="Tahoma" w:hAnsi="Tahoma" w:cs="Tahoma"/>
          <w:b/>
          <w:bCs/>
          <w:sz w:val="20"/>
          <w:szCs w:val="20"/>
        </w:rPr>
      </w:pPr>
      <w:r>
        <w:rPr>
          <w:rFonts w:ascii="Tahoma" w:hAnsi="Tahoma" w:cs="Tahoma"/>
          <w:b/>
          <w:bCs/>
          <w:sz w:val="20"/>
          <w:szCs w:val="20"/>
        </w:rPr>
        <w:br w:type="page"/>
      </w:r>
    </w:p>
    <w:p w:rsidR="00514571" w:rsidRPr="004A75F9" w:rsidRDefault="0079089D" w:rsidP="004A75F9">
      <w:pPr>
        <w:pStyle w:val="Heading2"/>
        <w:spacing w:after="26" w:afterAutospacing="0" w:line="24" w:lineRule="atLeast"/>
        <w:jc w:val="center"/>
        <w:rPr>
          <w:rFonts w:ascii="Tahoma" w:hAnsi="Tahoma" w:cs="Tahoma"/>
          <w:color w:val="auto"/>
        </w:rPr>
      </w:pPr>
      <w:r w:rsidRPr="00514571">
        <w:rPr>
          <w:rFonts w:ascii="Tahoma" w:hAnsi="Tahoma" w:cs="Tahoma"/>
          <w:color w:val="auto"/>
        </w:rPr>
        <w:lastRenderedPageBreak/>
        <w:t xml:space="preserve">Annex </w:t>
      </w:r>
      <w:r w:rsidR="005123D2">
        <w:rPr>
          <w:rFonts w:ascii="Tahoma" w:hAnsi="Tahoma" w:cs="Tahoma"/>
          <w:color w:val="auto"/>
        </w:rPr>
        <w:t>F</w:t>
      </w:r>
    </w:p>
    <w:p w:rsidR="002A575E" w:rsidRPr="0079089D" w:rsidRDefault="002A575E" w:rsidP="004C58C9">
      <w:pPr>
        <w:pStyle w:val="Heading2"/>
        <w:spacing w:after="26" w:afterAutospacing="0" w:line="24" w:lineRule="atLeast"/>
        <w:jc w:val="center"/>
        <w:rPr>
          <w:rFonts w:ascii="Tahoma" w:hAnsi="Tahoma" w:cs="Tahoma"/>
          <w:color w:val="auto"/>
          <w:sz w:val="32"/>
          <w:szCs w:val="32"/>
        </w:rPr>
      </w:pPr>
      <w:r w:rsidRPr="0079089D">
        <w:rPr>
          <w:rFonts w:ascii="Tahoma" w:hAnsi="Tahoma" w:cs="Tahoma"/>
          <w:color w:val="auto"/>
          <w:sz w:val="32"/>
          <w:szCs w:val="32"/>
        </w:rPr>
        <w:t>THE SOLDIER’S CREED</w:t>
      </w:r>
    </w:p>
    <w:p w:rsidR="002A575E" w:rsidRPr="00A746FF" w:rsidRDefault="002A575E" w:rsidP="004C58C9">
      <w:pPr>
        <w:spacing w:after="26" w:line="24" w:lineRule="atLeast"/>
        <w:jc w:val="center"/>
        <w:rPr>
          <w:rFonts w:ascii="Tahoma" w:hAnsi="Tahoma" w:cs="Tahoma"/>
        </w:rPr>
      </w:pPr>
      <w:r w:rsidRPr="00A746FF">
        <w:rPr>
          <w:rFonts w:ascii="Tahoma" w:hAnsi="Tahoma" w:cs="Tahoma"/>
        </w:rPr>
        <w:t>I am an American Soldier.</w:t>
      </w:r>
    </w:p>
    <w:p w:rsidR="002A575E" w:rsidRPr="00A746FF" w:rsidRDefault="002A575E" w:rsidP="004C58C9">
      <w:pPr>
        <w:spacing w:after="26" w:line="24" w:lineRule="atLeast"/>
        <w:jc w:val="center"/>
        <w:rPr>
          <w:rFonts w:ascii="Tahoma" w:hAnsi="Tahoma" w:cs="Tahoma"/>
        </w:rPr>
      </w:pPr>
      <w:r w:rsidRPr="00A746FF">
        <w:rPr>
          <w:rFonts w:ascii="Tahoma" w:hAnsi="Tahoma" w:cs="Tahoma"/>
        </w:rPr>
        <w:t>I am a Warrior and a member of a team.</w:t>
      </w:r>
    </w:p>
    <w:p w:rsidR="002A575E" w:rsidRPr="00A746FF" w:rsidRDefault="002A575E" w:rsidP="004C58C9">
      <w:pPr>
        <w:spacing w:after="26" w:line="24" w:lineRule="atLeast"/>
        <w:jc w:val="center"/>
        <w:rPr>
          <w:rFonts w:ascii="Tahoma" w:hAnsi="Tahoma" w:cs="Tahoma"/>
        </w:rPr>
      </w:pPr>
      <w:r w:rsidRPr="00A746FF">
        <w:rPr>
          <w:rFonts w:ascii="Tahoma" w:hAnsi="Tahoma" w:cs="Tahoma"/>
        </w:rPr>
        <w:t xml:space="preserve">I serve the people of the </w:t>
      </w:r>
      <w:smartTag w:uri="urn:schemas-microsoft-com:office:smarttags" w:element="country-region">
        <w:smartTag w:uri="urn:schemas-microsoft-com:office:smarttags" w:element="place">
          <w:r w:rsidRPr="00A746FF">
            <w:rPr>
              <w:rFonts w:ascii="Tahoma" w:hAnsi="Tahoma" w:cs="Tahoma"/>
            </w:rPr>
            <w:t>United States</w:t>
          </w:r>
        </w:smartTag>
      </w:smartTag>
      <w:r w:rsidRPr="00A746FF">
        <w:rPr>
          <w:rFonts w:ascii="Tahoma" w:hAnsi="Tahoma" w:cs="Tahoma"/>
        </w:rPr>
        <w:t xml:space="preserve"> and live the Army Values.</w:t>
      </w:r>
    </w:p>
    <w:p w:rsidR="002A575E" w:rsidRPr="00A746FF" w:rsidRDefault="002A575E" w:rsidP="004C58C9">
      <w:pPr>
        <w:spacing w:after="26" w:line="24" w:lineRule="atLeast"/>
        <w:jc w:val="center"/>
        <w:rPr>
          <w:rFonts w:ascii="Tahoma" w:hAnsi="Tahoma" w:cs="Tahoma"/>
        </w:rPr>
      </w:pPr>
    </w:p>
    <w:p w:rsidR="002A575E" w:rsidRPr="00A746FF" w:rsidRDefault="002A575E" w:rsidP="004C58C9">
      <w:pPr>
        <w:spacing w:after="26" w:line="24" w:lineRule="atLeast"/>
        <w:jc w:val="center"/>
        <w:rPr>
          <w:rFonts w:ascii="Tahoma" w:hAnsi="Tahoma" w:cs="Tahoma"/>
          <w:b/>
          <w:i/>
        </w:rPr>
      </w:pPr>
      <w:r w:rsidRPr="00A746FF">
        <w:rPr>
          <w:rFonts w:ascii="Tahoma" w:hAnsi="Tahoma" w:cs="Tahoma"/>
          <w:b/>
          <w:i/>
        </w:rPr>
        <w:t>I will always place the mission first.</w:t>
      </w:r>
    </w:p>
    <w:p w:rsidR="002A575E" w:rsidRPr="00A746FF" w:rsidRDefault="002A575E" w:rsidP="004C58C9">
      <w:pPr>
        <w:spacing w:after="26" w:line="24" w:lineRule="atLeast"/>
        <w:jc w:val="center"/>
        <w:rPr>
          <w:rFonts w:ascii="Tahoma" w:hAnsi="Tahoma" w:cs="Tahoma"/>
          <w:b/>
          <w:i/>
        </w:rPr>
      </w:pPr>
      <w:r w:rsidRPr="00A746FF">
        <w:rPr>
          <w:rFonts w:ascii="Tahoma" w:hAnsi="Tahoma" w:cs="Tahoma"/>
          <w:b/>
          <w:i/>
        </w:rPr>
        <w:t>I will never accept defeat.</w:t>
      </w:r>
    </w:p>
    <w:p w:rsidR="002A575E" w:rsidRPr="00A746FF" w:rsidRDefault="002A575E" w:rsidP="004C58C9">
      <w:pPr>
        <w:spacing w:after="26" w:line="24" w:lineRule="atLeast"/>
        <w:jc w:val="center"/>
        <w:rPr>
          <w:rFonts w:ascii="Tahoma" w:hAnsi="Tahoma" w:cs="Tahoma"/>
          <w:b/>
          <w:i/>
        </w:rPr>
      </w:pPr>
      <w:r w:rsidRPr="00A746FF">
        <w:rPr>
          <w:rFonts w:ascii="Tahoma" w:hAnsi="Tahoma" w:cs="Tahoma"/>
          <w:b/>
          <w:i/>
        </w:rPr>
        <w:t>I will never quit.</w:t>
      </w:r>
    </w:p>
    <w:p w:rsidR="002A575E" w:rsidRPr="00A746FF" w:rsidRDefault="002A575E" w:rsidP="004C58C9">
      <w:pPr>
        <w:spacing w:after="26" w:line="24" w:lineRule="atLeast"/>
        <w:jc w:val="center"/>
        <w:rPr>
          <w:rFonts w:ascii="Tahoma" w:hAnsi="Tahoma" w:cs="Tahoma"/>
          <w:b/>
          <w:i/>
        </w:rPr>
      </w:pPr>
      <w:r w:rsidRPr="00A746FF">
        <w:rPr>
          <w:rFonts w:ascii="Tahoma" w:hAnsi="Tahoma" w:cs="Tahoma"/>
          <w:b/>
          <w:i/>
        </w:rPr>
        <w:t>I will never leave a fallen comrade.</w:t>
      </w:r>
    </w:p>
    <w:p w:rsidR="002A575E" w:rsidRPr="00A746FF" w:rsidRDefault="002A575E" w:rsidP="004C58C9">
      <w:pPr>
        <w:spacing w:after="26" w:line="24" w:lineRule="atLeast"/>
        <w:jc w:val="center"/>
        <w:rPr>
          <w:rFonts w:ascii="Tahoma" w:hAnsi="Tahoma" w:cs="Tahoma"/>
          <w:b/>
          <w:i/>
        </w:rPr>
      </w:pPr>
    </w:p>
    <w:p w:rsidR="002A575E" w:rsidRPr="00A746FF" w:rsidRDefault="002A575E" w:rsidP="004C58C9">
      <w:pPr>
        <w:spacing w:after="26" w:line="24" w:lineRule="atLeast"/>
        <w:jc w:val="center"/>
        <w:rPr>
          <w:rFonts w:ascii="Tahoma" w:hAnsi="Tahoma" w:cs="Tahoma"/>
        </w:rPr>
      </w:pPr>
      <w:r w:rsidRPr="00A746FF">
        <w:rPr>
          <w:rFonts w:ascii="Tahoma" w:hAnsi="Tahoma" w:cs="Tahoma"/>
        </w:rPr>
        <w:t>I am disciplined, physically and mentally tough, trained and proficient in my warrior tasks and drills.</w:t>
      </w:r>
    </w:p>
    <w:p w:rsidR="002A575E" w:rsidRPr="00A746FF" w:rsidRDefault="002A575E" w:rsidP="004C58C9">
      <w:pPr>
        <w:spacing w:after="26" w:line="24" w:lineRule="atLeast"/>
        <w:jc w:val="center"/>
        <w:rPr>
          <w:rFonts w:ascii="Tahoma" w:hAnsi="Tahoma" w:cs="Tahoma"/>
        </w:rPr>
      </w:pPr>
      <w:r w:rsidRPr="00A746FF">
        <w:rPr>
          <w:rFonts w:ascii="Tahoma" w:hAnsi="Tahoma" w:cs="Tahoma"/>
        </w:rPr>
        <w:t>I always maintain my arms, my equipment and myself.</w:t>
      </w:r>
    </w:p>
    <w:p w:rsidR="002A575E" w:rsidRPr="00A746FF" w:rsidRDefault="002A575E" w:rsidP="004C58C9">
      <w:pPr>
        <w:spacing w:after="26" w:line="24" w:lineRule="atLeast"/>
        <w:jc w:val="center"/>
        <w:rPr>
          <w:rFonts w:ascii="Tahoma" w:hAnsi="Tahoma" w:cs="Tahoma"/>
        </w:rPr>
      </w:pPr>
      <w:r w:rsidRPr="00A746FF">
        <w:rPr>
          <w:rFonts w:ascii="Tahoma" w:hAnsi="Tahoma" w:cs="Tahoma"/>
        </w:rPr>
        <w:t>I am an expert and I am a professional.</w:t>
      </w:r>
    </w:p>
    <w:p w:rsidR="002A575E" w:rsidRPr="00A746FF" w:rsidRDefault="002A575E" w:rsidP="004C58C9">
      <w:pPr>
        <w:spacing w:after="26" w:line="24" w:lineRule="atLeast"/>
        <w:jc w:val="center"/>
        <w:rPr>
          <w:rFonts w:ascii="Tahoma" w:hAnsi="Tahoma" w:cs="Tahoma"/>
        </w:rPr>
      </w:pPr>
      <w:r w:rsidRPr="00A746FF">
        <w:rPr>
          <w:rFonts w:ascii="Tahoma" w:hAnsi="Tahoma" w:cs="Tahoma"/>
        </w:rPr>
        <w:t xml:space="preserve">I stand ready to deploy, engage, and destroy the enemies of the </w:t>
      </w:r>
      <w:smartTag w:uri="urn:schemas-microsoft-com:office:smarttags" w:element="country-region">
        <w:smartTag w:uri="urn:schemas-microsoft-com:office:smarttags" w:element="place">
          <w:r w:rsidRPr="00A746FF">
            <w:rPr>
              <w:rFonts w:ascii="Tahoma" w:hAnsi="Tahoma" w:cs="Tahoma"/>
            </w:rPr>
            <w:t>United States of America</w:t>
          </w:r>
        </w:smartTag>
      </w:smartTag>
      <w:r w:rsidRPr="00A746FF">
        <w:rPr>
          <w:rFonts w:ascii="Tahoma" w:hAnsi="Tahoma" w:cs="Tahoma"/>
        </w:rPr>
        <w:t xml:space="preserve"> in close combat.</w:t>
      </w:r>
    </w:p>
    <w:p w:rsidR="002A575E" w:rsidRPr="00A746FF" w:rsidRDefault="002A575E" w:rsidP="004C58C9">
      <w:pPr>
        <w:spacing w:after="26" w:line="24" w:lineRule="atLeast"/>
        <w:jc w:val="center"/>
        <w:rPr>
          <w:rFonts w:ascii="Tahoma" w:hAnsi="Tahoma" w:cs="Tahoma"/>
        </w:rPr>
      </w:pPr>
      <w:r w:rsidRPr="00A746FF">
        <w:rPr>
          <w:rFonts w:ascii="Tahoma" w:hAnsi="Tahoma" w:cs="Tahoma"/>
        </w:rPr>
        <w:t>I am a guardian of freedom and the American way of life.</w:t>
      </w:r>
    </w:p>
    <w:p w:rsidR="002C5348" w:rsidRPr="004A75F9" w:rsidRDefault="002A575E" w:rsidP="004A75F9">
      <w:pPr>
        <w:spacing w:after="26" w:line="24" w:lineRule="atLeast"/>
        <w:jc w:val="center"/>
        <w:rPr>
          <w:rFonts w:ascii="Tahoma" w:hAnsi="Tahoma" w:cs="Tahoma"/>
        </w:rPr>
      </w:pPr>
      <w:r w:rsidRPr="00A746FF">
        <w:rPr>
          <w:rFonts w:ascii="Tahoma" w:hAnsi="Tahoma" w:cs="Tahoma"/>
        </w:rPr>
        <w:t>I am an American Soldier.</w:t>
      </w:r>
    </w:p>
    <w:p w:rsidR="002C5348" w:rsidRPr="005C5B84" w:rsidRDefault="002C5348" w:rsidP="004C58C9">
      <w:pPr>
        <w:spacing w:after="26" w:line="24" w:lineRule="atLeast"/>
        <w:jc w:val="center"/>
        <w:rPr>
          <w:rFonts w:ascii="Tahoma" w:hAnsi="Tahoma" w:cs="Tahoma"/>
          <w:bCs/>
        </w:rPr>
      </w:pPr>
    </w:p>
    <w:p w:rsidR="002A575E" w:rsidRPr="003A2E3F" w:rsidRDefault="002A575E" w:rsidP="004C58C9">
      <w:pPr>
        <w:spacing w:after="26" w:line="24" w:lineRule="atLeast"/>
        <w:jc w:val="center"/>
        <w:rPr>
          <w:rFonts w:ascii="Tahoma" w:hAnsi="Tahoma" w:cs="Tahoma"/>
          <w:b/>
          <w:sz w:val="32"/>
          <w:szCs w:val="32"/>
        </w:rPr>
      </w:pPr>
      <w:r w:rsidRPr="003A2E3F">
        <w:rPr>
          <w:rFonts w:ascii="Tahoma" w:hAnsi="Tahoma" w:cs="Tahoma"/>
          <w:b/>
          <w:sz w:val="32"/>
          <w:szCs w:val="32"/>
        </w:rPr>
        <w:t>WARRIOR ETHOS</w:t>
      </w:r>
    </w:p>
    <w:p w:rsidR="002A575E" w:rsidRPr="005864D4" w:rsidRDefault="002A575E" w:rsidP="004C58C9">
      <w:pPr>
        <w:spacing w:after="26" w:line="24" w:lineRule="atLeast"/>
        <w:jc w:val="center"/>
        <w:rPr>
          <w:rFonts w:ascii="Tahoma" w:hAnsi="Tahoma" w:cs="Tahoma"/>
        </w:rPr>
      </w:pPr>
    </w:p>
    <w:p w:rsidR="002A575E" w:rsidRPr="003A2E3F" w:rsidRDefault="002A575E" w:rsidP="004C58C9">
      <w:pPr>
        <w:spacing w:after="26" w:line="24" w:lineRule="atLeast"/>
        <w:jc w:val="center"/>
        <w:rPr>
          <w:rFonts w:ascii="Tahoma" w:hAnsi="Tahoma" w:cs="Tahoma"/>
          <w:sz w:val="28"/>
          <w:szCs w:val="28"/>
        </w:rPr>
      </w:pPr>
      <w:r w:rsidRPr="003A2E3F">
        <w:rPr>
          <w:rFonts w:ascii="Tahoma" w:hAnsi="Tahoma" w:cs="Tahoma"/>
          <w:b/>
          <w:bCs/>
          <w:sz w:val="28"/>
          <w:szCs w:val="28"/>
        </w:rPr>
        <w:t>I will always place the mission first.</w:t>
      </w:r>
    </w:p>
    <w:p w:rsidR="002A575E" w:rsidRPr="003A2E3F" w:rsidRDefault="002A575E" w:rsidP="004C58C9">
      <w:pPr>
        <w:spacing w:after="26" w:line="24" w:lineRule="atLeast"/>
        <w:jc w:val="center"/>
        <w:rPr>
          <w:rFonts w:ascii="Tahoma" w:hAnsi="Tahoma" w:cs="Tahoma"/>
          <w:sz w:val="28"/>
          <w:szCs w:val="28"/>
        </w:rPr>
      </w:pPr>
      <w:r w:rsidRPr="003A2E3F">
        <w:rPr>
          <w:rFonts w:ascii="Tahoma" w:hAnsi="Tahoma" w:cs="Tahoma"/>
          <w:b/>
          <w:bCs/>
          <w:sz w:val="28"/>
          <w:szCs w:val="28"/>
        </w:rPr>
        <w:t>I will never accept defeat.</w:t>
      </w:r>
    </w:p>
    <w:p w:rsidR="002A575E" w:rsidRPr="003A2E3F" w:rsidRDefault="002A575E" w:rsidP="004C58C9">
      <w:pPr>
        <w:spacing w:after="26" w:line="24" w:lineRule="atLeast"/>
        <w:jc w:val="center"/>
        <w:rPr>
          <w:rFonts w:ascii="Tahoma" w:hAnsi="Tahoma" w:cs="Tahoma"/>
          <w:sz w:val="28"/>
          <w:szCs w:val="28"/>
        </w:rPr>
      </w:pPr>
      <w:r w:rsidRPr="003A2E3F">
        <w:rPr>
          <w:rFonts w:ascii="Tahoma" w:hAnsi="Tahoma" w:cs="Tahoma"/>
          <w:b/>
          <w:bCs/>
          <w:sz w:val="28"/>
          <w:szCs w:val="28"/>
        </w:rPr>
        <w:t>I will never quit.</w:t>
      </w:r>
    </w:p>
    <w:p w:rsidR="002A575E" w:rsidRDefault="002A575E" w:rsidP="004C58C9">
      <w:pPr>
        <w:spacing w:after="26" w:line="24" w:lineRule="atLeast"/>
        <w:jc w:val="center"/>
        <w:rPr>
          <w:rFonts w:ascii="Tahoma" w:hAnsi="Tahoma" w:cs="Tahoma"/>
          <w:b/>
          <w:bCs/>
          <w:sz w:val="28"/>
          <w:szCs w:val="28"/>
        </w:rPr>
      </w:pPr>
      <w:r w:rsidRPr="003A2E3F">
        <w:rPr>
          <w:rFonts w:ascii="Tahoma" w:hAnsi="Tahoma" w:cs="Tahoma"/>
          <w:b/>
          <w:bCs/>
          <w:sz w:val="28"/>
          <w:szCs w:val="28"/>
        </w:rPr>
        <w:t>I will never leave a fallen comrade.</w:t>
      </w:r>
    </w:p>
    <w:p w:rsidR="005864D4" w:rsidRDefault="005864D4" w:rsidP="004C58C9">
      <w:pPr>
        <w:spacing w:after="26" w:line="24" w:lineRule="atLeast"/>
        <w:jc w:val="center"/>
        <w:rPr>
          <w:rFonts w:ascii="Tahoma" w:hAnsi="Tahoma" w:cs="Tahoma"/>
          <w:b/>
          <w:bCs/>
          <w:sz w:val="28"/>
          <w:szCs w:val="28"/>
        </w:rPr>
      </w:pPr>
    </w:p>
    <w:p w:rsidR="00E22F91" w:rsidRDefault="005864D4" w:rsidP="00E22F91">
      <w:pPr>
        <w:spacing w:after="26" w:line="24" w:lineRule="atLeast"/>
        <w:jc w:val="center"/>
        <w:rPr>
          <w:rFonts w:ascii="Tahoma" w:hAnsi="Tahoma" w:cs="Tahoma"/>
          <w:b/>
          <w:sz w:val="32"/>
          <w:szCs w:val="32"/>
        </w:rPr>
      </w:pPr>
      <w:r>
        <w:rPr>
          <w:rFonts w:ascii="Tahoma" w:hAnsi="Tahoma" w:cs="Tahoma"/>
          <w:b/>
          <w:sz w:val="32"/>
          <w:szCs w:val="32"/>
        </w:rPr>
        <w:t>THE ARMY SONG</w:t>
      </w:r>
    </w:p>
    <w:p w:rsidR="00E22F91" w:rsidRPr="005A0A00" w:rsidRDefault="00E22F91" w:rsidP="00E22F91">
      <w:pPr>
        <w:spacing w:after="26" w:line="24" w:lineRule="atLeast"/>
        <w:jc w:val="center"/>
        <w:rPr>
          <w:rFonts w:ascii="Tahoma" w:hAnsi="Tahoma" w:cs="Tahoma"/>
          <w:b/>
          <w:sz w:val="32"/>
          <w:szCs w:val="32"/>
        </w:rPr>
      </w:pP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 xml:space="preserve">March </w:t>
      </w:r>
      <w:proofErr w:type="gramStart"/>
      <w:r w:rsidRPr="00905C84">
        <w:rPr>
          <w:rFonts w:ascii="Tahoma" w:hAnsi="Tahoma" w:cs="Tahoma"/>
        </w:rPr>
        <w:t>along,</w:t>
      </w:r>
      <w:proofErr w:type="gramEnd"/>
      <w:r w:rsidRPr="00905C84">
        <w:rPr>
          <w:rFonts w:ascii="Tahoma" w:hAnsi="Tahoma" w:cs="Tahoma"/>
        </w:rPr>
        <w:t xml:space="preserve"> sing our song, with the Army of the free.</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 xml:space="preserve">Count the </w:t>
      </w:r>
      <w:proofErr w:type="gramStart"/>
      <w:r w:rsidRPr="00905C84">
        <w:rPr>
          <w:rFonts w:ascii="Tahoma" w:hAnsi="Tahoma" w:cs="Tahoma"/>
        </w:rPr>
        <w:t>brave,</w:t>
      </w:r>
      <w:proofErr w:type="gramEnd"/>
      <w:r w:rsidRPr="00905C84">
        <w:rPr>
          <w:rFonts w:ascii="Tahoma" w:hAnsi="Tahoma" w:cs="Tahoma"/>
        </w:rPr>
        <w:t xml:space="preserve"> count the true, who have fought to victory.</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We’re the Army and proud of our name!</w:t>
      </w:r>
    </w:p>
    <w:p w:rsidR="00E22F91"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We’re the Army and proudly proclaim:</w:t>
      </w:r>
    </w:p>
    <w:p w:rsidR="00905C84" w:rsidRPr="00905C84" w:rsidRDefault="00905C84" w:rsidP="00E22F91">
      <w:pPr>
        <w:pStyle w:val="Heading4"/>
        <w:spacing w:before="0" w:beforeAutospacing="0" w:after="0" w:afterAutospacing="0"/>
        <w:jc w:val="center"/>
        <w:rPr>
          <w:rFonts w:ascii="Tahoma" w:hAnsi="Tahoma" w:cs="Tahoma"/>
          <w:sz w:val="24"/>
        </w:rPr>
      </w:pPr>
      <w:r w:rsidRPr="00905C84">
        <w:rPr>
          <w:rFonts w:ascii="Tahoma" w:hAnsi="Tahoma" w:cs="Tahoma"/>
          <w:sz w:val="24"/>
        </w:rPr>
        <w:t>First Chorus:</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First to fight for the right,</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And to build the Nation’s might,</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And the Army goes rolling along.</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Proud of all we have done,</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Fighting till the battle’s won,</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And the Army goes rolling along.</w:t>
      </w:r>
    </w:p>
    <w:p w:rsidR="00905C84" w:rsidRPr="00905C84" w:rsidRDefault="00905C84" w:rsidP="00E22F91">
      <w:pPr>
        <w:pStyle w:val="Heading4"/>
        <w:spacing w:before="0" w:beforeAutospacing="0" w:after="0" w:afterAutospacing="0"/>
        <w:jc w:val="center"/>
        <w:rPr>
          <w:rFonts w:ascii="Tahoma" w:hAnsi="Tahoma" w:cs="Tahoma"/>
          <w:sz w:val="24"/>
        </w:rPr>
      </w:pPr>
      <w:r w:rsidRPr="00905C84">
        <w:rPr>
          <w:rFonts w:ascii="Tahoma" w:hAnsi="Tahoma" w:cs="Tahoma"/>
          <w:sz w:val="24"/>
        </w:rPr>
        <w:t>Refrain:</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 xml:space="preserve">Then it’s hi! </w:t>
      </w:r>
      <w:proofErr w:type="gramStart"/>
      <w:r w:rsidRPr="00905C84">
        <w:rPr>
          <w:rFonts w:ascii="Tahoma" w:hAnsi="Tahoma" w:cs="Tahoma"/>
        </w:rPr>
        <w:t>hi</w:t>
      </w:r>
      <w:proofErr w:type="gramEnd"/>
      <w:r w:rsidRPr="00905C84">
        <w:rPr>
          <w:rFonts w:ascii="Tahoma" w:hAnsi="Tahoma" w:cs="Tahoma"/>
        </w:rPr>
        <w:t xml:space="preserve">! </w:t>
      </w:r>
      <w:proofErr w:type="gramStart"/>
      <w:r w:rsidRPr="00905C84">
        <w:rPr>
          <w:rFonts w:ascii="Tahoma" w:hAnsi="Tahoma" w:cs="Tahoma"/>
        </w:rPr>
        <w:t>hey</w:t>
      </w:r>
      <w:proofErr w:type="gramEnd"/>
      <w:r w:rsidRPr="00905C84">
        <w:rPr>
          <w:rFonts w:ascii="Tahoma" w:hAnsi="Tahoma" w:cs="Tahoma"/>
        </w:rPr>
        <w:t>!</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lastRenderedPageBreak/>
        <w:t>The Army’s on its way.</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Count off the cadence loud and strong;</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 xml:space="preserve">For </w:t>
      </w:r>
      <w:proofErr w:type="spellStart"/>
      <w:r w:rsidRPr="00905C84">
        <w:rPr>
          <w:rFonts w:ascii="Tahoma" w:hAnsi="Tahoma" w:cs="Tahoma"/>
        </w:rPr>
        <w:t>where’er</w:t>
      </w:r>
      <w:proofErr w:type="spellEnd"/>
      <w:r w:rsidRPr="00905C84">
        <w:rPr>
          <w:rFonts w:ascii="Tahoma" w:hAnsi="Tahoma" w:cs="Tahoma"/>
        </w:rPr>
        <w:t xml:space="preserve"> we go,</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You will always know</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That the Army goes rolling along.</w:t>
      </w:r>
    </w:p>
    <w:p w:rsidR="00905C84" w:rsidRPr="00905C84" w:rsidRDefault="00905C84" w:rsidP="00E22F91">
      <w:pPr>
        <w:pStyle w:val="Heading4"/>
        <w:spacing w:before="0" w:beforeAutospacing="0" w:after="0" w:afterAutospacing="0"/>
        <w:jc w:val="center"/>
        <w:rPr>
          <w:rFonts w:ascii="Tahoma" w:hAnsi="Tahoma" w:cs="Tahoma"/>
          <w:sz w:val="24"/>
        </w:rPr>
      </w:pPr>
      <w:r w:rsidRPr="00905C84">
        <w:rPr>
          <w:rFonts w:ascii="Tahoma" w:hAnsi="Tahoma" w:cs="Tahoma"/>
          <w:sz w:val="24"/>
        </w:rPr>
        <w:t>Second Chorus:</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Valley Forge, Custer’s ranks,</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San Juan Hill and Patton’s tanks,</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And the Army went rolling along.</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Minute men, from the start,</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Always fighting from the heart,</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And the Army keeps rolling along.</w:t>
      </w:r>
    </w:p>
    <w:p w:rsidR="00905C84" w:rsidRPr="00905C84" w:rsidRDefault="00905C84" w:rsidP="00E22F91">
      <w:pPr>
        <w:pStyle w:val="Heading4"/>
        <w:spacing w:before="0" w:beforeAutospacing="0" w:after="0" w:afterAutospacing="0"/>
        <w:jc w:val="center"/>
        <w:rPr>
          <w:rFonts w:ascii="Tahoma" w:hAnsi="Tahoma" w:cs="Tahoma"/>
          <w:sz w:val="24"/>
        </w:rPr>
      </w:pPr>
      <w:r w:rsidRPr="00905C84">
        <w:rPr>
          <w:rFonts w:ascii="Tahoma" w:hAnsi="Tahoma" w:cs="Tahoma"/>
          <w:sz w:val="24"/>
        </w:rPr>
        <w:t>Refrain:</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w:t>
      </w:r>
      <w:proofErr w:type="gramStart"/>
      <w:r w:rsidRPr="00905C84">
        <w:rPr>
          <w:rFonts w:ascii="Tahoma" w:hAnsi="Tahoma" w:cs="Tahoma"/>
        </w:rPr>
        <w:t>same</w:t>
      </w:r>
      <w:proofErr w:type="gramEnd"/>
      <w:r w:rsidRPr="00905C84">
        <w:rPr>
          <w:rFonts w:ascii="Tahoma" w:hAnsi="Tahoma" w:cs="Tahoma"/>
        </w:rPr>
        <w:t xml:space="preserve"> as above)</w:t>
      </w:r>
    </w:p>
    <w:p w:rsidR="00905C84" w:rsidRPr="00905C84" w:rsidRDefault="00905C84" w:rsidP="00E22F91">
      <w:pPr>
        <w:pStyle w:val="Heading4"/>
        <w:spacing w:before="0" w:beforeAutospacing="0" w:after="0" w:afterAutospacing="0"/>
        <w:jc w:val="center"/>
        <w:rPr>
          <w:rFonts w:ascii="Tahoma" w:hAnsi="Tahoma" w:cs="Tahoma"/>
          <w:sz w:val="24"/>
        </w:rPr>
      </w:pPr>
      <w:r w:rsidRPr="00905C84">
        <w:rPr>
          <w:rFonts w:ascii="Tahoma" w:hAnsi="Tahoma" w:cs="Tahoma"/>
          <w:sz w:val="24"/>
        </w:rPr>
        <w:t>Third Chorus:</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w:t>
      </w:r>
      <w:proofErr w:type="gramStart"/>
      <w:r w:rsidRPr="00905C84">
        <w:rPr>
          <w:rFonts w:ascii="Tahoma" w:hAnsi="Tahoma" w:cs="Tahoma"/>
        </w:rPr>
        <w:t>slower</w:t>
      </w:r>
      <w:proofErr w:type="gramEnd"/>
      <w:r w:rsidRPr="00905C84">
        <w:rPr>
          <w:rFonts w:ascii="Tahoma" w:hAnsi="Tahoma" w:cs="Tahoma"/>
        </w:rPr>
        <w:t>, more freely)</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Men in rags, men who froze,</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Still that Army met its foes,</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And the Army went rolling along.</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Faith in God, then we’re right,</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And we’ll fight with all our might,</w:t>
      </w:r>
    </w:p>
    <w:p w:rsidR="00905C84" w:rsidRPr="00905C84" w:rsidRDefault="00905C84" w:rsidP="00E22F91">
      <w:pPr>
        <w:pStyle w:val="NormalWeb"/>
        <w:spacing w:before="0" w:beforeAutospacing="0" w:after="0" w:afterAutospacing="0"/>
        <w:jc w:val="center"/>
        <w:rPr>
          <w:rFonts w:ascii="Tahoma" w:hAnsi="Tahoma" w:cs="Tahoma"/>
        </w:rPr>
      </w:pPr>
      <w:proofErr w:type="gramStart"/>
      <w:r w:rsidRPr="00905C84">
        <w:rPr>
          <w:rFonts w:ascii="Tahoma" w:hAnsi="Tahoma" w:cs="Tahoma"/>
        </w:rPr>
        <w:t>As the Army keeps rolling along.</w:t>
      </w:r>
      <w:proofErr w:type="gramEnd"/>
    </w:p>
    <w:p w:rsidR="00905C84" w:rsidRPr="00905C84" w:rsidRDefault="00905C84" w:rsidP="00E22F91">
      <w:pPr>
        <w:pStyle w:val="Heading4"/>
        <w:spacing w:before="0" w:beforeAutospacing="0" w:after="0" w:afterAutospacing="0"/>
        <w:jc w:val="center"/>
        <w:rPr>
          <w:rFonts w:ascii="Tahoma" w:hAnsi="Tahoma" w:cs="Tahoma"/>
          <w:sz w:val="24"/>
        </w:rPr>
      </w:pPr>
      <w:r w:rsidRPr="00905C84">
        <w:rPr>
          <w:rFonts w:ascii="Tahoma" w:hAnsi="Tahoma" w:cs="Tahoma"/>
          <w:sz w:val="24"/>
        </w:rPr>
        <w:t>Refrain:</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 xml:space="preserve">Then it’s hi! </w:t>
      </w:r>
      <w:proofErr w:type="gramStart"/>
      <w:r w:rsidRPr="00905C84">
        <w:rPr>
          <w:rFonts w:ascii="Tahoma" w:hAnsi="Tahoma" w:cs="Tahoma"/>
        </w:rPr>
        <w:t>hi</w:t>
      </w:r>
      <w:proofErr w:type="gramEnd"/>
      <w:r w:rsidRPr="00905C84">
        <w:rPr>
          <w:rFonts w:ascii="Tahoma" w:hAnsi="Tahoma" w:cs="Tahoma"/>
        </w:rPr>
        <w:t xml:space="preserve">! </w:t>
      </w:r>
      <w:proofErr w:type="gramStart"/>
      <w:r w:rsidRPr="00905C84">
        <w:rPr>
          <w:rFonts w:ascii="Tahoma" w:hAnsi="Tahoma" w:cs="Tahoma"/>
        </w:rPr>
        <w:t>hey</w:t>
      </w:r>
      <w:proofErr w:type="gramEnd"/>
      <w:r w:rsidRPr="00905C84">
        <w:rPr>
          <w:rFonts w:ascii="Tahoma" w:hAnsi="Tahoma" w:cs="Tahoma"/>
        </w:rPr>
        <w:t>!</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The Army’s on its way.</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Count off the cadence loud and strong; (two! three!)</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 xml:space="preserve">For </w:t>
      </w:r>
      <w:proofErr w:type="spellStart"/>
      <w:r w:rsidRPr="00905C84">
        <w:rPr>
          <w:rFonts w:ascii="Tahoma" w:hAnsi="Tahoma" w:cs="Tahoma"/>
        </w:rPr>
        <w:t>where’er</w:t>
      </w:r>
      <w:proofErr w:type="spellEnd"/>
      <w:r w:rsidRPr="00905C84">
        <w:rPr>
          <w:rFonts w:ascii="Tahoma" w:hAnsi="Tahoma" w:cs="Tahoma"/>
        </w:rPr>
        <w:t xml:space="preserve"> we go,</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You will always know</w:t>
      </w:r>
    </w:p>
    <w:p w:rsidR="00905C84" w:rsidRPr="00905C84"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That the Army goes rolling along! (</w:t>
      </w:r>
      <w:proofErr w:type="gramStart"/>
      <w:r w:rsidRPr="00905C84">
        <w:rPr>
          <w:rFonts w:ascii="Tahoma" w:hAnsi="Tahoma" w:cs="Tahoma"/>
        </w:rPr>
        <w:t>keep</w:t>
      </w:r>
      <w:proofErr w:type="gramEnd"/>
      <w:r w:rsidRPr="00905C84">
        <w:rPr>
          <w:rFonts w:ascii="Tahoma" w:hAnsi="Tahoma" w:cs="Tahoma"/>
        </w:rPr>
        <w:t xml:space="preserve"> it rolling!)</w:t>
      </w:r>
    </w:p>
    <w:p w:rsidR="009A1119" w:rsidRDefault="00905C84" w:rsidP="00E22F91">
      <w:pPr>
        <w:pStyle w:val="NormalWeb"/>
        <w:spacing w:before="0" w:beforeAutospacing="0" w:after="0" w:afterAutospacing="0"/>
        <w:jc w:val="center"/>
        <w:rPr>
          <w:rFonts w:ascii="Tahoma" w:hAnsi="Tahoma" w:cs="Tahoma"/>
        </w:rPr>
      </w:pPr>
      <w:r w:rsidRPr="00905C84">
        <w:rPr>
          <w:rFonts w:ascii="Tahoma" w:hAnsi="Tahoma" w:cs="Tahoma"/>
        </w:rPr>
        <w:t>And the Army goes rolling along!</w:t>
      </w:r>
    </w:p>
    <w:p w:rsidR="00E22F91" w:rsidRDefault="00E22F91" w:rsidP="009A1119">
      <w:pPr>
        <w:spacing w:before="100" w:after="26" w:line="24" w:lineRule="atLeast"/>
        <w:jc w:val="center"/>
        <w:rPr>
          <w:rFonts w:ascii="Tahoma" w:hAnsi="Tahoma" w:cs="Tahoma"/>
          <w:b/>
          <w:sz w:val="32"/>
          <w:szCs w:val="32"/>
        </w:rPr>
      </w:pPr>
    </w:p>
    <w:p w:rsidR="00E22F91" w:rsidRDefault="00E22F91" w:rsidP="009A1119">
      <w:pPr>
        <w:spacing w:before="100" w:after="26" w:line="24" w:lineRule="atLeast"/>
        <w:jc w:val="center"/>
        <w:rPr>
          <w:rFonts w:ascii="Tahoma" w:hAnsi="Tahoma" w:cs="Tahoma"/>
          <w:b/>
          <w:sz w:val="32"/>
          <w:szCs w:val="32"/>
        </w:rPr>
      </w:pPr>
    </w:p>
    <w:p w:rsidR="00E22F91" w:rsidRDefault="00E22F91" w:rsidP="009A1119">
      <w:pPr>
        <w:spacing w:before="100" w:after="26" w:line="24" w:lineRule="atLeast"/>
        <w:jc w:val="center"/>
        <w:rPr>
          <w:rFonts w:ascii="Tahoma" w:hAnsi="Tahoma" w:cs="Tahoma"/>
          <w:b/>
          <w:sz w:val="32"/>
          <w:szCs w:val="32"/>
        </w:rPr>
      </w:pPr>
    </w:p>
    <w:p w:rsidR="00E22F91" w:rsidRDefault="00E22F91" w:rsidP="009A1119">
      <w:pPr>
        <w:spacing w:before="100" w:after="26" w:line="24" w:lineRule="atLeast"/>
        <w:jc w:val="center"/>
        <w:rPr>
          <w:rFonts w:ascii="Tahoma" w:hAnsi="Tahoma" w:cs="Tahoma"/>
          <w:b/>
          <w:sz w:val="32"/>
          <w:szCs w:val="32"/>
        </w:rPr>
      </w:pPr>
    </w:p>
    <w:p w:rsidR="00E22F91" w:rsidRDefault="00E22F91" w:rsidP="009A1119">
      <w:pPr>
        <w:spacing w:before="100" w:after="26" w:line="24" w:lineRule="atLeast"/>
        <w:jc w:val="center"/>
        <w:rPr>
          <w:rFonts w:ascii="Tahoma" w:hAnsi="Tahoma" w:cs="Tahoma"/>
          <w:b/>
          <w:sz w:val="32"/>
          <w:szCs w:val="32"/>
        </w:rPr>
      </w:pPr>
    </w:p>
    <w:p w:rsidR="00E22F91" w:rsidRDefault="00E22F91" w:rsidP="009A1119">
      <w:pPr>
        <w:spacing w:before="100" w:after="26" w:line="24" w:lineRule="atLeast"/>
        <w:jc w:val="center"/>
        <w:rPr>
          <w:rFonts w:ascii="Tahoma" w:hAnsi="Tahoma" w:cs="Tahoma"/>
          <w:b/>
          <w:sz w:val="32"/>
          <w:szCs w:val="32"/>
        </w:rPr>
      </w:pPr>
    </w:p>
    <w:p w:rsidR="00E22F91" w:rsidRDefault="00E22F91" w:rsidP="009A1119">
      <w:pPr>
        <w:spacing w:before="100" w:after="26" w:line="24" w:lineRule="atLeast"/>
        <w:jc w:val="center"/>
        <w:rPr>
          <w:rFonts w:ascii="Tahoma" w:hAnsi="Tahoma" w:cs="Tahoma"/>
          <w:b/>
          <w:sz w:val="32"/>
          <w:szCs w:val="32"/>
        </w:rPr>
      </w:pPr>
    </w:p>
    <w:p w:rsidR="00E22F91" w:rsidRDefault="00E22F91" w:rsidP="009A1119">
      <w:pPr>
        <w:spacing w:before="100" w:after="26" w:line="24" w:lineRule="atLeast"/>
        <w:jc w:val="center"/>
        <w:rPr>
          <w:rFonts w:ascii="Tahoma" w:hAnsi="Tahoma" w:cs="Tahoma"/>
          <w:b/>
          <w:sz w:val="32"/>
          <w:szCs w:val="32"/>
        </w:rPr>
      </w:pPr>
    </w:p>
    <w:p w:rsidR="00E22F91" w:rsidRDefault="00E22F91" w:rsidP="009A1119">
      <w:pPr>
        <w:spacing w:before="100" w:after="26" w:line="24" w:lineRule="atLeast"/>
        <w:jc w:val="center"/>
        <w:rPr>
          <w:rFonts w:ascii="Tahoma" w:hAnsi="Tahoma" w:cs="Tahoma"/>
          <w:b/>
          <w:sz w:val="32"/>
          <w:szCs w:val="32"/>
        </w:rPr>
      </w:pPr>
    </w:p>
    <w:p w:rsidR="00E22F91" w:rsidRDefault="00E22F91" w:rsidP="009A1119">
      <w:pPr>
        <w:spacing w:before="100" w:after="26" w:line="24" w:lineRule="atLeast"/>
        <w:jc w:val="center"/>
        <w:rPr>
          <w:rFonts w:ascii="Tahoma" w:hAnsi="Tahoma" w:cs="Tahoma"/>
          <w:b/>
          <w:sz w:val="32"/>
          <w:szCs w:val="32"/>
        </w:rPr>
      </w:pPr>
    </w:p>
    <w:p w:rsidR="00E22F91" w:rsidRDefault="00E22F91" w:rsidP="009A1119">
      <w:pPr>
        <w:spacing w:before="100" w:after="26" w:line="24" w:lineRule="atLeast"/>
        <w:jc w:val="center"/>
        <w:rPr>
          <w:rFonts w:ascii="Tahoma" w:hAnsi="Tahoma" w:cs="Tahoma"/>
          <w:b/>
          <w:sz w:val="32"/>
          <w:szCs w:val="32"/>
        </w:rPr>
      </w:pPr>
    </w:p>
    <w:p w:rsidR="009A1119" w:rsidRDefault="005123D2" w:rsidP="009A1119">
      <w:pPr>
        <w:spacing w:before="100" w:after="26" w:line="24" w:lineRule="atLeast"/>
        <w:jc w:val="center"/>
        <w:rPr>
          <w:rFonts w:ascii="Tahoma" w:hAnsi="Tahoma" w:cs="Tahoma"/>
          <w:b/>
          <w:sz w:val="32"/>
          <w:szCs w:val="32"/>
        </w:rPr>
      </w:pPr>
      <w:r>
        <w:rPr>
          <w:rFonts w:ascii="Tahoma" w:hAnsi="Tahoma" w:cs="Tahoma"/>
          <w:b/>
          <w:sz w:val="32"/>
          <w:szCs w:val="32"/>
        </w:rPr>
        <w:lastRenderedPageBreak/>
        <w:t>Annex G</w:t>
      </w:r>
      <w:r w:rsidR="009A1119" w:rsidRPr="009A1119">
        <w:rPr>
          <w:rFonts w:ascii="Tahoma" w:hAnsi="Tahoma" w:cs="Tahoma"/>
          <w:b/>
          <w:sz w:val="32"/>
          <w:szCs w:val="32"/>
        </w:rPr>
        <w:t xml:space="preserve">: </w:t>
      </w:r>
      <w:r w:rsidR="005C5B84">
        <w:rPr>
          <w:rFonts w:ascii="Tahoma" w:hAnsi="Tahoma" w:cs="Tahoma"/>
          <w:b/>
          <w:sz w:val="32"/>
          <w:szCs w:val="32"/>
        </w:rPr>
        <w:t>Acronyms</w:t>
      </w:r>
    </w:p>
    <w:p w:rsidR="005C5B84" w:rsidRDefault="005C5B84" w:rsidP="005C5B84">
      <w:pPr>
        <w:pStyle w:val="Default"/>
      </w:pPr>
    </w:p>
    <w:p w:rsidR="005C5B84" w:rsidRDefault="005C5B84" w:rsidP="005C5B84">
      <w:pPr>
        <w:tabs>
          <w:tab w:val="left" w:pos="630"/>
        </w:tabs>
        <w:spacing w:before="100" w:after="26" w:line="24" w:lineRule="atLeast"/>
        <w:rPr>
          <w:b/>
          <w:bCs/>
          <w:sz w:val="64"/>
          <w:szCs w:val="64"/>
        </w:rPr>
      </w:pPr>
      <w:r w:rsidRPr="005C5B84">
        <w:rPr>
          <w:rFonts w:ascii="Tahoma" w:hAnsi="Tahoma" w:cs="Tahoma"/>
          <w:b/>
          <w:bCs/>
        </w:rPr>
        <w:t>PM FCS (BCT) Acronym Book</w:t>
      </w:r>
      <w:r>
        <w:rPr>
          <w:rFonts w:ascii="Tahoma" w:hAnsi="Tahoma" w:cs="Tahoma"/>
          <w:b/>
          <w:bCs/>
        </w:rPr>
        <w:t>:</w:t>
      </w:r>
    </w:p>
    <w:p w:rsidR="005C5B84" w:rsidRPr="005C5B84" w:rsidRDefault="005C5B84" w:rsidP="005C5B84">
      <w:pPr>
        <w:tabs>
          <w:tab w:val="left" w:pos="630"/>
        </w:tabs>
        <w:spacing w:before="100" w:after="26" w:line="24" w:lineRule="atLeast"/>
        <w:rPr>
          <w:b/>
          <w:bCs/>
          <w:sz w:val="64"/>
          <w:szCs w:val="64"/>
        </w:rPr>
      </w:pPr>
      <w:r>
        <w:rPr>
          <w:rFonts w:ascii="Tahoma" w:hAnsi="Tahoma" w:cs="Tahoma"/>
        </w:rPr>
        <w:tab/>
      </w:r>
      <w:hyperlink r:id="rId265" w:history="1">
        <w:r w:rsidRPr="005C5B84">
          <w:rPr>
            <w:rStyle w:val="Hyperlink"/>
            <w:rFonts w:ascii="Tahoma" w:hAnsi="Tahoma" w:cs="Tahoma"/>
          </w:rPr>
          <w:t>http://www.usu.edu/armyrotc/Tools/Army%20Acronyms%20Booklet.pdf</w:t>
        </w:r>
      </w:hyperlink>
    </w:p>
    <w:p w:rsidR="009A1119" w:rsidRPr="005C5B84" w:rsidRDefault="00D36712" w:rsidP="00D36712">
      <w:pPr>
        <w:spacing w:before="100" w:after="26" w:line="24" w:lineRule="atLeast"/>
        <w:jc w:val="center"/>
        <w:rPr>
          <w:rFonts w:ascii="Tahoma" w:hAnsi="Tahoma" w:cs="Tahoma"/>
          <w:b/>
          <w:sz w:val="32"/>
          <w:szCs w:val="32"/>
        </w:rPr>
      </w:pPr>
      <w:r>
        <w:rPr>
          <w:rFonts w:ascii="Tahoma" w:hAnsi="Tahoma" w:cs="Tahoma"/>
          <w:b/>
          <w:sz w:val="32"/>
          <w:szCs w:val="32"/>
        </w:rPr>
        <w:br w:type="page"/>
      </w:r>
      <w:r w:rsidR="009A1119" w:rsidRPr="005C5B84">
        <w:rPr>
          <w:rFonts w:ascii="Tahoma" w:hAnsi="Tahoma" w:cs="Tahoma"/>
          <w:b/>
          <w:sz w:val="32"/>
          <w:szCs w:val="32"/>
        </w:rPr>
        <w:lastRenderedPageBreak/>
        <w:t xml:space="preserve">Annex </w:t>
      </w:r>
      <w:r w:rsidR="005123D2">
        <w:rPr>
          <w:rFonts w:ascii="Tahoma" w:hAnsi="Tahoma" w:cs="Tahoma"/>
          <w:b/>
          <w:sz w:val="32"/>
          <w:szCs w:val="32"/>
        </w:rPr>
        <w:t>H</w:t>
      </w:r>
      <w:r w:rsidR="009A1119" w:rsidRPr="005C5B84">
        <w:rPr>
          <w:rFonts w:ascii="Tahoma" w:hAnsi="Tahoma" w:cs="Tahoma"/>
          <w:b/>
          <w:sz w:val="32"/>
          <w:szCs w:val="32"/>
        </w:rPr>
        <w:t>: Cadences</w:t>
      </w:r>
    </w:p>
    <w:p w:rsidR="003A2E3F" w:rsidRPr="003A2E3F" w:rsidRDefault="003A2E3F" w:rsidP="004C58C9">
      <w:pPr>
        <w:spacing w:before="100" w:after="26" w:line="24" w:lineRule="atLeast"/>
        <w:rPr>
          <w:rFonts w:ascii="Tahoma" w:hAnsi="Tahoma" w:cs="Tahoma"/>
          <w:b/>
        </w:rPr>
      </w:pPr>
      <w:r w:rsidRPr="003A2E3F">
        <w:rPr>
          <w:rFonts w:ascii="Tahoma" w:hAnsi="Tahoma" w:cs="Tahoma"/>
          <w:b/>
        </w:rPr>
        <w:t>Running Cadences:</w:t>
      </w:r>
    </w:p>
    <w:p w:rsidR="003A2E3F" w:rsidRPr="003A2E3F" w:rsidRDefault="003A2E3F" w:rsidP="003A2E3F">
      <w:pPr>
        <w:tabs>
          <w:tab w:val="left" w:pos="630"/>
        </w:tabs>
        <w:spacing w:before="100" w:after="26" w:line="24" w:lineRule="atLeast"/>
        <w:rPr>
          <w:rFonts w:ascii="Tahoma" w:hAnsi="Tahoma" w:cs="Tahoma"/>
        </w:rPr>
      </w:pPr>
      <w:r w:rsidRPr="003A2E3F">
        <w:rPr>
          <w:rFonts w:ascii="Tahoma" w:hAnsi="Tahoma" w:cs="Tahoma"/>
          <w:b/>
        </w:rPr>
        <w:tab/>
      </w:r>
      <w:hyperlink r:id="rId266" w:history="1">
        <w:r w:rsidRPr="003A2E3F">
          <w:rPr>
            <w:rStyle w:val="Hyperlink"/>
            <w:rFonts w:ascii="Tahoma" w:hAnsi="Tahoma" w:cs="Tahoma"/>
          </w:rPr>
          <w:t>http://www.armystudyguide.com/content/cadence/running_cadence/index.shtml</w:t>
        </w:r>
      </w:hyperlink>
    </w:p>
    <w:p w:rsidR="003A2E3F" w:rsidRPr="003A2E3F" w:rsidRDefault="003A2E3F" w:rsidP="003A2E3F">
      <w:pPr>
        <w:tabs>
          <w:tab w:val="left" w:pos="810"/>
          <w:tab w:val="left" w:pos="1530"/>
        </w:tabs>
        <w:spacing w:before="100" w:after="26" w:line="24" w:lineRule="atLeast"/>
        <w:rPr>
          <w:rFonts w:ascii="Tahoma" w:hAnsi="Tahoma" w:cs="Tahoma"/>
          <w:b/>
        </w:rPr>
      </w:pPr>
      <w:r w:rsidRPr="003A2E3F">
        <w:rPr>
          <w:rFonts w:ascii="Tahoma" w:hAnsi="Tahoma" w:cs="Tahoma"/>
          <w:b/>
        </w:rPr>
        <w:tab/>
      </w:r>
    </w:p>
    <w:p w:rsidR="003A2E3F" w:rsidRPr="003A2E3F" w:rsidRDefault="003A2E3F" w:rsidP="003A2E3F">
      <w:pPr>
        <w:tabs>
          <w:tab w:val="left" w:pos="630"/>
        </w:tabs>
        <w:spacing w:before="100" w:after="26" w:line="24" w:lineRule="atLeast"/>
        <w:rPr>
          <w:rFonts w:ascii="Tahoma" w:hAnsi="Tahoma" w:cs="Tahoma"/>
          <w:b/>
        </w:rPr>
      </w:pPr>
      <w:r w:rsidRPr="003A2E3F">
        <w:rPr>
          <w:rFonts w:ascii="Tahoma" w:hAnsi="Tahoma" w:cs="Tahoma"/>
          <w:b/>
        </w:rPr>
        <w:t>Marching Cadences:</w:t>
      </w:r>
      <w:r w:rsidRPr="003A2E3F">
        <w:rPr>
          <w:rFonts w:ascii="Tahoma" w:hAnsi="Tahoma" w:cs="Tahoma"/>
          <w:b/>
        </w:rPr>
        <w:tab/>
      </w:r>
      <w:r w:rsidRPr="003A2E3F">
        <w:rPr>
          <w:rFonts w:ascii="Tahoma" w:hAnsi="Tahoma" w:cs="Tahoma"/>
          <w:b/>
        </w:rPr>
        <w:tab/>
      </w:r>
      <w:hyperlink r:id="rId267" w:history="1">
        <w:r w:rsidRPr="003A2E3F">
          <w:rPr>
            <w:rStyle w:val="Hyperlink"/>
            <w:rFonts w:ascii="Tahoma" w:hAnsi="Tahoma" w:cs="Tahoma"/>
          </w:rPr>
          <w:t>http://www.armystudyguide.com/content/cadence/marching_cadence/index.shtml</w:t>
        </w:r>
      </w:hyperlink>
    </w:p>
    <w:p w:rsidR="009A1119" w:rsidRPr="009A1119" w:rsidRDefault="00D36712" w:rsidP="005C5B84">
      <w:pPr>
        <w:spacing w:before="100" w:after="26" w:line="24" w:lineRule="atLeast"/>
        <w:jc w:val="center"/>
        <w:rPr>
          <w:rFonts w:ascii="Tahoma" w:hAnsi="Tahoma" w:cs="Tahoma"/>
          <w:b/>
          <w:sz w:val="32"/>
          <w:szCs w:val="32"/>
        </w:rPr>
      </w:pPr>
      <w:r>
        <w:rPr>
          <w:rFonts w:ascii="Tahoma" w:hAnsi="Tahoma" w:cs="Tahoma"/>
          <w:b/>
          <w:sz w:val="32"/>
          <w:szCs w:val="32"/>
        </w:rPr>
        <w:br w:type="page"/>
      </w:r>
      <w:r w:rsidR="009A1119" w:rsidRPr="009A1119">
        <w:rPr>
          <w:rFonts w:ascii="Tahoma" w:hAnsi="Tahoma" w:cs="Tahoma"/>
          <w:b/>
          <w:sz w:val="32"/>
          <w:szCs w:val="32"/>
        </w:rPr>
        <w:lastRenderedPageBreak/>
        <w:t>A</w:t>
      </w:r>
      <w:r w:rsidR="005123D2">
        <w:rPr>
          <w:rFonts w:ascii="Tahoma" w:hAnsi="Tahoma" w:cs="Tahoma"/>
          <w:b/>
          <w:sz w:val="32"/>
          <w:szCs w:val="32"/>
        </w:rPr>
        <w:t>nnex I</w:t>
      </w:r>
      <w:r w:rsidR="009A1119" w:rsidRPr="009A1119">
        <w:rPr>
          <w:rFonts w:ascii="Tahoma" w:hAnsi="Tahoma" w:cs="Tahoma"/>
          <w:b/>
          <w:sz w:val="32"/>
          <w:szCs w:val="32"/>
        </w:rPr>
        <w:t>: Reference Material</w:t>
      </w:r>
    </w:p>
    <w:p w:rsidR="009A1119" w:rsidRPr="00421BEA" w:rsidRDefault="005C5B84" w:rsidP="004C58C9">
      <w:pPr>
        <w:spacing w:before="100" w:after="26" w:line="24" w:lineRule="atLeast"/>
        <w:rPr>
          <w:rFonts w:ascii="Tahoma" w:hAnsi="Tahoma" w:cs="Tahoma"/>
          <w:b/>
        </w:rPr>
      </w:pPr>
      <w:r w:rsidRPr="00421BEA">
        <w:rPr>
          <w:rFonts w:ascii="Tahoma" w:hAnsi="Tahoma" w:cs="Tahoma"/>
          <w:b/>
        </w:rPr>
        <w:t>Field Manuals (FM</w:t>
      </w:r>
      <w:r w:rsidR="00421BEA">
        <w:rPr>
          <w:rFonts w:ascii="Tahoma" w:hAnsi="Tahoma" w:cs="Tahoma"/>
          <w:b/>
        </w:rPr>
        <w:t>)</w:t>
      </w:r>
      <w:r w:rsidR="00421BEA" w:rsidRPr="00421BEA">
        <w:rPr>
          <w:rFonts w:ascii="Tahoma" w:hAnsi="Tahoma" w:cs="Tahoma"/>
          <w:b/>
        </w:rPr>
        <w:t>:</w:t>
      </w:r>
    </w:p>
    <w:p w:rsidR="005C5B84" w:rsidRDefault="00F12339" w:rsidP="004C58C9">
      <w:pPr>
        <w:spacing w:before="100" w:after="26" w:line="24" w:lineRule="atLeast"/>
        <w:rPr>
          <w:rFonts w:ascii="Tahoma" w:hAnsi="Tahoma" w:cs="Tahoma"/>
        </w:rPr>
      </w:pPr>
      <w:hyperlink r:id="rId268" w:history="1">
        <w:r w:rsidR="005C5B84" w:rsidRPr="00F343F5">
          <w:rPr>
            <w:rStyle w:val="Hyperlink"/>
            <w:rFonts w:ascii="Tahoma" w:hAnsi="Tahoma" w:cs="Tahoma"/>
          </w:rPr>
          <w:t>http://www.globalsecurity.org/military/library/policy/army/fm/</w:t>
        </w:r>
      </w:hyperlink>
    </w:p>
    <w:p w:rsidR="005C5B84" w:rsidRDefault="005C5B84" w:rsidP="004C58C9">
      <w:pPr>
        <w:spacing w:before="100" w:after="26" w:line="24" w:lineRule="atLeast"/>
        <w:rPr>
          <w:rFonts w:ascii="Tahoma" w:hAnsi="Tahoma" w:cs="Tahoma"/>
        </w:rPr>
      </w:pPr>
    </w:p>
    <w:p w:rsidR="009A1119" w:rsidRDefault="009A1119" w:rsidP="004C58C9">
      <w:pPr>
        <w:spacing w:before="100" w:after="26" w:line="24" w:lineRule="atLeast"/>
        <w:rPr>
          <w:rFonts w:ascii="Tahoma" w:hAnsi="Tahoma" w:cs="Tahoma"/>
        </w:rPr>
      </w:pPr>
    </w:p>
    <w:p w:rsidR="009A1119" w:rsidRDefault="009A1119" w:rsidP="004C58C9">
      <w:pPr>
        <w:spacing w:before="100" w:after="26" w:line="24" w:lineRule="atLeast"/>
        <w:rPr>
          <w:rFonts w:ascii="Tahoma" w:hAnsi="Tahoma" w:cs="Tahoma"/>
        </w:rPr>
      </w:pPr>
    </w:p>
    <w:p w:rsidR="00F7007B" w:rsidRPr="006E5B03" w:rsidRDefault="00F7007B" w:rsidP="00F7007B">
      <w:pPr>
        <w:spacing w:before="100" w:after="26" w:line="24" w:lineRule="atLeast"/>
        <w:jc w:val="center"/>
        <w:rPr>
          <w:rFonts w:ascii="Tahoma" w:hAnsi="Tahoma" w:cs="Tahoma"/>
          <w:b/>
          <w:sz w:val="32"/>
          <w:szCs w:val="32"/>
        </w:rPr>
      </w:pPr>
      <w:r>
        <w:rPr>
          <w:rFonts w:ascii="Tahoma" w:hAnsi="Tahoma" w:cs="Tahoma"/>
        </w:rPr>
        <w:br w:type="page"/>
      </w:r>
      <w:r w:rsidRPr="006E5B03">
        <w:rPr>
          <w:rFonts w:ascii="Tahoma" w:hAnsi="Tahoma" w:cs="Tahoma"/>
          <w:b/>
          <w:sz w:val="32"/>
          <w:szCs w:val="32"/>
        </w:rPr>
        <w:lastRenderedPageBreak/>
        <w:t>ANNEX J – C</w:t>
      </w:r>
      <w:r w:rsidR="00421BEA">
        <w:rPr>
          <w:rFonts w:ascii="Tahoma" w:hAnsi="Tahoma" w:cs="Tahoma"/>
          <w:b/>
          <w:sz w:val="32"/>
          <w:szCs w:val="32"/>
        </w:rPr>
        <w:t>hain of C</w:t>
      </w:r>
      <w:r w:rsidR="002C5348">
        <w:rPr>
          <w:rFonts w:ascii="Tahoma" w:hAnsi="Tahoma" w:cs="Tahoma"/>
          <w:b/>
          <w:sz w:val="32"/>
          <w:szCs w:val="32"/>
        </w:rPr>
        <w:t>ommand</w:t>
      </w:r>
    </w:p>
    <w:p w:rsidR="00F7007B" w:rsidRPr="00553F68" w:rsidRDefault="00F7007B" w:rsidP="00F7007B">
      <w:pPr>
        <w:spacing w:before="100" w:after="26" w:line="24" w:lineRule="atLeast"/>
        <w:jc w:val="center"/>
        <w:rPr>
          <w:rFonts w:ascii="Tahoma" w:hAnsi="Tahoma" w:cs="Tahoma"/>
          <w:b/>
          <w:sz w:val="32"/>
          <w:szCs w:val="32"/>
        </w:rPr>
      </w:pPr>
    </w:p>
    <w:p w:rsidR="00F7007B" w:rsidRDefault="00F7007B" w:rsidP="00F7007B">
      <w:pPr>
        <w:spacing w:before="100" w:after="26" w:line="24" w:lineRule="atLeast"/>
        <w:rPr>
          <w:rFonts w:ascii="Tahoma" w:hAnsi="Tahoma" w:cs="Tahoma"/>
          <w:color w:val="000000"/>
          <w:shd w:val="clear" w:color="auto" w:fill="FFFFFF"/>
        </w:rPr>
      </w:pPr>
    </w:p>
    <w:p w:rsidR="00F7007B" w:rsidRDefault="00F7007B" w:rsidP="00F7007B">
      <w:pPr>
        <w:spacing w:before="100" w:after="26" w:line="24" w:lineRule="atLeast"/>
        <w:rPr>
          <w:rFonts w:ascii="Tahoma" w:hAnsi="Tahoma" w:cs="Tahoma"/>
          <w:color w:val="000000"/>
          <w:shd w:val="clear" w:color="auto" w:fill="FFFFFF"/>
        </w:rPr>
      </w:pPr>
    </w:p>
    <w:p w:rsidR="00F7007B" w:rsidRDefault="00F7007B" w:rsidP="00F7007B">
      <w:pPr>
        <w:spacing w:before="100" w:after="26" w:line="24" w:lineRule="atLeast"/>
        <w:rPr>
          <w:rFonts w:ascii="Tahoma" w:hAnsi="Tahoma" w:cs="Tahoma"/>
          <w:color w:val="000000"/>
          <w:shd w:val="clear" w:color="auto" w:fill="FFFFFF"/>
        </w:rPr>
      </w:pPr>
      <w:r w:rsidRPr="00553F68">
        <w:rPr>
          <w:rFonts w:ascii="Tahoma" w:hAnsi="Tahoma" w:cs="Tahoma"/>
          <w:color w:val="000000"/>
          <w:shd w:val="clear" w:color="auto" w:fill="FFFFFF"/>
        </w:rPr>
        <w:t>B</w:t>
      </w:r>
      <w:r>
        <w:rPr>
          <w:rFonts w:ascii="Tahoma" w:hAnsi="Tahoma" w:cs="Tahoma"/>
          <w:color w:val="000000"/>
          <w:shd w:val="clear" w:color="auto" w:fill="FFFFFF"/>
        </w:rPr>
        <w:t xml:space="preserve">attalion </w:t>
      </w:r>
      <w:r w:rsidRPr="00553F68">
        <w:rPr>
          <w:rFonts w:ascii="Tahoma" w:hAnsi="Tahoma" w:cs="Tahoma"/>
          <w:color w:val="000000"/>
          <w:shd w:val="clear" w:color="auto" w:fill="FFFFFF"/>
        </w:rPr>
        <w:t>C</w:t>
      </w:r>
      <w:r>
        <w:rPr>
          <w:rFonts w:ascii="Tahoma" w:hAnsi="Tahoma" w:cs="Tahoma"/>
          <w:color w:val="000000"/>
          <w:shd w:val="clear" w:color="auto" w:fill="FFFFFF"/>
        </w:rPr>
        <w:t>ommander</w:t>
      </w:r>
    </w:p>
    <w:p w:rsidR="00F7007B" w:rsidRDefault="00F7007B" w:rsidP="00F7007B">
      <w:pPr>
        <w:spacing w:before="100" w:after="26" w:line="24" w:lineRule="atLeast"/>
        <w:rPr>
          <w:rFonts w:ascii="Tahoma" w:hAnsi="Tahoma" w:cs="Tahoma"/>
          <w:color w:val="000000"/>
          <w:shd w:val="clear" w:color="auto" w:fill="FFFFFF"/>
        </w:rPr>
      </w:pPr>
    </w:p>
    <w:p w:rsidR="00F7007B" w:rsidRDefault="00F7007B" w:rsidP="00F7007B">
      <w:pPr>
        <w:spacing w:before="100" w:after="26" w:line="24" w:lineRule="atLeast"/>
        <w:rPr>
          <w:rFonts w:ascii="Tahoma" w:hAnsi="Tahoma" w:cs="Tahoma"/>
          <w:color w:val="000000"/>
          <w:shd w:val="clear" w:color="auto" w:fill="FFFFFF"/>
        </w:rPr>
      </w:pPr>
    </w:p>
    <w:p w:rsidR="00F7007B" w:rsidRPr="00553F68" w:rsidRDefault="00F7007B" w:rsidP="00F7007B">
      <w:pPr>
        <w:spacing w:before="100" w:after="26" w:line="24" w:lineRule="atLeast"/>
        <w:rPr>
          <w:rFonts w:ascii="Tahoma" w:hAnsi="Tahoma" w:cs="Tahoma"/>
          <w:color w:val="000000"/>
          <w:shd w:val="clear" w:color="auto" w:fill="FFFFFF"/>
        </w:rPr>
      </w:pPr>
      <w:r w:rsidRPr="00553F68">
        <w:rPr>
          <w:rFonts w:ascii="Tahoma" w:hAnsi="Tahoma" w:cs="Tahoma"/>
          <w:color w:val="000000"/>
          <w:shd w:val="clear" w:color="auto" w:fill="FFFFFF"/>
        </w:rPr>
        <w:t>B</w:t>
      </w:r>
      <w:r>
        <w:rPr>
          <w:rFonts w:ascii="Tahoma" w:hAnsi="Tahoma" w:cs="Tahoma"/>
          <w:color w:val="000000"/>
          <w:shd w:val="clear" w:color="auto" w:fill="FFFFFF"/>
        </w:rPr>
        <w:t>attalion Executive Officer</w:t>
      </w:r>
    </w:p>
    <w:p w:rsidR="00F7007B" w:rsidRDefault="00F7007B" w:rsidP="00F7007B">
      <w:pPr>
        <w:spacing w:before="100" w:after="26" w:line="24" w:lineRule="atLeast"/>
        <w:rPr>
          <w:rFonts w:ascii="Tahoma" w:hAnsi="Tahoma" w:cs="Tahoma"/>
          <w:color w:val="000000"/>
          <w:shd w:val="clear" w:color="auto" w:fill="FFFFFF"/>
        </w:rPr>
      </w:pPr>
    </w:p>
    <w:p w:rsidR="00F7007B" w:rsidRDefault="00F7007B" w:rsidP="00F7007B">
      <w:pPr>
        <w:spacing w:before="100" w:after="26" w:line="24" w:lineRule="atLeast"/>
        <w:rPr>
          <w:rFonts w:ascii="Tahoma" w:hAnsi="Tahoma" w:cs="Tahoma"/>
          <w:color w:val="000000"/>
          <w:shd w:val="clear" w:color="auto" w:fill="FFFFFF"/>
        </w:rPr>
      </w:pPr>
    </w:p>
    <w:p w:rsidR="00F7007B" w:rsidRPr="00553F68" w:rsidRDefault="00F7007B" w:rsidP="00F7007B">
      <w:pPr>
        <w:spacing w:before="100" w:after="26" w:line="24" w:lineRule="atLeast"/>
        <w:rPr>
          <w:rFonts w:ascii="Tahoma" w:hAnsi="Tahoma" w:cs="Tahoma"/>
          <w:color w:val="000000"/>
          <w:shd w:val="clear" w:color="auto" w:fill="FFFFFF"/>
        </w:rPr>
      </w:pPr>
      <w:r w:rsidRPr="00553F68">
        <w:rPr>
          <w:rFonts w:ascii="Tahoma" w:hAnsi="Tahoma" w:cs="Tahoma"/>
          <w:color w:val="000000"/>
          <w:shd w:val="clear" w:color="auto" w:fill="FFFFFF"/>
        </w:rPr>
        <w:t>B</w:t>
      </w:r>
      <w:r>
        <w:rPr>
          <w:rFonts w:ascii="Tahoma" w:hAnsi="Tahoma" w:cs="Tahoma"/>
          <w:color w:val="000000"/>
          <w:shd w:val="clear" w:color="auto" w:fill="FFFFFF"/>
        </w:rPr>
        <w:t>attalion Command Sergeant Major</w:t>
      </w:r>
    </w:p>
    <w:p w:rsidR="00F7007B" w:rsidRDefault="00F7007B" w:rsidP="00F7007B">
      <w:pPr>
        <w:spacing w:before="100" w:after="26" w:line="24" w:lineRule="atLeast"/>
        <w:rPr>
          <w:rFonts w:ascii="Tahoma" w:hAnsi="Tahoma" w:cs="Tahoma"/>
          <w:color w:val="000000"/>
          <w:shd w:val="clear" w:color="auto" w:fill="FFFFFF"/>
        </w:rPr>
      </w:pPr>
    </w:p>
    <w:p w:rsidR="00F7007B" w:rsidRDefault="00F7007B" w:rsidP="00F7007B">
      <w:pPr>
        <w:spacing w:before="100" w:after="26" w:line="24" w:lineRule="atLeast"/>
        <w:rPr>
          <w:rFonts w:ascii="Tahoma" w:hAnsi="Tahoma" w:cs="Tahoma"/>
          <w:color w:val="000000"/>
          <w:shd w:val="clear" w:color="auto" w:fill="FFFFFF"/>
        </w:rPr>
      </w:pPr>
    </w:p>
    <w:p w:rsidR="00F7007B" w:rsidRPr="00553F68" w:rsidRDefault="00F7007B" w:rsidP="00F7007B">
      <w:pPr>
        <w:spacing w:before="100" w:after="26" w:line="24" w:lineRule="atLeast"/>
        <w:rPr>
          <w:rFonts w:ascii="Tahoma" w:hAnsi="Tahoma" w:cs="Tahoma"/>
          <w:color w:val="000000"/>
          <w:shd w:val="clear" w:color="auto" w:fill="FFFFFF"/>
        </w:rPr>
      </w:pPr>
      <w:r w:rsidRPr="00553F68">
        <w:rPr>
          <w:rFonts w:ascii="Tahoma" w:hAnsi="Tahoma" w:cs="Tahoma"/>
          <w:color w:val="000000"/>
          <w:shd w:val="clear" w:color="auto" w:fill="FFFFFF"/>
        </w:rPr>
        <w:t>C</w:t>
      </w:r>
      <w:r>
        <w:rPr>
          <w:rFonts w:ascii="Tahoma" w:hAnsi="Tahoma" w:cs="Tahoma"/>
          <w:color w:val="000000"/>
          <w:shd w:val="clear" w:color="auto" w:fill="FFFFFF"/>
        </w:rPr>
        <w:t>ompany Commanders</w:t>
      </w:r>
    </w:p>
    <w:p w:rsidR="00F7007B" w:rsidRDefault="00F7007B" w:rsidP="00F7007B">
      <w:pPr>
        <w:spacing w:before="100" w:after="26" w:line="24" w:lineRule="atLeast"/>
        <w:rPr>
          <w:rFonts w:ascii="Tahoma" w:hAnsi="Tahoma" w:cs="Tahoma"/>
          <w:color w:val="000000"/>
          <w:shd w:val="clear" w:color="auto" w:fill="FFFFFF"/>
        </w:rPr>
      </w:pPr>
    </w:p>
    <w:p w:rsidR="00F7007B" w:rsidRDefault="00F7007B" w:rsidP="00F7007B">
      <w:pPr>
        <w:spacing w:before="100" w:after="26" w:line="24" w:lineRule="atLeast"/>
        <w:rPr>
          <w:rFonts w:ascii="Tahoma" w:hAnsi="Tahoma" w:cs="Tahoma"/>
          <w:color w:val="000000"/>
          <w:shd w:val="clear" w:color="auto" w:fill="FFFFFF"/>
        </w:rPr>
      </w:pPr>
    </w:p>
    <w:p w:rsidR="00F7007B" w:rsidRPr="00553F68" w:rsidRDefault="00F7007B" w:rsidP="00F7007B">
      <w:pPr>
        <w:spacing w:before="100" w:after="26" w:line="24" w:lineRule="atLeast"/>
        <w:rPr>
          <w:rFonts w:ascii="Tahoma" w:hAnsi="Tahoma" w:cs="Tahoma"/>
          <w:color w:val="000000"/>
          <w:shd w:val="clear" w:color="auto" w:fill="FFFFFF"/>
        </w:rPr>
      </w:pPr>
      <w:r w:rsidRPr="00553F68">
        <w:rPr>
          <w:rFonts w:ascii="Tahoma" w:hAnsi="Tahoma" w:cs="Tahoma"/>
          <w:color w:val="000000"/>
          <w:shd w:val="clear" w:color="auto" w:fill="FFFFFF"/>
        </w:rPr>
        <w:t>C</w:t>
      </w:r>
      <w:r>
        <w:rPr>
          <w:rFonts w:ascii="Tahoma" w:hAnsi="Tahoma" w:cs="Tahoma"/>
          <w:color w:val="000000"/>
          <w:shd w:val="clear" w:color="auto" w:fill="FFFFFF"/>
        </w:rPr>
        <w:t>ompany 1</w:t>
      </w:r>
      <w:r w:rsidRPr="00723EA3">
        <w:rPr>
          <w:rFonts w:ascii="Tahoma" w:hAnsi="Tahoma" w:cs="Tahoma"/>
          <w:color w:val="000000"/>
          <w:shd w:val="clear" w:color="auto" w:fill="FFFFFF"/>
          <w:vertAlign w:val="superscript"/>
        </w:rPr>
        <w:t>st</w:t>
      </w:r>
      <w:r>
        <w:rPr>
          <w:rFonts w:ascii="Tahoma" w:hAnsi="Tahoma" w:cs="Tahoma"/>
          <w:color w:val="000000"/>
          <w:shd w:val="clear" w:color="auto" w:fill="FFFFFF"/>
        </w:rPr>
        <w:t xml:space="preserve"> Sergeants</w:t>
      </w:r>
    </w:p>
    <w:p w:rsidR="00F7007B" w:rsidRDefault="00F7007B" w:rsidP="00F7007B">
      <w:pPr>
        <w:spacing w:before="100" w:after="26" w:line="24" w:lineRule="atLeast"/>
        <w:rPr>
          <w:rFonts w:ascii="Tahoma" w:hAnsi="Tahoma" w:cs="Tahoma"/>
        </w:rPr>
      </w:pPr>
    </w:p>
    <w:p w:rsidR="009A1119" w:rsidRDefault="009A1119" w:rsidP="004C58C9">
      <w:pPr>
        <w:spacing w:before="100" w:after="26" w:line="24" w:lineRule="atLeast"/>
        <w:rPr>
          <w:rFonts w:ascii="Tahoma" w:hAnsi="Tahoma" w:cs="Tahoma"/>
        </w:rPr>
      </w:pPr>
    </w:p>
    <w:p w:rsidR="00F7007B" w:rsidRDefault="00F7007B" w:rsidP="004C58C9">
      <w:pPr>
        <w:spacing w:before="100" w:after="26" w:line="24" w:lineRule="atLeast"/>
        <w:rPr>
          <w:rFonts w:ascii="Tahoma" w:hAnsi="Tahoma" w:cs="Tahoma"/>
        </w:rPr>
      </w:pPr>
    </w:p>
    <w:p w:rsidR="00F7007B" w:rsidRDefault="00F7007B" w:rsidP="004C58C9">
      <w:pPr>
        <w:spacing w:before="100" w:after="26" w:line="24" w:lineRule="atLeast"/>
        <w:rPr>
          <w:rFonts w:ascii="Tahoma" w:hAnsi="Tahoma" w:cs="Tahoma"/>
        </w:rPr>
      </w:pPr>
    </w:p>
    <w:p w:rsidR="00F7007B" w:rsidRDefault="00F7007B" w:rsidP="004C58C9">
      <w:pPr>
        <w:spacing w:before="100" w:after="26" w:line="24" w:lineRule="atLeast"/>
        <w:rPr>
          <w:rFonts w:ascii="Tahoma" w:hAnsi="Tahoma" w:cs="Tahoma"/>
        </w:rPr>
      </w:pPr>
    </w:p>
    <w:p w:rsidR="00F7007B" w:rsidRDefault="00F7007B" w:rsidP="004C58C9">
      <w:pPr>
        <w:spacing w:before="100" w:after="26" w:line="24" w:lineRule="atLeast"/>
        <w:rPr>
          <w:rFonts w:ascii="Tahoma" w:hAnsi="Tahoma" w:cs="Tahoma"/>
        </w:rPr>
      </w:pPr>
    </w:p>
    <w:p w:rsidR="00F7007B" w:rsidRDefault="00F7007B" w:rsidP="004C58C9">
      <w:pPr>
        <w:spacing w:before="100" w:after="26" w:line="24" w:lineRule="atLeast"/>
        <w:rPr>
          <w:rFonts w:ascii="Tahoma" w:hAnsi="Tahoma" w:cs="Tahoma"/>
        </w:rPr>
      </w:pPr>
    </w:p>
    <w:p w:rsidR="00F7007B" w:rsidRDefault="00F7007B" w:rsidP="004C58C9">
      <w:pPr>
        <w:spacing w:before="100" w:after="26" w:line="24" w:lineRule="atLeast"/>
        <w:rPr>
          <w:rFonts w:ascii="Tahoma" w:hAnsi="Tahoma" w:cs="Tahoma"/>
        </w:rPr>
      </w:pPr>
    </w:p>
    <w:p w:rsidR="00F7007B" w:rsidRDefault="00F7007B" w:rsidP="004C58C9">
      <w:pPr>
        <w:spacing w:before="100" w:after="26" w:line="24" w:lineRule="atLeast"/>
        <w:rPr>
          <w:rFonts w:ascii="Tahoma" w:hAnsi="Tahoma" w:cs="Tahoma"/>
        </w:rPr>
      </w:pPr>
    </w:p>
    <w:p w:rsidR="009A1119" w:rsidRDefault="009A1119" w:rsidP="004C58C9">
      <w:pPr>
        <w:spacing w:before="100" w:after="26" w:line="24" w:lineRule="atLeast"/>
        <w:rPr>
          <w:rFonts w:ascii="Tahoma" w:hAnsi="Tahoma" w:cs="Tahoma"/>
        </w:rPr>
      </w:pPr>
    </w:p>
    <w:p w:rsidR="009A1119" w:rsidRDefault="009A1119" w:rsidP="004C58C9">
      <w:pPr>
        <w:spacing w:before="100" w:after="26" w:line="24" w:lineRule="atLeast"/>
        <w:rPr>
          <w:rFonts w:ascii="Tahoma" w:hAnsi="Tahoma" w:cs="Tahoma"/>
        </w:rPr>
      </w:pPr>
    </w:p>
    <w:p w:rsidR="009A1119" w:rsidRDefault="009A1119" w:rsidP="004C58C9">
      <w:pPr>
        <w:spacing w:before="100" w:after="26" w:line="24" w:lineRule="atLeast"/>
        <w:rPr>
          <w:rFonts w:ascii="Tahoma" w:hAnsi="Tahoma" w:cs="Tahoma"/>
        </w:rPr>
      </w:pPr>
    </w:p>
    <w:p w:rsidR="009A1119" w:rsidRDefault="009A1119" w:rsidP="004C58C9">
      <w:pPr>
        <w:spacing w:before="100" w:after="26" w:line="24" w:lineRule="atLeast"/>
        <w:rPr>
          <w:rFonts w:ascii="Tahoma" w:hAnsi="Tahoma" w:cs="Tahoma"/>
        </w:rPr>
      </w:pPr>
    </w:p>
    <w:p w:rsidR="00FB33B6" w:rsidRPr="00A746FF" w:rsidRDefault="00FB33B6" w:rsidP="004C58C9">
      <w:pPr>
        <w:spacing w:before="100" w:after="26" w:line="24" w:lineRule="atLeast"/>
        <w:rPr>
          <w:rFonts w:ascii="Tahoma" w:hAnsi="Tahoma" w:cs="Tahoma"/>
        </w:rPr>
      </w:pPr>
    </w:p>
    <w:p w:rsidR="007F546A" w:rsidRPr="00A746FF" w:rsidRDefault="007F546A" w:rsidP="004C58C9">
      <w:pPr>
        <w:spacing w:before="100" w:after="26" w:line="24" w:lineRule="atLeast"/>
        <w:rPr>
          <w:rFonts w:ascii="Tahoma" w:hAnsi="Tahoma" w:cs="Tahoma"/>
        </w:rPr>
      </w:pPr>
    </w:p>
    <w:p w:rsidR="0070050A" w:rsidRDefault="0070050A" w:rsidP="004C58C9">
      <w:pPr>
        <w:spacing w:after="26" w:line="24" w:lineRule="atLeast"/>
        <w:rPr>
          <w:rFonts w:ascii="Tahoma" w:hAnsi="Tahoma" w:cs="Tahoma"/>
        </w:rPr>
      </w:pPr>
    </w:p>
    <w:p w:rsidR="00AE3B6F" w:rsidRPr="00A746FF" w:rsidRDefault="00AE3B6F" w:rsidP="004C58C9">
      <w:pPr>
        <w:spacing w:after="26" w:line="24" w:lineRule="atLeast"/>
        <w:rPr>
          <w:rFonts w:ascii="Tahoma" w:hAnsi="Tahoma" w:cs="Tahoma"/>
        </w:rPr>
      </w:pPr>
    </w:p>
    <w:p w:rsidR="00613966" w:rsidRDefault="00613966" w:rsidP="004C58C9">
      <w:pPr>
        <w:spacing w:after="26" w:line="24" w:lineRule="atLeast"/>
        <w:jc w:val="center"/>
        <w:rPr>
          <w:rFonts w:ascii="Tahoma" w:hAnsi="Tahoma" w:cs="Tahoma"/>
          <w:b/>
          <w:u w:val="single"/>
        </w:rPr>
      </w:pPr>
    </w:p>
    <w:p w:rsidR="00613966" w:rsidRDefault="00613966" w:rsidP="004C58C9">
      <w:pPr>
        <w:spacing w:after="26" w:line="24" w:lineRule="atLeast"/>
        <w:jc w:val="center"/>
        <w:rPr>
          <w:rFonts w:ascii="Tahoma" w:hAnsi="Tahoma" w:cs="Tahoma"/>
          <w:b/>
          <w:u w:val="single"/>
        </w:rPr>
      </w:pPr>
    </w:p>
    <w:p w:rsidR="0070050A" w:rsidRPr="00A746FF" w:rsidRDefault="0070050A" w:rsidP="004C58C9">
      <w:pPr>
        <w:spacing w:after="26" w:line="24" w:lineRule="atLeast"/>
        <w:jc w:val="center"/>
        <w:rPr>
          <w:rFonts w:ascii="Tahoma" w:hAnsi="Tahoma" w:cs="Tahoma"/>
          <w:b/>
          <w:u w:val="single"/>
        </w:rPr>
      </w:pPr>
      <w:r w:rsidRPr="00A746FF">
        <w:rPr>
          <w:rFonts w:ascii="Tahoma" w:hAnsi="Tahoma" w:cs="Tahoma"/>
          <w:b/>
          <w:u w:val="single"/>
        </w:rPr>
        <w:lastRenderedPageBreak/>
        <w:t xml:space="preserve">NOTES </w:t>
      </w:r>
    </w:p>
    <w:p w:rsidR="0070050A" w:rsidRPr="00A746FF" w:rsidRDefault="0070050A" w:rsidP="004C58C9">
      <w:pPr>
        <w:spacing w:after="26" w:line="24" w:lineRule="atLeast"/>
        <w:jc w:val="center"/>
        <w:rPr>
          <w:rFonts w:ascii="Tahoma" w:hAnsi="Tahoma" w:cs="Tahoma"/>
          <w:b/>
          <w:u w:val="single"/>
        </w:rPr>
      </w:pPr>
      <w:r w:rsidRPr="00A746FF">
        <w:rPr>
          <w:rFonts w:ascii="Tahoma" w:hAnsi="Tahoma" w:cs="Tahoma"/>
          <w:b/>
          <w:u w:val="single"/>
        </w:rPr>
        <w:t>(Intentionally Left Blank)</w:t>
      </w:r>
    </w:p>
    <w:p w:rsidR="007F546A" w:rsidRPr="00A746FF" w:rsidRDefault="007F546A" w:rsidP="004C58C9">
      <w:pPr>
        <w:pStyle w:val="Heading5"/>
        <w:spacing w:after="26" w:line="24" w:lineRule="atLeast"/>
        <w:rPr>
          <w:rFonts w:ascii="Tahoma" w:hAnsi="Tahoma" w:cs="Tahoma"/>
        </w:rPr>
      </w:pPr>
    </w:p>
    <w:p w:rsidR="007F546A" w:rsidRPr="00A746FF" w:rsidRDefault="007F546A" w:rsidP="004C58C9">
      <w:pPr>
        <w:pStyle w:val="Heading5"/>
        <w:spacing w:after="26" w:line="24" w:lineRule="atLeast"/>
        <w:rPr>
          <w:rFonts w:ascii="Tahoma" w:hAnsi="Tahoma" w:cs="Tahoma"/>
        </w:rPr>
      </w:pPr>
    </w:p>
    <w:p w:rsidR="007F546A" w:rsidRPr="00A746FF" w:rsidRDefault="007F546A" w:rsidP="004C58C9">
      <w:pPr>
        <w:pStyle w:val="Heading5"/>
        <w:spacing w:after="26" w:line="24" w:lineRule="atLeast"/>
        <w:rPr>
          <w:rFonts w:ascii="Tahoma" w:hAnsi="Tahoma" w:cs="Tahoma"/>
        </w:rPr>
      </w:pPr>
    </w:p>
    <w:p w:rsidR="007F546A" w:rsidRPr="00A746FF" w:rsidRDefault="007F546A" w:rsidP="004C58C9">
      <w:pPr>
        <w:pStyle w:val="Heading5"/>
        <w:spacing w:after="26" w:line="24" w:lineRule="atLeast"/>
        <w:rPr>
          <w:rFonts w:ascii="Tahoma" w:hAnsi="Tahoma" w:cs="Tahoma"/>
        </w:rPr>
      </w:pPr>
    </w:p>
    <w:p w:rsidR="007F546A" w:rsidRPr="00A746FF" w:rsidRDefault="007F546A" w:rsidP="004C58C9">
      <w:pPr>
        <w:spacing w:after="26" w:line="24" w:lineRule="atLeast"/>
        <w:jc w:val="center"/>
        <w:rPr>
          <w:rFonts w:ascii="Tahoma" w:hAnsi="Tahoma" w:cs="Tahoma"/>
          <w:b/>
          <w:bCs/>
          <w:sz w:val="22"/>
        </w:rPr>
      </w:pPr>
    </w:p>
    <w:p w:rsidR="007F546A" w:rsidRPr="00A746FF" w:rsidRDefault="007F546A" w:rsidP="004C58C9">
      <w:pPr>
        <w:spacing w:after="26" w:line="24" w:lineRule="atLeast"/>
        <w:jc w:val="center"/>
        <w:rPr>
          <w:rFonts w:ascii="Tahoma" w:hAnsi="Tahoma" w:cs="Tahoma"/>
          <w:b/>
          <w:bCs/>
          <w:sz w:val="22"/>
        </w:rPr>
      </w:pPr>
    </w:p>
    <w:p w:rsidR="007F546A" w:rsidRPr="00A746FF" w:rsidRDefault="007F546A" w:rsidP="004C58C9">
      <w:pPr>
        <w:spacing w:after="26" w:line="24" w:lineRule="atLeast"/>
        <w:jc w:val="center"/>
        <w:rPr>
          <w:rFonts w:ascii="Tahoma" w:hAnsi="Tahoma" w:cs="Tahoma"/>
          <w:b/>
          <w:bCs/>
          <w:sz w:val="22"/>
        </w:rPr>
      </w:pPr>
    </w:p>
    <w:sectPr w:rsidR="007F546A" w:rsidRPr="00A746FF" w:rsidSect="00A009DB">
      <w:footerReference w:type="even" r:id="rId269"/>
      <w:footerReference w:type="default" r:id="rId270"/>
      <w:pgSz w:w="12240" w:h="15840" w:code="1"/>
      <w:pgMar w:top="72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71E" w:rsidRDefault="0011771E">
      <w:r>
        <w:separator/>
      </w:r>
    </w:p>
  </w:endnote>
  <w:endnote w:type="continuationSeparator" w:id="0">
    <w:p w:rsidR="0011771E" w:rsidRDefault="001177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Berlin Sans FB Demi">
    <w:altName w:val="Candara"/>
    <w:panose1 w:val="020E08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BEA" w:rsidRDefault="00421BEA" w:rsidP="006025E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21BEA" w:rsidRDefault="00421BE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BEA" w:rsidRPr="004201CB" w:rsidRDefault="00421BEA" w:rsidP="006025E5">
    <w:pPr>
      <w:pStyle w:val="Footer"/>
      <w:framePr w:wrap="around" w:vAnchor="text" w:hAnchor="margin" w:xAlign="center" w:y="1"/>
      <w:rPr>
        <w:rStyle w:val="PageNumber"/>
        <w:rFonts w:ascii="Tahoma" w:hAnsi="Tahoma" w:cs="Tahoma"/>
      </w:rPr>
    </w:pPr>
    <w:r w:rsidRPr="004201CB">
      <w:rPr>
        <w:rStyle w:val="PageNumber"/>
        <w:rFonts w:ascii="Tahoma" w:hAnsi="Tahoma" w:cs="Tahoma"/>
      </w:rPr>
      <w:fldChar w:fldCharType="begin"/>
    </w:r>
    <w:r w:rsidRPr="004201CB">
      <w:rPr>
        <w:rStyle w:val="PageNumber"/>
        <w:rFonts w:ascii="Tahoma" w:hAnsi="Tahoma" w:cs="Tahoma"/>
      </w:rPr>
      <w:instrText xml:space="preserve">PAGE  </w:instrText>
    </w:r>
    <w:r w:rsidRPr="004201CB">
      <w:rPr>
        <w:rStyle w:val="PageNumber"/>
        <w:rFonts w:ascii="Tahoma" w:hAnsi="Tahoma" w:cs="Tahoma"/>
      </w:rPr>
      <w:fldChar w:fldCharType="separate"/>
    </w:r>
    <w:r w:rsidR="00177CDE">
      <w:rPr>
        <w:rStyle w:val="PageNumber"/>
        <w:rFonts w:ascii="Tahoma" w:hAnsi="Tahoma" w:cs="Tahoma"/>
        <w:noProof/>
      </w:rPr>
      <w:t>3</w:t>
    </w:r>
    <w:r w:rsidRPr="004201CB">
      <w:rPr>
        <w:rStyle w:val="PageNumber"/>
        <w:rFonts w:ascii="Tahoma" w:hAnsi="Tahoma" w:cs="Tahoma"/>
      </w:rPr>
      <w:fldChar w:fldCharType="end"/>
    </w:r>
  </w:p>
  <w:p w:rsidR="00421BEA" w:rsidRDefault="00421BE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71E" w:rsidRDefault="0011771E">
      <w:r>
        <w:separator/>
      </w:r>
    </w:p>
  </w:footnote>
  <w:footnote w:type="continuationSeparator" w:id="0">
    <w:p w:rsidR="0011771E" w:rsidRDefault="001177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74B1A"/>
    <w:multiLevelType w:val="hybridMultilevel"/>
    <w:tmpl w:val="F1223DF6"/>
    <w:lvl w:ilvl="0" w:tplc="2B28220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7E7177"/>
    <w:multiLevelType w:val="hybridMultilevel"/>
    <w:tmpl w:val="69BE17AC"/>
    <w:lvl w:ilvl="0" w:tplc="F7EA6DB6">
      <w:start w:val="1"/>
      <w:numFmt w:val="decimal"/>
      <w:lvlText w:val="(%1)"/>
      <w:lvlJc w:val="left"/>
      <w:pPr>
        <w:ind w:left="720" w:hanging="360"/>
      </w:pPr>
      <w:rPr>
        <w:rFonts w:hint="default"/>
      </w:rPr>
    </w:lvl>
    <w:lvl w:ilvl="1" w:tplc="8E4451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85DB3"/>
    <w:multiLevelType w:val="hybridMultilevel"/>
    <w:tmpl w:val="EFB6C032"/>
    <w:lvl w:ilvl="0" w:tplc="B89E0E8C">
      <w:start w:val="1"/>
      <w:numFmt w:val="bullet"/>
      <w:lvlText w:val="•"/>
      <w:lvlJc w:val="left"/>
      <w:pPr>
        <w:tabs>
          <w:tab w:val="num" w:pos="720"/>
        </w:tabs>
        <w:ind w:left="720" w:hanging="360"/>
      </w:pPr>
      <w:rPr>
        <w:rFonts w:ascii="Times New Roman" w:hAnsi="Times New Roman" w:hint="default"/>
      </w:rPr>
    </w:lvl>
    <w:lvl w:ilvl="1" w:tplc="6E366BF8" w:tentative="1">
      <w:start w:val="1"/>
      <w:numFmt w:val="bullet"/>
      <w:lvlText w:val="•"/>
      <w:lvlJc w:val="left"/>
      <w:pPr>
        <w:tabs>
          <w:tab w:val="num" w:pos="1440"/>
        </w:tabs>
        <w:ind w:left="1440" w:hanging="360"/>
      </w:pPr>
      <w:rPr>
        <w:rFonts w:ascii="Times New Roman" w:hAnsi="Times New Roman" w:hint="default"/>
      </w:rPr>
    </w:lvl>
    <w:lvl w:ilvl="2" w:tplc="69EAC816" w:tentative="1">
      <w:start w:val="1"/>
      <w:numFmt w:val="bullet"/>
      <w:lvlText w:val="•"/>
      <w:lvlJc w:val="left"/>
      <w:pPr>
        <w:tabs>
          <w:tab w:val="num" w:pos="2160"/>
        </w:tabs>
        <w:ind w:left="2160" w:hanging="360"/>
      </w:pPr>
      <w:rPr>
        <w:rFonts w:ascii="Times New Roman" w:hAnsi="Times New Roman" w:hint="default"/>
      </w:rPr>
    </w:lvl>
    <w:lvl w:ilvl="3" w:tplc="6792B8C2" w:tentative="1">
      <w:start w:val="1"/>
      <w:numFmt w:val="bullet"/>
      <w:lvlText w:val="•"/>
      <w:lvlJc w:val="left"/>
      <w:pPr>
        <w:tabs>
          <w:tab w:val="num" w:pos="2880"/>
        </w:tabs>
        <w:ind w:left="2880" w:hanging="360"/>
      </w:pPr>
      <w:rPr>
        <w:rFonts w:ascii="Times New Roman" w:hAnsi="Times New Roman" w:hint="default"/>
      </w:rPr>
    </w:lvl>
    <w:lvl w:ilvl="4" w:tplc="828A85DE" w:tentative="1">
      <w:start w:val="1"/>
      <w:numFmt w:val="bullet"/>
      <w:lvlText w:val="•"/>
      <w:lvlJc w:val="left"/>
      <w:pPr>
        <w:tabs>
          <w:tab w:val="num" w:pos="3600"/>
        </w:tabs>
        <w:ind w:left="3600" w:hanging="360"/>
      </w:pPr>
      <w:rPr>
        <w:rFonts w:ascii="Times New Roman" w:hAnsi="Times New Roman" w:hint="default"/>
      </w:rPr>
    </w:lvl>
    <w:lvl w:ilvl="5" w:tplc="F41ECC36" w:tentative="1">
      <w:start w:val="1"/>
      <w:numFmt w:val="bullet"/>
      <w:lvlText w:val="•"/>
      <w:lvlJc w:val="left"/>
      <w:pPr>
        <w:tabs>
          <w:tab w:val="num" w:pos="4320"/>
        </w:tabs>
        <w:ind w:left="4320" w:hanging="360"/>
      </w:pPr>
      <w:rPr>
        <w:rFonts w:ascii="Times New Roman" w:hAnsi="Times New Roman" w:hint="default"/>
      </w:rPr>
    </w:lvl>
    <w:lvl w:ilvl="6" w:tplc="BA84FCC6" w:tentative="1">
      <w:start w:val="1"/>
      <w:numFmt w:val="bullet"/>
      <w:lvlText w:val="•"/>
      <w:lvlJc w:val="left"/>
      <w:pPr>
        <w:tabs>
          <w:tab w:val="num" w:pos="5040"/>
        </w:tabs>
        <w:ind w:left="5040" w:hanging="360"/>
      </w:pPr>
      <w:rPr>
        <w:rFonts w:ascii="Times New Roman" w:hAnsi="Times New Roman" w:hint="default"/>
      </w:rPr>
    </w:lvl>
    <w:lvl w:ilvl="7" w:tplc="0198A48A" w:tentative="1">
      <w:start w:val="1"/>
      <w:numFmt w:val="bullet"/>
      <w:lvlText w:val="•"/>
      <w:lvlJc w:val="left"/>
      <w:pPr>
        <w:tabs>
          <w:tab w:val="num" w:pos="5760"/>
        </w:tabs>
        <w:ind w:left="5760" w:hanging="360"/>
      </w:pPr>
      <w:rPr>
        <w:rFonts w:ascii="Times New Roman" w:hAnsi="Times New Roman" w:hint="default"/>
      </w:rPr>
    </w:lvl>
    <w:lvl w:ilvl="8" w:tplc="CC289ED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C8143B"/>
    <w:multiLevelType w:val="hybridMultilevel"/>
    <w:tmpl w:val="AF4468E0"/>
    <w:lvl w:ilvl="0" w:tplc="8E445122">
      <w:start w:val="1"/>
      <w:numFmt w:val="lowerLetter"/>
      <w:lvlText w:val="(%1)"/>
      <w:lvlJc w:val="left"/>
      <w:pPr>
        <w:ind w:left="720" w:hanging="360"/>
      </w:pPr>
      <w:rPr>
        <w:rFonts w:hint="default"/>
      </w:rPr>
    </w:lvl>
    <w:lvl w:ilvl="1" w:tplc="8E4451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7231A9"/>
    <w:multiLevelType w:val="hybridMultilevel"/>
    <w:tmpl w:val="CCFC7570"/>
    <w:lvl w:ilvl="0" w:tplc="F7EA6D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AC389F"/>
    <w:multiLevelType w:val="hybridMultilevel"/>
    <w:tmpl w:val="C55A8668"/>
    <w:lvl w:ilvl="0" w:tplc="FB50B7DE">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01360E"/>
    <w:multiLevelType w:val="hybridMultilevel"/>
    <w:tmpl w:val="D9789316"/>
    <w:lvl w:ilvl="0" w:tplc="8E4451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41153A"/>
    <w:multiLevelType w:val="hybridMultilevel"/>
    <w:tmpl w:val="AEE4FBF6"/>
    <w:lvl w:ilvl="0" w:tplc="A0266C54">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76A04F2"/>
    <w:multiLevelType w:val="multilevel"/>
    <w:tmpl w:val="CE4CC3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8F52BD4"/>
    <w:multiLevelType w:val="hybridMultilevel"/>
    <w:tmpl w:val="62FCBB0C"/>
    <w:lvl w:ilvl="0" w:tplc="04090001">
      <w:start w:val="1"/>
      <w:numFmt w:val="bullet"/>
      <w:lvlText w:val=""/>
      <w:lvlJc w:val="left"/>
      <w:pPr>
        <w:ind w:left="1447" w:hanging="360"/>
      </w:pPr>
      <w:rPr>
        <w:rFonts w:ascii="Symbol" w:hAnsi="Symbol" w:hint="default"/>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0">
    <w:nsid w:val="1F8C02DE"/>
    <w:multiLevelType w:val="multilevel"/>
    <w:tmpl w:val="000E994C"/>
    <w:lvl w:ilvl="0">
      <w:start w:val="1"/>
      <w:numFmt w:val="decimal"/>
      <w:lvlText w:val="(%1)"/>
      <w:lvlJc w:val="left"/>
      <w:pPr>
        <w:tabs>
          <w:tab w:val="num" w:pos="630"/>
        </w:tabs>
        <w:ind w:left="630" w:hanging="360"/>
      </w:pPr>
      <w:rPr>
        <w:rFonts w:hint="default"/>
        <w:sz w:val="24"/>
        <w:szCs w:val="24"/>
      </w:rPr>
    </w:lvl>
    <w:lvl w:ilvl="1" w:tentative="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11">
    <w:nsid w:val="1FA06AF8"/>
    <w:multiLevelType w:val="hybridMultilevel"/>
    <w:tmpl w:val="EF1E1B62"/>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3D68B6"/>
    <w:multiLevelType w:val="hybridMultilevel"/>
    <w:tmpl w:val="2AB269FE"/>
    <w:lvl w:ilvl="0" w:tplc="8E445122">
      <w:start w:val="1"/>
      <w:numFmt w:val="lowerLetter"/>
      <w:lvlText w:val="(%1)"/>
      <w:lvlJc w:val="left"/>
      <w:pPr>
        <w:ind w:left="720" w:hanging="360"/>
      </w:pPr>
      <w:rPr>
        <w:rFonts w:hint="default"/>
      </w:rPr>
    </w:lvl>
    <w:lvl w:ilvl="1" w:tplc="AF92E64C">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B76FD5"/>
    <w:multiLevelType w:val="multilevel"/>
    <w:tmpl w:val="FAEE2576"/>
    <w:lvl w:ilvl="0">
      <w:start w:val="1"/>
      <w:numFmt w:val="bullet"/>
      <w:lvlText w:val=""/>
      <w:lvlJc w:val="left"/>
      <w:pPr>
        <w:tabs>
          <w:tab w:val="num" w:pos="630"/>
        </w:tabs>
        <w:ind w:left="630" w:hanging="360"/>
      </w:pPr>
      <w:rPr>
        <w:rFonts w:ascii="Symbol" w:hAnsi="Symbol" w:hint="default"/>
        <w:sz w:val="24"/>
        <w:szCs w:val="24"/>
      </w:rPr>
    </w:lvl>
    <w:lvl w:ilvl="1" w:tentative="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14">
    <w:nsid w:val="26455DFA"/>
    <w:multiLevelType w:val="hybridMultilevel"/>
    <w:tmpl w:val="F1AE5D0C"/>
    <w:lvl w:ilvl="0" w:tplc="F7EA6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8296388"/>
    <w:multiLevelType w:val="hybridMultilevel"/>
    <w:tmpl w:val="48AA0C68"/>
    <w:lvl w:ilvl="0" w:tplc="8E445122">
      <w:start w:val="1"/>
      <w:numFmt w:val="lowerLetter"/>
      <w:lvlText w:val="(%1)"/>
      <w:lvlJc w:val="left"/>
      <w:pPr>
        <w:ind w:left="720" w:hanging="360"/>
      </w:pPr>
      <w:rPr>
        <w:rFonts w:hint="default"/>
      </w:rPr>
    </w:lvl>
    <w:lvl w:ilvl="1" w:tplc="8E4451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956C6"/>
    <w:multiLevelType w:val="multilevel"/>
    <w:tmpl w:val="5624F8A6"/>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
      <w:lvlJc w:val="left"/>
      <w:pPr>
        <w:tabs>
          <w:tab w:val="num" w:pos="1350"/>
        </w:tabs>
        <w:ind w:left="1350" w:hanging="360"/>
      </w:pPr>
      <w:rPr>
        <w:rFonts w:ascii="Symbol" w:hAnsi="Symbol" w:hint="default"/>
        <w:sz w:val="20"/>
      </w:rPr>
    </w:lvl>
    <w:lvl w:ilvl="2" w:tentative="1">
      <w:start w:val="1"/>
      <w:numFmt w:val="bullet"/>
      <w:lvlText w:val=""/>
      <w:lvlJc w:val="left"/>
      <w:pPr>
        <w:tabs>
          <w:tab w:val="num" w:pos="2070"/>
        </w:tabs>
        <w:ind w:left="2070" w:hanging="360"/>
      </w:pPr>
      <w:rPr>
        <w:rFonts w:ascii="Symbol" w:hAnsi="Symbol" w:hint="default"/>
        <w:sz w:val="20"/>
      </w:rPr>
    </w:lvl>
    <w:lvl w:ilvl="3" w:tentative="1">
      <w:start w:val="1"/>
      <w:numFmt w:val="bullet"/>
      <w:lvlText w:val=""/>
      <w:lvlJc w:val="left"/>
      <w:pPr>
        <w:tabs>
          <w:tab w:val="num" w:pos="2790"/>
        </w:tabs>
        <w:ind w:left="2790" w:hanging="360"/>
      </w:pPr>
      <w:rPr>
        <w:rFonts w:ascii="Symbol" w:hAnsi="Symbol" w:hint="default"/>
        <w:sz w:val="20"/>
      </w:rPr>
    </w:lvl>
    <w:lvl w:ilvl="4" w:tentative="1">
      <w:start w:val="1"/>
      <w:numFmt w:val="bullet"/>
      <w:lvlText w:val=""/>
      <w:lvlJc w:val="left"/>
      <w:pPr>
        <w:tabs>
          <w:tab w:val="num" w:pos="3510"/>
        </w:tabs>
        <w:ind w:left="3510" w:hanging="360"/>
      </w:pPr>
      <w:rPr>
        <w:rFonts w:ascii="Symbol" w:hAnsi="Symbol" w:hint="default"/>
        <w:sz w:val="20"/>
      </w:rPr>
    </w:lvl>
    <w:lvl w:ilvl="5" w:tentative="1">
      <w:start w:val="1"/>
      <w:numFmt w:val="bullet"/>
      <w:lvlText w:val=""/>
      <w:lvlJc w:val="left"/>
      <w:pPr>
        <w:tabs>
          <w:tab w:val="num" w:pos="4230"/>
        </w:tabs>
        <w:ind w:left="4230" w:hanging="360"/>
      </w:pPr>
      <w:rPr>
        <w:rFonts w:ascii="Symbol" w:hAnsi="Symbol" w:hint="default"/>
        <w:sz w:val="20"/>
      </w:rPr>
    </w:lvl>
    <w:lvl w:ilvl="6" w:tentative="1">
      <w:start w:val="1"/>
      <w:numFmt w:val="bullet"/>
      <w:lvlText w:val=""/>
      <w:lvlJc w:val="left"/>
      <w:pPr>
        <w:tabs>
          <w:tab w:val="num" w:pos="4950"/>
        </w:tabs>
        <w:ind w:left="4950" w:hanging="360"/>
      </w:pPr>
      <w:rPr>
        <w:rFonts w:ascii="Symbol" w:hAnsi="Symbol" w:hint="default"/>
        <w:sz w:val="20"/>
      </w:rPr>
    </w:lvl>
    <w:lvl w:ilvl="7" w:tentative="1">
      <w:start w:val="1"/>
      <w:numFmt w:val="bullet"/>
      <w:lvlText w:val=""/>
      <w:lvlJc w:val="left"/>
      <w:pPr>
        <w:tabs>
          <w:tab w:val="num" w:pos="5670"/>
        </w:tabs>
        <w:ind w:left="5670" w:hanging="360"/>
      </w:pPr>
      <w:rPr>
        <w:rFonts w:ascii="Symbol" w:hAnsi="Symbol" w:hint="default"/>
        <w:sz w:val="20"/>
      </w:rPr>
    </w:lvl>
    <w:lvl w:ilvl="8" w:tentative="1">
      <w:start w:val="1"/>
      <w:numFmt w:val="bullet"/>
      <w:lvlText w:val=""/>
      <w:lvlJc w:val="left"/>
      <w:pPr>
        <w:tabs>
          <w:tab w:val="num" w:pos="6390"/>
        </w:tabs>
        <w:ind w:left="6390" w:hanging="360"/>
      </w:pPr>
      <w:rPr>
        <w:rFonts w:ascii="Symbol" w:hAnsi="Symbol" w:hint="default"/>
        <w:sz w:val="20"/>
      </w:rPr>
    </w:lvl>
  </w:abstractNum>
  <w:abstractNum w:abstractNumId="17">
    <w:nsid w:val="2D4A2A1E"/>
    <w:multiLevelType w:val="hybridMultilevel"/>
    <w:tmpl w:val="05943E0E"/>
    <w:lvl w:ilvl="0" w:tplc="15388A38">
      <w:start w:val="1"/>
      <w:numFmt w:val="bullet"/>
      <w:lvlText w:val="•"/>
      <w:lvlJc w:val="left"/>
      <w:pPr>
        <w:tabs>
          <w:tab w:val="num" w:pos="720"/>
        </w:tabs>
        <w:ind w:left="720" w:hanging="360"/>
      </w:pPr>
      <w:rPr>
        <w:rFonts w:ascii="Times New Roman" w:hAnsi="Times New Roman" w:hint="default"/>
      </w:rPr>
    </w:lvl>
    <w:lvl w:ilvl="1" w:tplc="299CC45E" w:tentative="1">
      <w:start w:val="1"/>
      <w:numFmt w:val="bullet"/>
      <w:lvlText w:val="•"/>
      <w:lvlJc w:val="left"/>
      <w:pPr>
        <w:tabs>
          <w:tab w:val="num" w:pos="1440"/>
        </w:tabs>
        <w:ind w:left="1440" w:hanging="360"/>
      </w:pPr>
      <w:rPr>
        <w:rFonts w:ascii="Times New Roman" w:hAnsi="Times New Roman" w:hint="default"/>
      </w:rPr>
    </w:lvl>
    <w:lvl w:ilvl="2" w:tplc="E1D8AF14" w:tentative="1">
      <w:start w:val="1"/>
      <w:numFmt w:val="bullet"/>
      <w:lvlText w:val="•"/>
      <w:lvlJc w:val="left"/>
      <w:pPr>
        <w:tabs>
          <w:tab w:val="num" w:pos="2160"/>
        </w:tabs>
        <w:ind w:left="2160" w:hanging="360"/>
      </w:pPr>
      <w:rPr>
        <w:rFonts w:ascii="Times New Roman" w:hAnsi="Times New Roman" w:hint="default"/>
      </w:rPr>
    </w:lvl>
    <w:lvl w:ilvl="3" w:tplc="01F8DA4C" w:tentative="1">
      <w:start w:val="1"/>
      <w:numFmt w:val="bullet"/>
      <w:lvlText w:val="•"/>
      <w:lvlJc w:val="left"/>
      <w:pPr>
        <w:tabs>
          <w:tab w:val="num" w:pos="2880"/>
        </w:tabs>
        <w:ind w:left="2880" w:hanging="360"/>
      </w:pPr>
      <w:rPr>
        <w:rFonts w:ascii="Times New Roman" w:hAnsi="Times New Roman" w:hint="default"/>
      </w:rPr>
    </w:lvl>
    <w:lvl w:ilvl="4" w:tplc="275C6B3C" w:tentative="1">
      <w:start w:val="1"/>
      <w:numFmt w:val="bullet"/>
      <w:lvlText w:val="•"/>
      <w:lvlJc w:val="left"/>
      <w:pPr>
        <w:tabs>
          <w:tab w:val="num" w:pos="3600"/>
        </w:tabs>
        <w:ind w:left="3600" w:hanging="360"/>
      </w:pPr>
      <w:rPr>
        <w:rFonts w:ascii="Times New Roman" w:hAnsi="Times New Roman" w:hint="default"/>
      </w:rPr>
    </w:lvl>
    <w:lvl w:ilvl="5" w:tplc="76BC891A" w:tentative="1">
      <w:start w:val="1"/>
      <w:numFmt w:val="bullet"/>
      <w:lvlText w:val="•"/>
      <w:lvlJc w:val="left"/>
      <w:pPr>
        <w:tabs>
          <w:tab w:val="num" w:pos="4320"/>
        </w:tabs>
        <w:ind w:left="4320" w:hanging="360"/>
      </w:pPr>
      <w:rPr>
        <w:rFonts w:ascii="Times New Roman" w:hAnsi="Times New Roman" w:hint="default"/>
      </w:rPr>
    </w:lvl>
    <w:lvl w:ilvl="6" w:tplc="35902556" w:tentative="1">
      <w:start w:val="1"/>
      <w:numFmt w:val="bullet"/>
      <w:lvlText w:val="•"/>
      <w:lvlJc w:val="left"/>
      <w:pPr>
        <w:tabs>
          <w:tab w:val="num" w:pos="5040"/>
        </w:tabs>
        <w:ind w:left="5040" w:hanging="360"/>
      </w:pPr>
      <w:rPr>
        <w:rFonts w:ascii="Times New Roman" w:hAnsi="Times New Roman" w:hint="default"/>
      </w:rPr>
    </w:lvl>
    <w:lvl w:ilvl="7" w:tplc="E08AA998" w:tentative="1">
      <w:start w:val="1"/>
      <w:numFmt w:val="bullet"/>
      <w:lvlText w:val="•"/>
      <w:lvlJc w:val="left"/>
      <w:pPr>
        <w:tabs>
          <w:tab w:val="num" w:pos="5760"/>
        </w:tabs>
        <w:ind w:left="5760" w:hanging="360"/>
      </w:pPr>
      <w:rPr>
        <w:rFonts w:ascii="Times New Roman" w:hAnsi="Times New Roman" w:hint="default"/>
      </w:rPr>
    </w:lvl>
    <w:lvl w:ilvl="8" w:tplc="D954F7BE"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FF34920"/>
    <w:multiLevelType w:val="multilevel"/>
    <w:tmpl w:val="2A8222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0737181"/>
    <w:multiLevelType w:val="hybridMultilevel"/>
    <w:tmpl w:val="F06E31AC"/>
    <w:lvl w:ilvl="0" w:tplc="04090017">
      <w:start w:val="1"/>
      <w:numFmt w:val="lowerLetter"/>
      <w:lvlText w:val="%1)"/>
      <w:lvlJc w:val="left"/>
      <w:pPr>
        <w:ind w:left="720" w:hanging="360"/>
      </w:pPr>
    </w:lvl>
    <w:lvl w:ilvl="1" w:tplc="8E445122">
      <w:start w:val="1"/>
      <w:numFmt w:val="lowerLetter"/>
      <w:lvlText w:val="(%2)"/>
      <w:lvlJc w:val="left"/>
      <w:pPr>
        <w:ind w:left="1440" w:hanging="360"/>
      </w:pPr>
      <w:rPr>
        <w:rFonts w:hint="default"/>
      </w:rPr>
    </w:lvl>
    <w:lvl w:ilvl="2" w:tplc="49A25020">
      <w:start w:val="1"/>
      <w:numFmt w:val="lowerLetter"/>
      <w:lvlText w:val="(%3)"/>
      <w:lvlJc w:val="left"/>
      <w:pPr>
        <w:ind w:left="2595" w:hanging="61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230E4F"/>
    <w:multiLevelType w:val="hybridMultilevel"/>
    <w:tmpl w:val="24ECF1F8"/>
    <w:lvl w:ilvl="0" w:tplc="8E4451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3E0101"/>
    <w:multiLevelType w:val="hybridMultilevel"/>
    <w:tmpl w:val="FBDCD1AA"/>
    <w:lvl w:ilvl="0" w:tplc="17C43652">
      <w:start w:val="1"/>
      <w:numFmt w:val="decimal"/>
      <w:lvlText w:val="(%1)"/>
      <w:lvlJc w:val="left"/>
      <w:pPr>
        <w:ind w:left="720" w:hanging="360"/>
      </w:pPr>
      <w:rPr>
        <w:rFonts w:hint="default"/>
      </w:rPr>
    </w:lvl>
    <w:lvl w:ilvl="1" w:tplc="8E4451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710AB8"/>
    <w:multiLevelType w:val="hybridMultilevel"/>
    <w:tmpl w:val="CB3E81AC"/>
    <w:lvl w:ilvl="0" w:tplc="444EC288">
      <w:start w:val="1"/>
      <w:numFmt w:val="bullet"/>
      <w:lvlText w:val="•"/>
      <w:lvlJc w:val="left"/>
      <w:pPr>
        <w:tabs>
          <w:tab w:val="num" w:pos="720"/>
        </w:tabs>
        <w:ind w:left="720" w:hanging="360"/>
      </w:pPr>
      <w:rPr>
        <w:rFonts w:ascii="Times New Roman" w:hAnsi="Times New Roman" w:hint="default"/>
      </w:rPr>
    </w:lvl>
    <w:lvl w:ilvl="1" w:tplc="8D649CC2" w:tentative="1">
      <w:start w:val="1"/>
      <w:numFmt w:val="bullet"/>
      <w:lvlText w:val="•"/>
      <w:lvlJc w:val="left"/>
      <w:pPr>
        <w:tabs>
          <w:tab w:val="num" w:pos="1440"/>
        </w:tabs>
        <w:ind w:left="1440" w:hanging="360"/>
      </w:pPr>
      <w:rPr>
        <w:rFonts w:ascii="Times New Roman" w:hAnsi="Times New Roman" w:hint="default"/>
      </w:rPr>
    </w:lvl>
    <w:lvl w:ilvl="2" w:tplc="4C723A1E" w:tentative="1">
      <w:start w:val="1"/>
      <w:numFmt w:val="bullet"/>
      <w:lvlText w:val="•"/>
      <w:lvlJc w:val="left"/>
      <w:pPr>
        <w:tabs>
          <w:tab w:val="num" w:pos="2160"/>
        </w:tabs>
        <w:ind w:left="2160" w:hanging="360"/>
      </w:pPr>
      <w:rPr>
        <w:rFonts w:ascii="Times New Roman" w:hAnsi="Times New Roman" w:hint="default"/>
      </w:rPr>
    </w:lvl>
    <w:lvl w:ilvl="3" w:tplc="12988E22" w:tentative="1">
      <w:start w:val="1"/>
      <w:numFmt w:val="bullet"/>
      <w:lvlText w:val="•"/>
      <w:lvlJc w:val="left"/>
      <w:pPr>
        <w:tabs>
          <w:tab w:val="num" w:pos="2880"/>
        </w:tabs>
        <w:ind w:left="2880" w:hanging="360"/>
      </w:pPr>
      <w:rPr>
        <w:rFonts w:ascii="Times New Roman" w:hAnsi="Times New Roman" w:hint="default"/>
      </w:rPr>
    </w:lvl>
    <w:lvl w:ilvl="4" w:tplc="2F8C7C02" w:tentative="1">
      <w:start w:val="1"/>
      <w:numFmt w:val="bullet"/>
      <w:lvlText w:val="•"/>
      <w:lvlJc w:val="left"/>
      <w:pPr>
        <w:tabs>
          <w:tab w:val="num" w:pos="3600"/>
        </w:tabs>
        <w:ind w:left="3600" w:hanging="360"/>
      </w:pPr>
      <w:rPr>
        <w:rFonts w:ascii="Times New Roman" w:hAnsi="Times New Roman" w:hint="default"/>
      </w:rPr>
    </w:lvl>
    <w:lvl w:ilvl="5" w:tplc="E2100862" w:tentative="1">
      <w:start w:val="1"/>
      <w:numFmt w:val="bullet"/>
      <w:lvlText w:val="•"/>
      <w:lvlJc w:val="left"/>
      <w:pPr>
        <w:tabs>
          <w:tab w:val="num" w:pos="4320"/>
        </w:tabs>
        <w:ind w:left="4320" w:hanging="360"/>
      </w:pPr>
      <w:rPr>
        <w:rFonts w:ascii="Times New Roman" w:hAnsi="Times New Roman" w:hint="default"/>
      </w:rPr>
    </w:lvl>
    <w:lvl w:ilvl="6" w:tplc="07848F40" w:tentative="1">
      <w:start w:val="1"/>
      <w:numFmt w:val="bullet"/>
      <w:lvlText w:val="•"/>
      <w:lvlJc w:val="left"/>
      <w:pPr>
        <w:tabs>
          <w:tab w:val="num" w:pos="5040"/>
        </w:tabs>
        <w:ind w:left="5040" w:hanging="360"/>
      </w:pPr>
      <w:rPr>
        <w:rFonts w:ascii="Times New Roman" w:hAnsi="Times New Roman" w:hint="default"/>
      </w:rPr>
    </w:lvl>
    <w:lvl w:ilvl="7" w:tplc="EF0053D4" w:tentative="1">
      <w:start w:val="1"/>
      <w:numFmt w:val="bullet"/>
      <w:lvlText w:val="•"/>
      <w:lvlJc w:val="left"/>
      <w:pPr>
        <w:tabs>
          <w:tab w:val="num" w:pos="5760"/>
        </w:tabs>
        <w:ind w:left="5760" w:hanging="360"/>
      </w:pPr>
      <w:rPr>
        <w:rFonts w:ascii="Times New Roman" w:hAnsi="Times New Roman" w:hint="default"/>
      </w:rPr>
    </w:lvl>
    <w:lvl w:ilvl="8" w:tplc="83108C0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AF34AEB"/>
    <w:multiLevelType w:val="hybridMultilevel"/>
    <w:tmpl w:val="BFB656A4"/>
    <w:lvl w:ilvl="0" w:tplc="F7EA6DB6">
      <w:start w:val="1"/>
      <w:numFmt w:val="decimal"/>
      <w:lvlText w:val="(%1)"/>
      <w:lvlJc w:val="left"/>
      <w:pPr>
        <w:ind w:left="1080" w:hanging="360"/>
      </w:pPr>
      <w:rPr>
        <w:rFonts w:hint="default"/>
      </w:rPr>
    </w:lvl>
    <w:lvl w:ilvl="1" w:tplc="566CFBB6">
      <w:start w:val="1"/>
      <w:numFmt w:val="lowerLetter"/>
      <w:lvlText w:val="(%2)"/>
      <w:lvlJc w:val="left"/>
      <w:pPr>
        <w:ind w:left="1950" w:hanging="510"/>
      </w:pPr>
      <w:rPr>
        <w:rFonts w:hint="default"/>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3CB07162"/>
    <w:multiLevelType w:val="hybridMultilevel"/>
    <w:tmpl w:val="277E6D9A"/>
    <w:lvl w:ilvl="0" w:tplc="2B28220E">
      <w:start w:val="1"/>
      <w:numFmt w:val="bullet"/>
      <w:lvlText w:val="•"/>
      <w:lvlJc w:val="left"/>
      <w:pPr>
        <w:tabs>
          <w:tab w:val="num" w:pos="720"/>
        </w:tabs>
        <w:ind w:left="720" w:hanging="360"/>
      </w:pPr>
      <w:rPr>
        <w:rFonts w:ascii="Times New Roman" w:hAnsi="Times New Roman" w:hint="default"/>
      </w:rPr>
    </w:lvl>
    <w:lvl w:ilvl="1" w:tplc="F8BAA33C" w:tentative="1">
      <w:start w:val="1"/>
      <w:numFmt w:val="bullet"/>
      <w:lvlText w:val="•"/>
      <w:lvlJc w:val="left"/>
      <w:pPr>
        <w:tabs>
          <w:tab w:val="num" w:pos="1440"/>
        </w:tabs>
        <w:ind w:left="1440" w:hanging="360"/>
      </w:pPr>
      <w:rPr>
        <w:rFonts w:ascii="Times New Roman" w:hAnsi="Times New Roman" w:hint="default"/>
      </w:rPr>
    </w:lvl>
    <w:lvl w:ilvl="2" w:tplc="DCCE629C" w:tentative="1">
      <w:start w:val="1"/>
      <w:numFmt w:val="bullet"/>
      <w:lvlText w:val="•"/>
      <w:lvlJc w:val="left"/>
      <w:pPr>
        <w:tabs>
          <w:tab w:val="num" w:pos="2160"/>
        </w:tabs>
        <w:ind w:left="2160" w:hanging="360"/>
      </w:pPr>
      <w:rPr>
        <w:rFonts w:ascii="Times New Roman" w:hAnsi="Times New Roman" w:hint="default"/>
      </w:rPr>
    </w:lvl>
    <w:lvl w:ilvl="3" w:tplc="761ECF38" w:tentative="1">
      <w:start w:val="1"/>
      <w:numFmt w:val="bullet"/>
      <w:lvlText w:val="•"/>
      <w:lvlJc w:val="left"/>
      <w:pPr>
        <w:tabs>
          <w:tab w:val="num" w:pos="2880"/>
        </w:tabs>
        <w:ind w:left="2880" w:hanging="360"/>
      </w:pPr>
      <w:rPr>
        <w:rFonts w:ascii="Times New Roman" w:hAnsi="Times New Roman" w:hint="default"/>
      </w:rPr>
    </w:lvl>
    <w:lvl w:ilvl="4" w:tplc="32FEBBAC" w:tentative="1">
      <w:start w:val="1"/>
      <w:numFmt w:val="bullet"/>
      <w:lvlText w:val="•"/>
      <w:lvlJc w:val="left"/>
      <w:pPr>
        <w:tabs>
          <w:tab w:val="num" w:pos="3600"/>
        </w:tabs>
        <w:ind w:left="3600" w:hanging="360"/>
      </w:pPr>
      <w:rPr>
        <w:rFonts w:ascii="Times New Roman" w:hAnsi="Times New Roman" w:hint="default"/>
      </w:rPr>
    </w:lvl>
    <w:lvl w:ilvl="5" w:tplc="46407924" w:tentative="1">
      <w:start w:val="1"/>
      <w:numFmt w:val="bullet"/>
      <w:lvlText w:val="•"/>
      <w:lvlJc w:val="left"/>
      <w:pPr>
        <w:tabs>
          <w:tab w:val="num" w:pos="4320"/>
        </w:tabs>
        <w:ind w:left="4320" w:hanging="360"/>
      </w:pPr>
      <w:rPr>
        <w:rFonts w:ascii="Times New Roman" w:hAnsi="Times New Roman" w:hint="default"/>
      </w:rPr>
    </w:lvl>
    <w:lvl w:ilvl="6" w:tplc="BA280B6A" w:tentative="1">
      <w:start w:val="1"/>
      <w:numFmt w:val="bullet"/>
      <w:lvlText w:val="•"/>
      <w:lvlJc w:val="left"/>
      <w:pPr>
        <w:tabs>
          <w:tab w:val="num" w:pos="5040"/>
        </w:tabs>
        <w:ind w:left="5040" w:hanging="360"/>
      </w:pPr>
      <w:rPr>
        <w:rFonts w:ascii="Times New Roman" w:hAnsi="Times New Roman" w:hint="default"/>
      </w:rPr>
    </w:lvl>
    <w:lvl w:ilvl="7" w:tplc="413E61C8" w:tentative="1">
      <w:start w:val="1"/>
      <w:numFmt w:val="bullet"/>
      <w:lvlText w:val="•"/>
      <w:lvlJc w:val="left"/>
      <w:pPr>
        <w:tabs>
          <w:tab w:val="num" w:pos="5760"/>
        </w:tabs>
        <w:ind w:left="5760" w:hanging="360"/>
      </w:pPr>
      <w:rPr>
        <w:rFonts w:ascii="Times New Roman" w:hAnsi="Times New Roman" w:hint="default"/>
      </w:rPr>
    </w:lvl>
    <w:lvl w:ilvl="8" w:tplc="CBB0C7DA" w:tentative="1">
      <w:start w:val="1"/>
      <w:numFmt w:val="bullet"/>
      <w:lvlText w:val="•"/>
      <w:lvlJc w:val="left"/>
      <w:pPr>
        <w:tabs>
          <w:tab w:val="num" w:pos="6480"/>
        </w:tabs>
        <w:ind w:left="6480" w:hanging="360"/>
      </w:pPr>
      <w:rPr>
        <w:rFonts w:ascii="Times New Roman" w:hAnsi="Times New Roman" w:hint="default"/>
      </w:rPr>
    </w:lvl>
  </w:abstractNum>
  <w:abstractNum w:abstractNumId="25">
    <w:nsid w:val="40246657"/>
    <w:multiLevelType w:val="hybridMultilevel"/>
    <w:tmpl w:val="5E8A2D2E"/>
    <w:lvl w:ilvl="0" w:tplc="F7EA6DB6">
      <w:start w:val="1"/>
      <w:numFmt w:val="decimal"/>
      <w:lvlText w:val="(%1)"/>
      <w:lvlJc w:val="left"/>
      <w:pPr>
        <w:ind w:left="4050" w:hanging="360"/>
      </w:pPr>
      <w:rPr>
        <w:rFonts w:hint="default"/>
      </w:rPr>
    </w:lvl>
    <w:lvl w:ilvl="1" w:tplc="04090019">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26">
    <w:nsid w:val="43ED2495"/>
    <w:multiLevelType w:val="hybridMultilevel"/>
    <w:tmpl w:val="33A828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543603F"/>
    <w:multiLevelType w:val="hybridMultilevel"/>
    <w:tmpl w:val="1B8E76EC"/>
    <w:lvl w:ilvl="0" w:tplc="9772892C">
      <w:start w:val="1"/>
      <w:numFmt w:val="bullet"/>
      <w:lvlText w:val="•"/>
      <w:lvlJc w:val="left"/>
      <w:pPr>
        <w:tabs>
          <w:tab w:val="num" w:pos="720"/>
        </w:tabs>
        <w:ind w:left="720" w:hanging="360"/>
      </w:pPr>
      <w:rPr>
        <w:rFonts w:ascii="Times New Roman" w:hAnsi="Times New Roman" w:hint="default"/>
      </w:rPr>
    </w:lvl>
    <w:lvl w:ilvl="1" w:tplc="F8E29BBE" w:tentative="1">
      <w:start w:val="1"/>
      <w:numFmt w:val="bullet"/>
      <w:lvlText w:val="•"/>
      <w:lvlJc w:val="left"/>
      <w:pPr>
        <w:tabs>
          <w:tab w:val="num" w:pos="1440"/>
        </w:tabs>
        <w:ind w:left="1440" w:hanging="360"/>
      </w:pPr>
      <w:rPr>
        <w:rFonts w:ascii="Times New Roman" w:hAnsi="Times New Roman" w:hint="default"/>
      </w:rPr>
    </w:lvl>
    <w:lvl w:ilvl="2" w:tplc="4B961C82" w:tentative="1">
      <w:start w:val="1"/>
      <w:numFmt w:val="bullet"/>
      <w:lvlText w:val="•"/>
      <w:lvlJc w:val="left"/>
      <w:pPr>
        <w:tabs>
          <w:tab w:val="num" w:pos="2160"/>
        </w:tabs>
        <w:ind w:left="2160" w:hanging="360"/>
      </w:pPr>
      <w:rPr>
        <w:rFonts w:ascii="Times New Roman" w:hAnsi="Times New Roman" w:hint="default"/>
      </w:rPr>
    </w:lvl>
    <w:lvl w:ilvl="3" w:tplc="0C0A46AA" w:tentative="1">
      <w:start w:val="1"/>
      <w:numFmt w:val="bullet"/>
      <w:lvlText w:val="•"/>
      <w:lvlJc w:val="left"/>
      <w:pPr>
        <w:tabs>
          <w:tab w:val="num" w:pos="2880"/>
        </w:tabs>
        <w:ind w:left="2880" w:hanging="360"/>
      </w:pPr>
      <w:rPr>
        <w:rFonts w:ascii="Times New Roman" w:hAnsi="Times New Roman" w:hint="default"/>
      </w:rPr>
    </w:lvl>
    <w:lvl w:ilvl="4" w:tplc="5344ADE2" w:tentative="1">
      <w:start w:val="1"/>
      <w:numFmt w:val="bullet"/>
      <w:lvlText w:val="•"/>
      <w:lvlJc w:val="left"/>
      <w:pPr>
        <w:tabs>
          <w:tab w:val="num" w:pos="3600"/>
        </w:tabs>
        <w:ind w:left="3600" w:hanging="360"/>
      </w:pPr>
      <w:rPr>
        <w:rFonts w:ascii="Times New Roman" w:hAnsi="Times New Roman" w:hint="default"/>
      </w:rPr>
    </w:lvl>
    <w:lvl w:ilvl="5" w:tplc="25C2F552" w:tentative="1">
      <w:start w:val="1"/>
      <w:numFmt w:val="bullet"/>
      <w:lvlText w:val="•"/>
      <w:lvlJc w:val="left"/>
      <w:pPr>
        <w:tabs>
          <w:tab w:val="num" w:pos="4320"/>
        </w:tabs>
        <w:ind w:left="4320" w:hanging="360"/>
      </w:pPr>
      <w:rPr>
        <w:rFonts w:ascii="Times New Roman" w:hAnsi="Times New Roman" w:hint="default"/>
      </w:rPr>
    </w:lvl>
    <w:lvl w:ilvl="6" w:tplc="E3C0FF0E" w:tentative="1">
      <w:start w:val="1"/>
      <w:numFmt w:val="bullet"/>
      <w:lvlText w:val="•"/>
      <w:lvlJc w:val="left"/>
      <w:pPr>
        <w:tabs>
          <w:tab w:val="num" w:pos="5040"/>
        </w:tabs>
        <w:ind w:left="5040" w:hanging="360"/>
      </w:pPr>
      <w:rPr>
        <w:rFonts w:ascii="Times New Roman" w:hAnsi="Times New Roman" w:hint="default"/>
      </w:rPr>
    </w:lvl>
    <w:lvl w:ilvl="7" w:tplc="88E2DCF4" w:tentative="1">
      <w:start w:val="1"/>
      <w:numFmt w:val="bullet"/>
      <w:lvlText w:val="•"/>
      <w:lvlJc w:val="left"/>
      <w:pPr>
        <w:tabs>
          <w:tab w:val="num" w:pos="5760"/>
        </w:tabs>
        <w:ind w:left="5760" w:hanging="360"/>
      </w:pPr>
      <w:rPr>
        <w:rFonts w:ascii="Times New Roman" w:hAnsi="Times New Roman" w:hint="default"/>
      </w:rPr>
    </w:lvl>
    <w:lvl w:ilvl="8" w:tplc="FC9CBA4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5C97375"/>
    <w:multiLevelType w:val="multilevel"/>
    <w:tmpl w:val="20F4B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75B37C4"/>
    <w:multiLevelType w:val="hybridMultilevel"/>
    <w:tmpl w:val="26C820BA"/>
    <w:lvl w:ilvl="0" w:tplc="F8C6898E">
      <w:start w:val="1"/>
      <w:numFmt w:val="bullet"/>
      <w:lvlText w:val="•"/>
      <w:lvlJc w:val="left"/>
      <w:pPr>
        <w:tabs>
          <w:tab w:val="num" w:pos="720"/>
        </w:tabs>
        <w:ind w:left="720" w:hanging="360"/>
      </w:pPr>
      <w:rPr>
        <w:rFonts w:ascii="Times New Roman" w:hAnsi="Times New Roman" w:hint="default"/>
      </w:rPr>
    </w:lvl>
    <w:lvl w:ilvl="1" w:tplc="7744FB96">
      <w:start w:val="6203"/>
      <w:numFmt w:val="bullet"/>
      <w:lvlText w:val="–"/>
      <w:lvlJc w:val="left"/>
      <w:pPr>
        <w:tabs>
          <w:tab w:val="num" w:pos="1440"/>
        </w:tabs>
        <w:ind w:left="1440" w:hanging="360"/>
      </w:pPr>
      <w:rPr>
        <w:rFonts w:ascii="Times New Roman" w:hAnsi="Times New Roman" w:hint="default"/>
      </w:rPr>
    </w:lvl>
    <w:lvl w:ilvl="2" w:tplc="3768F6C4" w:tentative="1">
      <w:start w:val="1"/>
      <w:numFmt w:val="bullet"/>
      <w:lvlText w:val="•"/>
      <w:lvlJc w:val="left"/>
      <w:pPr>
        <w:tabs>
          <w:tab w:val="num" w:pos="2160"/>
        </w:tabs>
        <w:ind w:left="2160" w:hanging="360"/>
      </w:pPr>
      <w:rPr>
        <w:rFonts w:ascii="Times New Roman" w:hAnsi="Times New Roman" w:hint="default"/>
      </w:rPr>
    </w:lvl>
    <w:lvl w:ilvl="3" w:tplc="6DF01162" w:tentative="1">
      <w:start w:val="1"/>
      <w:numFmt w:val="bullet"/>
      <w:lvlText w:val="•"/>
      <w:lvlJc w:val="left"/>
      <w:pPr>
        <w:tabs>
          <w:tab w:val="num" w:pos="2880"/>
        </w:tabs>
        <w:ind w:left="2880" w:hanging="360"/>
      </w:pPr>
      <w:rPr>
        <w:rFonts w:ascii="Times New Roman" w:hAnsi="Times New Roman" w:hint="default"/>
      </w:rPr>
    </w:lvl>
    <w:lvl w:ilvl="4" w:tplc="2D9035F4" w:tentative="1">
      <w:start w:val="1"/>
      <w:numFmt w:val="bullet"/>
      <w:lvlText w:val="•"/>
      <w:lvlJc w:val="left"/>
      <w:pPr>
        <w:tabs>
          <w:tab w:val="num" w:pos="3600"/>
        </w:tabs>
        <w:ind w:left="3600" w:hanging="360"/>
      </w:pPr>
      <w:rPr>
        <w:rFonts w:ascii="Times New Roman" w:hAnsi="Times New Roman" w:hint="default"/>
      </w:rPr>
    </w:lvl>
    <w:lvl w:ilvl="5" w:tplc="22822FAE" w:tentative="1">
      <w:start w:val="1"/>
      <w:numFmt w:val="bullet"/>
      <w:lvlText w:val="•"/>
      <w:lvlJc w:val="left"/>
      <w:pPr>
        <w:tabs>
          <w:tab w:val="num" w:pos="4320"/>
        </w:tabs>
        <w:ind w:left="4320" w:hanging="360"/>
      </w:pPr>
      <w:rPr>
        <w:rFonts w:ascii="Times New Roman" w:hAnsi="Times New Roman" w:hint="default"/>
      </w:rPr>
    </w:lvl>
    <w:lvl w:ilvl="6" w:tplc="7BC6D226" w:tentative="1">
      <w:start w:val="1"/>
      <w:numFmt w:val="bullet"/>
      <w:lvlText w:val="•"/>
      <w:lvlJc w:val="left"/>
      <w:pPr>
        <w:tabs>
          <w:tab w:val="num" w:pos="5040"/>
        </w:tabs>
        <w:ind w:left="5040" w:hanging="360"/>
      </w:pPr>
      <w:rPr>
        <w:rFonts w:ascii="Times New Roman" w:hAnsi="Times New Roman" w:hint="default"/>
      </w:rPr>
    </w:lvl>
    <w:lvl w:ilvl="7" w:tplc="8D2EAB28" w:tentative="1">
      <w:start w:val="1"/>
      <w:numFmt w:val="bullet"/>
      <w:lvlText w:val="•"/>
      <w:lvlJc w:val="left"/>
      <w:pPr>
        <w:tabs>
          <w:tab w:val="num" w:pos="5760"/>
        </w:tabs>
        <w:ind w:left="5760" w:hanging="360"/>
      </w:pPr>
      <w:rPr>
        <w:rFonts w:ascii="Times New Roman" w:hAnsi="Times New Roman" w:hint="default"/>
      </w:rPr>
    </w:lvl>
    <w:lvl w:ilvl="8" w:tplc="B1326B2A"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8995365"/>
    <w:multiLevelType w:val="hybridMultilevel"/>
    <w:tmpl w:val="46CA429A"/>
    <w:lvl w:ilvl="0" w:tplc="0409000F">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1">
    <w:nsid w:val="49BE35F3"/>
    <w:multiLevelType w:val="hybridMultilevel"/>
    <w:tmpl w:val="C38E9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A4595A"/>
    <w:multiLevelType w:val="hybridMultilevel"/>
    <w:tmpl w:val="00BC9CFA"/>
    <w:lvl w:ilvl="0" w:tplc="8E445122">
      <w:start w:val="1"/>
      <w:numFmt w:val="lowerLetter"/>
      <w:lvlText w:val="(%1)"/>
      <w:lvlJc w:val="left"/>
      <w:pPr>
        <w:ind w:left="1260" w:hanging="360"/>
      </w:pPr>
      <w:rPr>
        <w:rFonts w:hint="default"/>
      </w:rPr>
    </w:lvl>
    <w:lvl w:ilvl="1" w:tplc="D0FE54DE">
      <w:start w:val="1"/>
      <w:numFmt w:val="lowerLetter"/>
      <w:lvlText w:val="(%2)"/>
      <w:lvlJc w:val="left"/>
      <w:pPr>
        <w:ind w:left="1980" w:hanging="360"/>
      </w:pPr>
      <w:rPr>
        <w:rFonts w:hint="default"/>
        <w:b w:val="0"/>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535F3AED"/>
    <w:multiLevelType w:val="hybridMultilevel"/>
    <w:tmpl w:val="9D7ABF1C"/>
    <w:lvl w:ilvl="0" w:tplc="8E445122">
      <w:start w:val="1"/>
      <w:numFmt w:val="lowerLetter"/>
      <w:lvlText w:val="(%1)"/>
      <w:lvlJc w:val="left"/>
      <w:pPr>
        <w:ind w:left="720" w:hanging="360"/>
      </w:pPr>
      <w:rPr>
        <w:rFonts w:hint="default"/>
      </w:rPr>
    </w:lvl>
    <w:lvl w:ilvl="1" w:tplc="8E4451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4768A5"/>
    <w:multiLevelType w:val="hybridMultilevel"/>
    <w:tmpl w:val="B052C528"/>
    <w:lvl w:ilvl="0" w:tplc="F7EA6D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8A048FC"/>
    <w:multiLevelType w:val="hybridMultilevel"/>
    <w:tmpl w:val="CE180BD4"/>
    <w:lvl w:ilvl="0" w:tplc="4894C372">
      <w:start w:val="1"/>
      <w:numFmt w:val="upperLetter"/>
      <w:lvlText w:val="%1."/>
      <w:lvlJc w:val="left"/>
      <w:pPr>
        <w:ind w:left="720" w:hanging="360"/>
      </w:pPr>
      <w:rPr>
        <w:rFonts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5269EE"/>
    <w:multiLevelType w:val="hybridMultilevel"/>
    <w:tmpl w:val="49C45E10"/>
    <w:lvl w:ilvl="0" w:tplc="8E445122">
      <w:start w:val="1"/>
      <w:numFmt w:val="lowerLetter"/>
      <w:lvlText w:val="(%1)"/>
      <w:lvlJc w:val="left"/>
      <w:pPr>
        <w:ind w:left="720" w:hanging="360"/>
      </w:pPr>
      <w:rPr>
        <w:rFonts w:hint="default"/>
      </w:rPr>
    </w:lvl>
    <w:lvl w:ilvl="1" w:tplc="8E4451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E538BD"/>
    <w:multiLevelType w:val="hybridMultilevel"/>
    <w:tmpl w:val="B48E3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772D23"/>
    <w:multiLevelType w:val="multilevel"/>
    <w:tmpl w:val="9750549E"/>
    <w:lvl w:ilvl="0">
      <w:start w:val="1"/>
      <w:numFmt w:val="upperLetter"/>
      <w:lvlText w:val="%1."/>
      <w:lvlJc w:val="left"/>
      <w:pPr>
        <w:tabs>
          <w:tab w:val="num" w:pos="720"/>
        </w:tabs>
        <w:ind w:left="720" w:hanging="360"/>
      </w:pPr>
      <w:rPr>
        <w:rFonts w:hint="default"/>
        <w:b w:val="0"/>
        <w:sz w:val="24"/>
        <w:szCs w:val="24"/>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160"/>
        </w:tabs>
        <w:ind w:left="2160" w:hanging="360"/>
      </w:pPr>
      <w:rPr>
        <w:b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67711C0"/>
    <w:multiLevelType w:val="hybridMultilevel"/>
    <w:tmpl w:val="2E62BC4A"/>
    <w:lvl w:ilvl="0" w:tplc="F7EA6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7A429BB"/>
    <w:multiLevelType w:val="hybridMultilevel"/>
    <w:tmpl w:val="51885B92"/>
    <w:lvl w:ilvl="0" w:tplc="F7EA6D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93A0424"/>
    <w:multiLevelType w:val="hybridMultilevel"/>
    <w:tmpl w:val="0B0875C2"/>
    <w:lvl w:ilvl="0" w:tplc="FB50B7DE">
      <w:start w:val="1"/>
      <w:numFmt w:val="bullet"/>
      <w:lvlText w:val="•"/>
      <w:lvlJc w:val="left"/>
      <w:pPr>
        <w:tabs>
          <w:tab w:val="num" w:pos="720"/>
        </w:tabs>
        <w:ind w:left="720" w:hanging="360"/>
      </w:pPr>
      <w:rPr>
        <w:rFonts w:ascii="Times New Roman" w:hAnsi="Times New Roman" w:hint="default"/>
      </w:rPr>
    </w:lvl>
    <w:lvl w:ilvl="1" w:tplc="68B8DC64" w:tentative="1">
      <w:start w:val="1"/>
      <w:numFmt w:val="bullet"/>
      <w:lvlText w:val="•"/>
      <w:lvlJc w:val="left"/>
      <w:pPr>
        <w:tabs>
          <w:tab w:val="num" w:pos="1440"/>
        </w:tabs>
        <w:ind w:left="1440" w:hanging="360"/>
      </w:pPr>
      <w:rPr>
        <w:rFonts w:ascii="Times New Roman" w:hAnsi="Times New Roman" w:hint="default"/>
      </w:rPr>
    </w:lvl>
    <w:lvl w:ilvl="2" w:tplc="7812E32E" w:tentative="1">
      <w:start w:val="1"/>
      <w:numFmt w:val="bullet"/>
      <w:lvlText w:val="•"/>
      <w:lvlJc w:val="left"/>
      <w:pPr>
        <w:tabs>
          <w:tab w:val="num" w:pos="2160"/>
        </w:tabs>
        <w:ind w:left="2160" w:hanging="360"/>
      </w:pPr>
      <w:rPr>
        <w:rFonts w:ascii="Times New Roman" w:hAnsi="Times New Roman" w:hint="default"/>
      </w:rPr>
    </w:lvl>
    <w:lvl w:ilvl="3" w:tplc="E45E6F04" w:tentative="1">
      <w:start w:val="1"/>
      <w:numFmt w:val="bullet"/>
      <w:lvlText w:val="•"/>
      <w:lvlJc w:val="left"/>
      <w:pPr>
        <w:tabs>
          <w:tab w:val="num" w:pos="2880"/>
        </w:tabs>
        <w:ind w:left="2880" w:hanging="360"/>
      </w:pPr>
      <w:rPr>
        <w:rFonts w:ascii="Times New Roman" w:hAnsi="Times New Roman" w:hint="default"/>
      </w:rPr>
    </w:lvl>
    <w:lvl w:ilvl="4" w:tplc="78BC55AA" w:tentative="1">
      <w:start w:val="1"/>
      <w:numFmt w:val="bullet"/>
      <w:lvlText w:val="•"/>
      <w:lvlJc w:val="left"/>
      <w:pPr>
        <w:tabs>
          <w:tab w:val="num" w:pos="3600"/>
        </w:tabs>
        <w:ind w:left="3600" w:hanging="360"/>
      </w:pPr>
      <w:rPr>
        <w:rFonts w:ascii="Times New Roman" w:hAnsi="Times New Roman" w:hint="default"/>
      </w:rPr>
    </w:lvl>
    <w:lvl w:ilvl="5" w:tplc="BF4C78AC" w:tentative="1">
      <w:start w:val="1"/>
      <w:numFmt w:val="bullet"/>
      <w:lvlText w:val="•"/>
      <w:lvlJc w:val="left"/>
      <w:pPr>
        <w:tabs>
          <w:tab w:val="num" w:pos="4320"/>
        </w:tabs>
        <w:ind w:left="4320" w:hanging="360"/>
      </w:pPr>
      <w:rPr>
        <w:rFonts w:ascii="Times New Roman" w:hAnsi="Times New Roman" w:hint="default"/>
      </w:rPr>
    </w:lvl>
    <w:lvl w:ilvl="6" w:tplc="CEBEC368" w:tentative="1">
      <w:start w:val="1"/>
      <w:numFmt w:val="bullet"/>
      <w:lvlText w:val="•"/>
      <w:lvlJc w:val="left"/>
      <w:pPr>
        <w:tabs>
          <w:tab w:val="num" w:pos="5040"/>
        </w:tabs>
        <w:ind w:left="5040" w:hanging="360"/>
      </w:pPr>
      <w:rPr>
        <w:rFonts w:ascii="Times New Roman" w:hAnsi="Times New Roman" w:hint="default"/>
      </w:rPr>
    </w:lvl>
    <w:lvl w:ilvl="7" w:tplc="E82099EE" w:tentative="1">
      <w:start w:val="1"/>
      <w:numFmt w:val="bullet"/>
      <w:lvlText w:val="•"/>
      <w:lvlJc w:val="left"/>
      <w:pPr>
        <w:tabs>
          <w:tab w:val="num" w:pos="5760"/>
        </w:tabs>
        <w:ind w:left="5760" w:hanging="360"/>
      </w:pPr>
      <w:rPr>
        <w:rFonts w:ascii="Times New Roman" w:hAnsi="Times New Roman" w:hint="default"/>
      </w:rPr>
    </w:lvl>
    <w:lvl w:ilvl="8" w:tplc="C70A5420" w:tentative="1">
      <w:start w:val="1"/>
      <w:numFmt w:val="bullet"/>
      <w:lvlText w:val="•"/>
      <w:lvlJc w:val="left"/>
      <w:pPr>
        <w:tabs>
          <w:tab w:val="num" w:pos="6480"/>
        </w:tabs>
        <w:ind w:left="6480" w:hanging="360"/>
      </w:pPr>
      <w:rPr>
        <w:rFonts w:ascii="Times New Roman" w:hAnsi="Times New Roman" w:hint="default"/>
      </w:rPr>
    </w:lvl>
  </w:abstractNum>
  <w:abstractNum w:abstractNumId="42">
    <w:nsid w:val="7F8C7694"/>
    <w:multiLevelType w:val="hybridMultilevel"/>
    <w:tmpl w:val="D8E69DDC"/>
    <w:lvl w:ilvl="0" w:tplc="F7EA6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35"/>
  </w:num>
  <w:num w:numId="6">
    <w:abstractNumId w:val="41"/>
  </w:num>
  <w:num w:numId="7">
    <w:abstractNumId w:val="27"/>
  </w:num>
  <w:num w:numId="8">
    <w:abstractNumId w:val="2"/>
  </w:num>
  <w:num w:numId="9">
    <w:abstractNumId w:val="24"/>
  </w:num>
  <w:num w:numId="10">
    <w:abstractNumId w:val="22"/>
  </w:num>
  <w:num w:numId="11">
    <w:abstractNumId w:val="0"/>
  </w:num>
  <w:num w:numId="12">
    <w:abstractNumId w:val="29"/>
  </w:num>
  <w:num w:numId="13">
    <w:abstractNumId w:val="17"/>
  </w:num>
  <w:num w:numId="14">
    <w:abstractNumId w:val="25"/>
  </w:num>
  <w:num w:numId="15">
    <w:abstractNumId w:val="34"/>
  </w:num>
  <w:num w:numId="16">
    <w:abstractNumId w:val="40"/>
  </w:num>
  <w:num w:numId="17">
    <w:abstractNumId w:val="4"/>
  </w:num>
  <w:num w:numId="18">
    <w:abstractNumId w:val="14"/>
  </w:num>
  <w:num w:numId="19">
    <w:abstractNumId w:val="23"/>
  </w:num>
  <w:num w:numId="20">
    <w:abstractNumId w:val="39"/>
  </w:num>
  <w:num w:numId="21">
    <w:abstractNumId w:val="19"/>
  </w:num>
  <w:num w:numId="22">
    <w:abstractNumId w:val="21"/>
  </w:num>
  <w:num w:numId="23">
    <w:abstractNumId w:val="1"/>
  </w:num>
  <w:num w:numId="24">
    <w:abstractNumId w:val="6"/>
  </w:num>
  <w:num w:numId="25">
    <w:abstractNumId w:val="30"/>
  </w:num>
  <w:num w:numId="26">
    <w:abstractNumId w:val="20"/>
  </w:num>
  <w:num w:numId="27">
    <w:abstractNumId w:val="33"/>
  </w:num>
  <w:num w:numId="28">
    <w:abstractNumId w:val="36"/>
  </w:num>
  <w:num w:numId="29">
    <w:abstractNumId w:val="15"/>
  </w:num>
  <w:num w:numId="30">
    <w:abstractNumId w:val="42"/>
  </w:num>
  <w:num w:numId="31">
    <w:abstractNumId w:val="11"/>
  </w:num>
  <w:num w:numId="32">
    <w:abstractNumId w:val="32"/>
  </w:num>
  <w:num w:numId="33">
    <w:abstractNumId w:val="3"/>
  </w:num>
  <w:num w:numId="34">
    <w:abstractNumId w:val="7"/>
  </w:num>
  <w:num w:numId="35">
    <w:abstractNumId w:val="12"/>
  </w:num>
  <w:num w:numId="36">
    <w:abstractNumId w:val="37"/>
  </w:num>
  <w:num w:numId="37">
    <w:abstractNumId w:val="5"/>
  </w:num>
  <w:num w:numId="38">
    <w:abstractNumId w:val="28"/>
  </w:num>
  <w:num w:numId="39">
    <w:abstractNumId w:val="31"/>
  </w:num>
  <w:num w:numId="40">
    <w:abstractNumId w:val="9"/>
  </w:num>
  <w:num w:numId="41">
    <w:abstractNumId w:val="16"/>
  </w:num>
  <w:num w:numId="42">
    <w:abstractNumId w:val="10"/>
  </w:num>
  <w:num w:numId="43">
    <w:abstractNumId w:val="1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20"/>
  <w:noPunctuationKerning/>
  <w:characterSpacingControl w:val="doNotCompress"/>
  <w:hdrShapeDefaults>
    <o:shapedefaults v:ext="edit" spidmax="59394">
      <o:colormenu v:ext="edit" strokecolor="none"/>
    </o:shapedefaults>
  </w:hdrShapeDefaults>
  <w:footnotePr>
    <w:footnote w:id="-1"/>
    <w:footnote w:id="0"/>
  </w:footnotePr>
  <w:endnotePr>
    <w:endnote w:id="-1"/>
    <w:endnote w:id="0"/>
  </w:endnotePr>
  <w:compat/>
  <w:rsids>
    <w:rsidRoot w:val="0021195E"/>
    <w:rsid w:val="00016AA1"/>
    <w:rsid w:val="00017130"/>
    <w:rsid w:val="00022DA9"/>
    <w:rsid w:val="00022F5A"/>
    <w:rsid w:val="000377EE"/>
    <w:rsid w:val="000551EC"/>
    <w:rsid w:val="00060C05"/>
    <w:rsid w:val="00062665"/>
    <w:rsid w:val="00072F43"/>
    <w:rsid w:val="00076DD5"/>
    <w:rsid w:val="000847F8"/>
    <w:rsid w:val="000A247E"/>
    <w:rsid w:val="000A2526"/>
    <w:rsid w:val="000B3537"/>
    <w:rsid w:val="000B3D46"/>
    <w:rsid w:val="000C0A21"/>
    <w:rsid w:val="000C5B8B"/>
    <w:rsid w:val="000D673F"/>
    <w:rsid w:val="000D75F1"/>
    <w:rsid w:val="000E1541"/>
    <w:rsid w:val="000F3B64"/>
    <w:rsid w:val="00111AED"/>
    <w:rsid w:val="0011771E"/>
    <w:rsid w:val="00124069"/>
    <w:rsid w:val="00135173"/>
    <w:rsid w:val="00136E3A"/>
    <w:rsid w:val="00137DD9"/>
    <w:rsid w:val="00146944"/>
    <w:rsid w:val="00171C33"/>
    <w:rsid w:val="0017641C"/>
    <w:rsid w:val="0017762A"/>
    <w:rsid w:val="00177CDE"/>
    <w:rsid w:val="001817D0"/>
    <w:rsid w:val="00184593"/>
    <w:rsid w:val="00187884"/>
    <w:rsid w:val="0019229D"/>
    <w:rsid w:val="00193662"/>
    <w:rsid w:val="001A19D0"/>
    <w:rsid w:val="001A7B82"/>
    <w:rsid w:val="001B6567"/>
    <w:rsid w:val="001D1041"/>
    <w:rsid w:val="001D4C19"/>
    <w:rsid w:val="001E0213"/>
    <w:rsid w:val="001E037E"/>
    <w:rsid w:val="0021195E"/>
    <w:rsid w:val="00215EE9"/>
    <w:rsid w:val="00226776"/>
    <w:rsid w:val="002331C2"/>
    <w:rsid w:val="002445C2"/>
    <w:rsid w:val="00251FD0"/>
    <w:rsid w:val="00265BFC"/>
    <w:rsid w:val="0026686F"/>
    <w:rsid w:val="00270ACA"/>
    <w:rsid w:val="0027259C"/>
    <w:rsid w:val="002A575E"/>
    <w:rsid w:val="002A5DFE"/>
    <w:rsid w:val="002B141E"/>
    <w:rsid w:val="002B3A45"/>
    <w:rsid w:val="002B60CD"/>
    <w:rsid w:val="002C4755"/>
    <w:rsid w:val="002C5348"/>
    <w:rsid w:val="003043C0"/>
    <w:rsid w:val="0031360E"/>
    <w:rsid w:val="00343FE3"/>
    <w:rsid w:val="00346957"/>
    <w:rsid w:val="00346DDB"/>
    <w:rsid w:val="00374B2D"/>
    <w:rsid w:val="003900AB"/>
    <w:rsid w:val="00396E86"/>
    <w:rsid w:val="003A1E5A"/>
    <w:rsid w:val="003A2E3F"/>
    <w:rsid w:val="003E196C"/>
    <w:rsid w:val="00411309"/>
    <w:rsid w:val="004201CB"/>
    <w:rsid w:val="004209A4"/>
    <w:rsid w:val="00421BEA"/>
    <w:rsid w:val="004300A7"/>
    <w:rsid w:val="004368BF"/>
    <w:rsid w:val="00450280"/>
    <w:rsid w:val="00452610"/>
    <w:rsid w:val="00461805"/>
    <w:rsid w:val="00462A68"/>
    <w:rsid w:val="00465D19"/>
    <w:rsid w:val="00477B75"/>
    <w:rsid w:val="00482D7E"/>
    <w:rsid w:val="004A75F9"/>
    <w:rsid w:val="004B54CB"/>
    <w:rsid w:val="004C0146"/>
    <w:rsid w:val="004C58C9"/>
    <w:rsid w:val="004D3882"/>
    <w:rsid w:val="004D60E4"/>
    <w:rsid w:val="004D7A40"/>
    <w:rsid w:val="004F12A9"/>
    <w:rsid w:val="005002FD"/>
    <w:rsid w:val="00506C86"/>
    <w:rsid w:val="005123D2"/>
    <w:rsid w:val="00514571"/>
    <w:rsid w:val="00524E36"/>
    <w:rsid w:val="00527D62"/>
    <w:rsid w:val="00530C4D"/>
    <w:rsid w:val="00550125"/>
    <w:rsid w:val="00552C81"/>
    <w:rsid w:val="0056530D"/>
    <w:rsid w:val="00565B93"/>
    <w:rsid w:val="005864D4"/>
    <w:rsid w:val="00586ABE"/>
    <w:rsid w:val="00590DC0"/>
    <w:rsid w:val="00592CFB"/>
    <w:rsid w:val="005A0A00"/>
    <w:rsid w:val="005A2882"/>
    <w:rsid w:val="005A3F6C"/>
    <w:rsid w:val="005C5B84"/>
    <w:rsid w:val="005E7BBB"/>
    <w:rsid w:val="005F77BD"/>
    <w:rsid w:val="006025E5"/>
    <w:rsid w:val="00613966"/>
    <w:rsid w:val="00615D28"/>
    <w:rsid w:val="00617471"/>
    <w:rsid w:val="0065511F"/>
    <w:rsid w:val="00660A65"/>
    <w:rsid w:val="00663479"/>
    <w:rsid w:val="006720D8"/>
    <w:rsid w:val="00676337"/>
    <w:rsid w:val="006804E0"/>
    <w:rsid w:val="00681195"/>
    <w:rsid w:val="006D1FED"/>
    <w:rsid w:val="006D2FAB"/>
    <w:rsid w:val="006D6F09"/>
    <w:rsid w:val="006E5E55"/>
    <w:rsid w:val="006F1EC5"/>
    <w:rsid w:val="006F6987"/>
    <w:rsid w:val="0070050A"/>
    <w:rsid w:val="00717C4F"/>
    <w:rsid w:val="00722289"/>
    <w:rsid w:val="007349E0"/>
    <w:rsid w:val="00734BB3"/>
    <w:rsid w:val="00734FA4"/>
    <w:rsid w:val="00744E3B"/>
    <w:rsid w:val="00751C66"/>
    <w:rsid w:val="00753D82"/>
    <w:rsid w:val="00763CC7"/>
    <w:rsid w:val="00770535"/>
    <w:rsid w:val="007720CA"/>
    <w:rsid w:val="00784913"/>
    <w:rsid w:val="00784D01"/>
    <w:rsid w:val="0079089D"/>
    <w:rsid w:val="00791D8B"/>
    <w:rsid w:val="00792608"/>
    <w:rsid w:val="00795997"/>
    <w:rsid w:val="007A12DA"/>
    <w:rsid w:val="007A289B"/>
    <w:rsid w:val="007A361D"/>
    <w:rsid w:val="007A5CF7"/>
    <w:rsid w:val="007B0133"/>
    <w:rsid w:val="007D2C15"/>
    <w:rsid w:val="007D5073"/>
    <w:rsid w:val="007E36AE"/>
    <w:rsid w:val="007E5E2D"/>
    <w:rsid w:val="007F546A"/>
    <w:rsid w:val="00801D93"/>
    <w:rsid w:val="00816AFF"/>
    <w:rsid w:val="008419D0"/>
    <w:rsid w:val="00851C2C"/>
    <w:rsid w:val="00853870"/>
    <w:rsid w:val="00860D29"/>
    <w:rsid w:val="0087406C"/>
    <w:rsid w:val="00877C8B"/>
    <w:rsid w:val="00882270"/>
    <w:rsid w:val="008A790D"/>
    <w:rsid w:val="008A7C31"/>
    <w:rsid w:val="008B1959"/>
    <w:rsid w:val="008C2BB0"/>
    <w:rsid w:val="008C42DD"/>
    <w:rsid w:val="008D2F9C"/>
    <w:rsid w:val="008D5A67"/>
    <w:rsid w:val="008E37AC"/>
    <w:rsid w:val="008F2E30"/>
    <w:rsid w:val="008F6412"/>
    <w:rsid w:val="009009D3"/>
    <w:rsid w:val="00905C84"/>
    <w:rsid w:val="00925142"/>
    <w:rsid w:val="00927F72"/>
    <w:rsid w:val="009335FE"/>
    <w:rsid w:val="0094061E"/>
    <w:rsid w:val="00960C0E"/>
    <w:rsid w:val="00963495"/>
    <w:rsid w:val="00996DA6"/>
    <w:rsid w:val="00997611"/>
    <w:rsid w:val="009A1119"/>
    <w:rsid w:val="009A1F3E"/>
    <w:rsid w:val="009A2243"/>
    <w:rsid w:val="009A3E07"/>
    <w:rsid w:val="009B3640"/>
    <w:rsid w:val="009B5DA7"/>
    <w:rsid w:val="009B797D"/>
    <w:rsid w:val="009D3D1C"/>
    <w:rsid w:val="009D3DA8"/>
    <w:rsid w:val="009D507B"/>
    <w:rsid w:val="009F3E71"/>
    <w:rsid w:val="00A009DB"/>
    <w:rsid w:val="00A0731E"/>
    <w:rsid w:val="00A10A83"/>
    <w:rsid w:val="00A22498"/>
    <w:rsid w:val="00A25F53"/>
    <w:rsid w:val="00A424E2"/>
    <w:rsid w:val="00A629A5"/>
    <w:rsid w:val="00A63EE9"/>
    <w:rsid w:val="00A65751"/>
    <w:rsid w:val="00A740C7"/>
    <w:rsid w:val="00A746FF"/>
    <w:rsid w:val="00A76ABA"/>
    <w:rsid w:val="00A85D10"/>
    <w:rsid w:val="00A9033B"/>
    <w:rsid w:val="00A90953"/>
    <w:rsid w:val="00AA769A"/>
    <w:rsid w:val="00AB4D56"/>
    <w:rsid w:val="00AE083F"/>
    <w:rsid w:val="00AE1679"/>
    <w:rsid w:val="00AE3B6F"/>
    <w:rsid w:val="00B00E87"/>
    <w:rsid w:val="00B073B4"/>
    <w:rsid w:val="00B10FFA"/>
    <w:rsid w:val="00B52D73"/>
    <w:rsid w:val="00B56B47"/>
    <w:rsid w:val="00B847C8"/>
    <w:rsid w:val="00B85037"/>
    <w:rsid w:val="00B86307"/>
    <w:rsid w:val="00B93850"/>
    <w:rsid w:val="00BB2CA9"/>
    <w:rsid w:val="00BB31E7"/>
    <w:rsid w:val="00BC083C"/>
    <w:rsid w:val="00BC11A1"/>
    <w:rsid w:val="00BC4798"/>
    <w:rsid w:val="00BD1897"/>
    <w:rsid w:val="00BE0F84"/>
    <w:rsid w:val="00BE38D8"/>
    <w:rsid w:val="00BF4552"/>
    <w:rsid w:val="00BF6BA5"/>
    <w:rsid w:val="00C04422"/>
    <w:rsid w:val="00C164E7"/>
    <w:rsid w:val="00C22AE4"/>
    <w:rsid w:val="00C26093"/>
    <w:rsid w:val="00C31CBA"/>
    <w:rsid w:val="00C34DA4"/>
    <w:rsid w:val="00CA38E1"/>
    <w:rsid w:val="00CA4055"/>
    <w:rsid w:val="00CA4663"/>
    <w:rsid w:val="00CA7AB3"/>
    <w:rsid w:val="00CB0D43"/>
    <w:rsid w:val="00CB376D"/>
    <w:rsid w:val="00CB46EC"/>
    <w:rsid w:val="00CB55EB"/>
    <w:rsid w:val="00CC3B46"/>
    <w:rsid w:val="00CC5B2D"/>
    <w:rsid w:val="00CC5D63"/>
    <w:rsid w:val="00CC7AC9"/>
    <w:rsid w:val="00CE465A"/>
    <w:rsid w:val="00D03EAE"/>
    <w:rsid w:val="00D120CE"/>
    <w:rsid w:val="00D2245B"/>
    <w:rsid w:val="00D23091"/>
    <w:rsid w:val="00D32C45"/>
    <w:rsid w:val="00D36712"/>
    <w:rsid w:val="00D72184"/>
    <w:rsid w:val="00D868E2"/>
    <w:rsid w:val="00DA4145"/>
    <w:rsid w:val="00DB1ED2"/>
    <w:rsid w:val="00DB62DD"/>
    <w:rsid w:val="00DB749D"/>
    <w:rsid w:val="00DC7457"/>
    <w:rsid w:val="00DD21C3"/>
    <w:rsid w:val="00DE020E"/>
    <w:rsid w:val="00DE21DF"/>
    <w:rsid w:val="00DE78B7"/>
    <w:rsid w:val="00E036AD"/>
    <w:rsid w:val="00E12268"/>
    <w:rsid w:val="00E13A0E"/>
    <w:rsid w:val="00E22F91"/>
    <w:rsid w:val="00E37C0F"/>
    <w:rsid w:val="00E41FB4"/>
    <w:rsid w:val="00E60700"/>
    <w:rsid w:val="00E63767"/>
    <w:rsid w:val="00E64BD1"/>
    <w:rsid w:val="00E71DFC"/>
    <w:rsid w:val="00E8407C"/>
    <w:rsid w:val="00E841E1"/>
    <w:rsid w:val="00E85BC4"/>
    <w:rsid w:val="00E90388"/>
    <w:rsid w:val="00EA3FC9"/>
    <w:rsid w:val="00EB18DF"/>
    <w:rsid w:val="00EC50A2"/>
    <w:rsid w:val="00EC58F9"/>
    <w:rsid w:val="00EC6B15"/>
    <w:rsid w:val="00EC7934"/>
    <w:rsid w:val="00ED30A9"/>
    <w:rsid w:val="00EE7D60"/>
    <w:rsid w:val="00EF038C"/>
    <w:rsid w:val="00EF6524"/>
    <w:rsid w:val="00F00311"/>
    <w:rsid w:val="00F12339"/>
    <w:rsid w:val="00F163E9"/>
    <w:rsid w:val="00F2158E"/>
    <w:rsid w:val="00F63516"/>
    <w:rsid w:val="00F7007B"/>
    <w:rsid w:val="00F90379"/>
    <w:rsid w:val="00FB33B6"/>
    <w:rsid w:val="00FB443C"/>
    <w:rsid w:val="00FB4DB6"/>
    <w:rsid w:val="00FB668E"/>
    <w:rsid w:val="00FC4BE5"/>
    <w:rsid w:val="00FD675C"/>
    <w:rsid w:val="00FF5E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593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767"/>
    <w:rPr>
      <w:sz w:val="24"/>
      <w:szCs w:val="24"/>
    </w:rPr>
  </w:style>
  <w:style w:type="paragraph" w:styleId="Heading1">
    <w:name w:val="heading 1"/>
    <w:basedOn w:val="Normal"/>
    <w:qFormat/>
    <w:rsid w:val="00E63767"/>
    <w:pPr>
      <w:spacing w:before="100" w:beforeAutospacing="1" w:after="100" w:afterAutospacing="1"/>
      <w:outlineLvl w:val="0"/>
    </w:pPr>
    <w:rPr>
      <w:b/>
      <w:bCs/>
      <w:color w:val="003300"/>
      <w:kern w:val="36"/>
      <w:sz w:val="48"/>
      <w:szCs w:val="48"/>
    </w:rPr>
  </w:style>
  <w:style w:type="paragraph" w:styleId="Heading2">
    <w:name w:val="heading 2"/>
    <w:basedOn w:val="Normal"/>
    <w:qFormat/>
    <w:rsid w:val="00E63767"/>
    <w:pPr>
      <w:spacing w:before="100" w:beforeAutospacing="1" w:after="100" w:afterAutospacing="1"/>
      <w:outlineLvl w:val="1"/>
    </w:pPr>
    <w:rPr>
      <w:b/>
      <w:bCs/>
      <w:color w:val="003300"/>
      <w:sz w:val="36"/>
      <w:szCs w:val="36"/>
    </w:rPr>
  </w:style>
  <w:style w:type="paragraph" w:styleId="Heading3">
    <w:name w:val="heading 3"/>
    <w:basedOn w:val="Normal"/>
    <w:next w:val="Normal"/>
    <w:qFormat/>
    <w:rsid w:val="00E63767"/>
    <w:pPr>
      <w:keepNext/>
      <w:spacing w:before="100" w:after="100"/>
      <w:jc w:val="center"/>
      <w:outlineLvl w:val="2"/>
    </w:pPr>
    <w:rPr>
      <w:rFonts w:ascii="Arial" w:hAnsi="Arial"/>
      <w:b/>
    </w:rPr>
  </w:style>
  <w:style w:type="paragraph" w:styleId="Heading4">
    <w:name w:val="heading 4"/>
    <w:basedOn w:val="Normal"/>
    <w:next w:val="Normal"/>
    <w:qFormat/>
    <w:rsid w:val="00E63767"/>
    <w:pPr>
      <w:keepNext/>
      <w:spacing w:before="100" w:beforeAutospacing="1" w:after="100" w:afterAutospacing="1"/>
      <w:outlineLvl w:val="3"/>
    </w:pPr>
    <w:rPr>
      <w:b/>
      <w:bCs/>
      <w:sz w:val="28"/>
    </w:rPr>
  </w:style>
  <w:style w:type="paragraph" w:styleId="Heading5">
    <w:name w:val="heading 5"/>
    <w:basedOn w:val="Normal"/>
    <w:next w:val="Normal"/>
    <w:qFormat/>
    <w:rsid w:val="00E63767"/>
    <w:pPr>
      <w:keepNext/>
      <w:jc w:val="center"/>
      <w:outlineLvl w:val="4"/>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E63767"/>
    <w:pPr>
      <w:spacing w:before="100" w:beforeAutospacing="1" w:after="100" w:afterAutospacing="1"/>
    </w:pPr>
  </w:style>
  <w:style w:type="character" w:styleId="Strong">
    <w:name w:val="Strong"/>
    <w:basedOn w:val="DefaultParagraphFont"/>
    <w:qFormat/>
    <w:rsid w:val="00E63767"/>
    <w:rPr>
      <w:b/>
      <w:bCs/>
    </w:rPr>
  </w:style>
  <w:style w:type="character" w:styleId="Hyperlink">
    <w:name w:val="Hyperlink"/>
    <w:basedOn w:val="DefaultParagraphFont"/>
    <w:rsid w:val="00E63767"/>
    <w:rPr>
      <w:color w:val="006600"/>
      <w:u w:val="single"/>
    </w:rPr>
  </w:style>
  <w:style w:type="paragraph" w:styleId="BodyText3">
    <w:name w:val="Body Text 3"/>
    <w:basedOn w:val="Normal"/>
    <w:rsid w:val="00E63767"/>
    <w:pPr>
      <w:spacing w:before="100" w:beforeAutospacing="1" w:after="100" w:afterAutospacing="1"/>
    </w:pPr>
  </w:style>
  <w:style w:type="paragraph" w:styleId="Caption">
    <w:name w:val="caption"/>
    <w:basedOn w:val="Normal"/>
    <w:next w:val="Normal"/>
    <w:qFormat/>
    <w:rsid w:val="00E63767"/>
    <w:pPr>
      <w:ind w:left="1440" w:hanging="1440"/>
      <w:jc w:val="center"/>
    </w:pPr>
    <w:rPr>
      <w:rFonts w:ascii="Arial" w:hAnsi="Arial"/>
      <w:b/>
      <w:bCs/>
      <w:sz w:val="20"/>
    </w:rPr>
  </w:style>
  <w:style w:type="paragraph" w:styleId="BodyTextIndent">
    <w:name w:val="Body Text Indent"/>
    <w:basedOn w:val="Normal"/>
    <w:rsid w:val="00E63767"/>
    <w:pPr>
      <w:spacing w:after="120"/>
      <w:ind w:left="360"/>
    </w:pPr>
  </w:style>
  <w:style w:type="paragraph" w:styleId="BodyTextIndent3">
    <w:name w:val="Body Text Indent 3"/>
    <w:basedOn w:val="Normal"/>
    <w:rsid w:val="00E63767"/>
    <w:pPr>
      <w:spacing w:after="120"/>
      <w:ind w:left="360"/>
    </w:pPr>
    <w:rPr>
      <w:sz w:val="16"/>
      <w:szCs w:val="16"/>
    </w:rPr>
  </w:style>
  <w:style w:type="paragraph" w:styleId="BodyText">
    <w:name w:val="Body Text"/>
    <w:basedOn w:val="Normal"/>
    <w:rsid w:val="00E63767"/>
    <w:pPr>
      <w:spacing w:after="120"/>
    </w:pPr>
  </w:style>
  <w:style w:type="paragraph" w:styleId="HTMLPreformatted">
    <w:name w:val="HTML Preformatted"/>
    <w:basedOn w:val="Normal"/>
    <w:rsid w:val="00E637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Header">
    <w:name w:val="header"/>
    <w:basedOn w:val="Normal"/>
    <w:rsid w:val="00E63767"/>
    <w:pPr>
      <w:spacing w:before="100" w:beforeAutospacing="1" w:after="100" w:afterAutospacing="1"/>
    </w:pPr>
  </w:style>
  <w:style w:type="character" w:styleId="FollowedHyperlink">
    <w:name w:val="FollowedHyperlink"/>
    <w:basedOn w:val="DefaultParagraphFont"/>
    <w:rsid w:val="00E63767"/>
    <w:rPr>
      <w:color w:val="800080"/>
      <w:u w:val="single"/>
    </w:rPr>
  </w:style>
  <w:style w:type="paragraph" w:styleId="BodyTextIndent2">
    <w:name w:val="Body Text Indent 2"/>
    <w:basedOn w:val="Normal"/>
    <w:rsid w:val="00E63767"/>
    <w:pPr>
      <w:spacing w:before="100" w:beforeAutospacing="1" w:after="100" w:afterAutospacing="1"/>
      <w:ind w:left="720"/>
    </w:pPr>
  </w:style>
  <w:style w:type="paragraph" w:customStyle="1" w:styleId="title">
    <w:name w:val="title"/>
    <w:basedOn w:val="Normal"/>
    <w:rsid w:val="004368BF"/>
    <w:pPr>
      <w:spacing w:before="100" w:beforeAutospacing="1" w:after="100" w:afterAutospacing="1"/>
    </w:pPr>
    <w:rPr>
      <w:rFonts w:ascii="Verdana" w:hAnsi="Verdana"/>
      <w:b/>
      <w:bCs/>
      <w:sz w:val="21"/>
      <w:szCs w:val="21"/>
    </w:rPr>
  </w:style>
  <w:style w:type="paragraph" w:customStyle="1" w:styleId="style4">
    <w:name w:val="style4"/>
    <w:basedOn w:val="Normal"/>
    <w:rsid w:val="00ED30A9"/>
    <w:pPr>
      <w:spacing w:before="100" w:beforeAutospacing="1" w:after="100" w:afterAutospacing="1"/>
    </w:pPr>
    <w:rPr>
      <w:b/>
      <w:bCs/>
      <w:color w:val="FFBB39"/>
    </w:rPr>
  </w:style>
  <w:style w:type="paragraph" w:styleId="BalloonText">
    <w:name w:val="Balloon Text"/>
    <w:basedOn w:val="Normal"/>
    <w:semiHidden/>
    <w:rsid w:val="006025E5"/>
    <w:rPr>
      <w:rFonts w:ascii="Tahoma" w:hAnsi="Tahoma" w:cs="Tahoma"/>
      <w:sz w:val="16"/>
      <w:szCs w:val="16"/>
    </w:rPr>
  </w:style>
  <w:style w:type="paragraph" w:styleId="Footer">
    <w:name w:val="footer"/>
    <w:basedOn w:val="Normal"/>
    <w:rsid w:val="006025E5"/>
    <w:pPr>
      <w:tabs>
        <w:tab w:val="center" w:pos="4320"/>
        <w:tab w:val="right" w:pos="8640"/>
      </w:tabs>
    </w:pPr>
  </w:style>
  <w:style w:type="character" w:styleId="PageNumber">
    <w:name w:val="page number"/>
    <w:basedOn w:val="DefaultParagraphFont"/>
    <w:rsid w:val="006025E5"/>
  </w:style>
  <w:style w:type="paragraph" w:styleId="ListParagraph">
    <w:name w:val="List Paragraph"/>
    <w:basedOn w:val="Normal"/>
    <w:uiPriority w:val="34"/>
    <w:qFormat/>
    <w:rsid w:val="008A7C31"/>
    <w:pPr>
      <w:ind w:left="720"/>
      <w:contextualSpacing/>
    </w:pPr>
    <w:rPr>
      <w:rFonts w:ascii="Calibri" w:eastAsia="Calibri" w:hAnsi="Calibri"/>
      <w:szCs w:val="22"/>
    </w:rPr>
  </w:style>
  <w:style w:type="paragraph" w:customStyle="1" w:styleId="Default">
    <w:name w:val="Default"/>
    <w:rsid w:val="005C5B84"/>
    <w:pPr>
      <w:autoSpaceDE w:val="0"/>
      <w:autoSpaceDN w:val="0"/>
      <w:adjustRightInd w:val="0"/>
    </w:pPr>
    <w:rPr>
      <w:rFonts w:ascii="Berlin Sans FB Demi" w:hAnsi="Berlin Sans FB Demi" w:cs="Berlin Sans FB Demi"/>
      <w:color w:val="000000"/>
      <w:sz w:val="24"/>
      <w:szCs w:val="24"/>
    </w:rPr>
  </w:style>
  <w:style w:type="paragraph" w:styleId="Title0">
    <w:name w:val="Title"/>
    <w:basedOn w:val="Normal"/>
    <w:link w:val="TitleChar"/>
    <w:qFormat/>
    <w:rsid w:val="00AE083F"/>
    <w:pPr>
      <w:jc w:val="center"/>
    </w:pPr>
    <w:rPr>
      <w:rFonts w:ascii="Helvetica" w:hAnsi="Helvetica"/>
      <w:b/>
      <w:sz w:val="20"/>
      <w:szCs w:val="20"/>
    </w:rPr>
  </w:style>
  <w:style w:type="character" w:customStyle="1" w:styleId="TitleChar">
    <w:name w:val="Title Char"/>
    <w:basedOn w:val="DefaultParagraphFont"/>
    <w:link w:val="Title0"/>
    <w:rsid w:val="00AE083F"/>
    <w:rPr>
      <w:rFonts w:ascii="Helvetica" w:hAnsi="Helvetica"/>
      <w:b/>
    </w:rPr>
  </w:style>
  <w:style w:type="table" w:styleId="TableGrid">
    <w:name w:val="Table Grid"/>
    <w:basedOn w:val="TableNormal"/>
    <w:rsid w:val="001B65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83802311">
      <w:bodyDiv w:val="1"/>
      <w:marLeft w:val="0"/>
      <w:marRight w:val="0"/>
      <w:marTop w:val="0"/>
      <w:marBottom w:val="0"/>
      <w:divBdr>
        <w:top w:val="none" w:sz="0" w:space="0" w:color="auto"/>
        <w:left w:val="none" w:sz="0" w:space="0" w:color="auto"/>
        <w:bottom w:val="none" w:sz="0" w:space="0" w:color="auto"/>
        <w:right w:val="none" w:sz="0" w:space="0" w:color="auto"/>
      </w:divBdr>
      <w:divsChild>
        <w:div w:id="2012414927">
          <w:marLeft w:val="0"/>
          <w:marRight w:val="0"/>
          <w:marTop w:val="0"/>
          <w:marBottom w:val="0"/>
          <w:divBdr>
            <w:top w:val="none" w:sz="0" w:space="0" w:color="auto"/>
            <w:left w:val="none" w:sz="0" w:space="0" w:color="auto"/>
            <w:bottom w:val="none" w:sz="0" w:space="0" w:color="auto"/>
            <w:right w:val="none" w:sz="0" w:space="0" w:color="auto"/>
          </w:divBdr>
          <w:divsChild>
            <w:div w:id="1839999375">
              <w:marLeft w:val="0"/>
              <w:marRight w:val="0"/>
              <w:marTop w:val="0"/>
              <w:marBottom w:val="0"/>
              <w:divBdr>
                <w:top w:val="none" w:sz="0" w:space="0" w:color="auto"/>
                <w:left w:val="none" w:sz="0" w:space="0" w:color="auto"/>
                <w:bottom w:val="none" w:sz="0" w:space="0" w:color="auto"/>
                <w:right w:val="none" w:sz="0" w:space="0" w:color="auto"/>
              </w:divBdr>
              <w:divsChild>
                <w:div w:id="1659185855">
                  <w:marLeft w:val="0"/>
                  <w:marRight w:val="0"/>
                  <w:marTop w:val="0"/>
                  <w:marBottom w:val="0"/>
                  <w:divBdr>
                    <w:top w:val="none" w:sz="0" w:space="0" w:color="auto"/>
                    <w:left w:val="none" w:sz="0" w:space="0" w:color="auto"/>
                    <w:bottom w:val="none" w:sz="0" w:space="0" w:color="auto"/>
                    <w:right w:val="none" w:sz="0" w:space="0" w:color="auto"/>
                  </w:divBdr>
                  <w:divsChild>
                    <w:div w:id="6701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394380">
      <w:bodyDiv w:val="1"/>
      <w:marLeft w:val="0"/>
      <w:marRight w:val="0"/>
      <w:marTop w:val="0"/>
      <w:marBottom w:val="0"/>
      <w:divBdr>
        <w:top w:val="none" w:sz="0" w:space="0" w:color="auto"/>
        <w:left w:val="none" w:sz="0" w:space="0" w:color="auto"/>
        <w:bottom w:val="none" w:sz="0" w:space="0" w:color="auto"/>
        <w:right w:val="none" w:sz="0" w:space="0" w:color="auto"/>
      </w:divBdr>
    </w:div>
    <w:div w:id="1321151847">
      <w:bodyDiv w:val="1"/>
      <w:marLeft w:val="0"/>
      <w:marRight w:val="0"/>
      <w:marTop w:val="0"/>
      <w:marBottom w:val="0"/>
      <w:divBdr>
        <w:top w:val="none" w:sz="0" w:space="0" w:color="auto"/>
        <w:left w:val="none" w:sz="0" w:space="0" w:color="auto"/>
        <w:bottom w:val="none" w:sz="0" w:space="0" w:color="auto"/>
        <w:right w:val="none" w:sz="0" w:space="0" w:color="auto"/>
      </w:divBdr>
      <w:divsChild>
        <w:div w:id="510486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4771678">
      <w:bodyDiv w:val="1"/>
      <w:marLeft w:val="0"/>
      <w:marRight w:val="0"/>
      <w:marTop w:val="0"/>
      <w:marBottom w:val="0"/>
      <w:divBdr>
        <w:top w:val="none" w:sz="0" w:space="0" w:color="auto"/>
        <w:left w:val="none" w:sz="0" w:space="0" w:color="auto"/>
        <w:bottom w:val="none" w:sz="0" w:space="0" w:color="auto"/>
        <w:right w:val="none" w:sz="0" w:space="0" w:color="auto"/>
      </w:divBdr>
      <w:divsChild>
        <w:div w:id="829755489">
          <w:marLeft w:val="0"/>
          <w:marRight w:val="0"/>
          <w:marTop w:val="0"/>
          <w:marBottom w:val="0"/>
          <w:divBdr>
            <w:top w:val="none" w:sz="0" w:space="0" w:color="auto"/>
            <w:left w:val="none" w:sz="0" w:space="0" w:color="auto"/>
            <w:bottom w:val="none" w:sz="0" w:space="0" w:color="auto"/>
            <w:right w:val="none" w:sz="0" w:space="0" w:color="auto"/>
          </w:divBdr>
          <w:divsChild>
            <w:div w:id="1517040885">
              <w:marLeft w:val="0"/>
              <w:marRight w:val="0"/>
              <w:marTop w:val="0"/>
              <w:marBottom w:val="0"/>
              <w:divBdr>
                <w:top w:val="none" w:sz="0" w:space="0" w:color="auto"/>
                <w:left w:val="none" w:sz="0" w:space="0" w:color="auto"/>
                <w:bottom w:val="none" w:sz="0" w:space="0" w:color="auto"/>
                <w:right w:val="none" w:sz="0" w:space="0" w:color="auto"/>
              </w:divBdr>
              <w:divsChild>
                <w:div w:id="165445590">
                  <w:marLeft w:val="0"/>
                  <w:marRight w:val="0"/>
                  <w:marTop w:val="0"/>
                  <w:marBottom w:val="0"/>
                  <w:divBdr>
                    <w:top w:val="none" w:sz="0" w:space="0" w:color="auto"/>
                    <w:left w:val="none" w:sz="0" w:space="0" w:color="auto"/>
                    <w:bottom w:val="none" w:sz="0" w:space="0" w:color="auto"/>
                    <w:right w:val="none" w:sz="0" w:space="0" w:color="auto"/>
                  </w:divBdr>
                  <w:divsChild>
                    <w:div w:id="1867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410534">
      <w:bodyDiv w:val="1"/>
      <w:marLeft w:val="0"/>
      <w:marRight w:val="0"/>
      <w:marTop w:val="0"/>
      <w:marBottom w:val="0"/>
      <w:divBdr>
        <w:top w:val="none" w:sz="0" w:space="0" w:color="auto"/>
        <w:left w:val="none" w:sz="0" w:space="0" w:color="auto"/>
        <w:bottom w:val="none" w:sz="0" w:space="0" w:color="auto"/>
        <w:right w:val="none" w:sz="0" w:space="0" w:color="auto"/>
      </w:divBdr>
    </w:div>
    <w:div w:id="2013297561">
      <w:bodyDiv w:val="1"/>
      <w:marLeft w:val="0"/>
      <w:marRight w:val="0"/>
      <w:marTop w:val="0"/>
      <w:marBottom w:val="0"/>
      <w:divBdr>
        <w:top w:val="none" w:sz="0" w:space="0" w:color="auto"/>
        <w:left w:val="none" w:sz="0" w:space="0" w:color="auto"/>
        <w:bottom w:val="none" w:sz="0" w:space="0" w:color="auto"/>
        <w:right w:val="none" w:sz="0" w:space="0" w:color="auto"/>
      </w:divBdr>
    </w:div>
    <w:div w:id="2100322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image" Target="media/image14.png"/><Relationship Id="rId42" Type="http://schemas.openxmlformats.org/officeDocument/2006/relationships/image" Target="media/image33.jpeg"/><Relationship Id="rId63" Type="http://schemas.openxmlformats.org/officeDocument/2006/relationships/image" Target="media/image45.png"/><Relationship Id="rId84" Type="http://schemas.openxmlformats.org/officeDocument/2006/relationships/image" Target="http://www.as.udayton.edu/rotc/r13.gif" TargetMode="External"/><Relationship Id="rId138" Type="http://schemas.openxmlformats.org/officeDocument/2006/relationships/image" Target="media/image83.png"/><Relationship Id="rId159" Type="http://schemas.openxmlformats.org/officeDocument/2006/relationships/hyperlink" Target="http://www.wood.army.mil/cmobc/default.htm" TargetMode="External"/><Relationship Id="rId170" Type="http://schemas.openxmlformats.org/officeDocument/2006/relationships/hyperlink" Target="http://www.perscom.army.mil/OPhsdMc/medcorps.htm" TargetMode="External"/><Relationship Id="rId191" Type="http://schemas.openxmlformats.org/officeDocument/2006/relationships/image" Target="media/image99.png"/><Relationship Id="rId205" Type="http://schemas.openxmlformats.org/officeDocument/2006/relationships/image" Target="media/image105.png"/><Relationship Id="rId226" Type="http://schemas.openxmlformats.org/officeDocument/2006/relationships/hyperlink" Target="http://www.tioh.hqda.pentagon.mil/branches/Army%20Medical%20Department.htm" TargetMode="External"/><Relationship Id="rId247" Type="http://schemas.openxmlformats.org/officeDocument/2006/relationships/image" Target="media/image127.png"/><Relationship Id="rId107" Type="http://schemas.openxmlformats.org/officeDocument/2006/relationships/image" Target="media/image67.png"/><Relationship Id="rId268" Type="http://schemas.openxmlformats.org/officeDocument/2006/relationships/hyperlink" Target="http://www.globalsecurity.org/military/library/policy/army/fm/" TargetMode="External"/><Relationship Id="rId11" Type="http://schemas.openxmlformats.org/officeDocument/2006/relationships/image" Target="media/image4.jpeg"/><Relationship Id="rId32" Type="http://schemas.openxmlformats.org/officeDocument/2006/relationships/image" Target="media/image25.png"/><Relationship Id="rId53" Type="http://schemas.openxmlformats.org/officeDocument/2006/relationships/image" Target="http://www.princeton.edu/~armyrotc/670-1/nameplatemale.jpg" TargetMode="External"/><Relationship Id="rId74" Type="http://schemas.openxmlformats.org/officeDocument/2006/relationships/image" Target="http://www.as.udayton.edu/rotc/r8.gif" TargetMode="External"/><Relationship Id="rId128" Type="http://schemas.openxmlformats.org/officeDocument/2006/relationships/image" Target="media/image78.png"/><Relationship Id="rId149" Type="http://schemas.openxmlformats.org/officeDocument/2006/relationships/image" Target="http://www.usarotc.com/SRawards/r42.gif" TargetMode="External"/><Relationship Id="rId5" Type="http://schemas.openxmlformats.org/officeDocument/2006/relationships/webSettings" Target="webSettings.xml"/><Relationship Id="rId95" Type="http://schemas.openxmlformats.org/officeDocument/2006/relationships/image" Target="media/image61.png"/><Relationship Id="rId160" Type="http://schemas.openxmlformats.org/officeDocument/2006/relationships/hyperlink" Target="http://usaic.hua.army.mil/homeb/subpages/students/students_fms.htm" TargetMode="External"/><Relationship Id="rId181" Type="http://schemas.openxmlformats.org/officeDocument/2006/relationships/image" Target="media/image93.png"/><Relationship Id="rId216" Type="http://schemas.openxmlformats.org/officeDocument/2006/relationships/image" Target="media/image112.png"/><Relationship Id="rId237" Type="http://schemas.openxmlformats.org/officeDocument/2006/relationships/image" Target="media/image121.png"/><Relationship Id="rId258" Type="http://schemas.openxmlformats.org/officeDocument/2006/relationships/hyperlink" Target="http://www.tioh.hqda.pentagon.mil/branches/Aide,%20Secretary%20of%20the%20Army.htm" TargetMode="External"/><Relationship Id="rId22" Type="http://schemas.openxmlformats.org/officeDocument/2006/relationships/image" Target="media/image15.png"/><Relationship Id="rId43" Type="http://schemas.openxmlformats.org/officeDocument/2006/relationships/image" Target="http://www.princeton.edu/~armyrotc/670-1/torchmale.jpg" TargetMode="External"/><Relationship Id="rId64" Type="http://schemas.openxmlformats.org/officeDocument/2006/relationships/image" Target="http://www.usarotc.com/SRawards/r3.gif" TargetMode="External"/><Relationship Id="rId118" Type="http://schemas.openxmlformats.org/officeDocument/2006/relationships/image" Target="media/image73.png"/><Relationship Id="rId139" Type="http://schemas.openxmlformats.org/officeDocument/2006/relationships/image" Target="http://www.as.udayton.edu/rotc/milordwwgold.gif" TargetMode="External"/><Relationship Id="rId85" Type="http://schemas.openxmlformats.org/officeDocument/2006/relationships/image" Target="media/image56.png"/><Relationship Id="rId150" Type="http://schemas.openxmlformats.org/officeDocument/2006/relationships/image" Target="http://www.usarotc.com/SRawards/sameacad.gif" TargetMode="External"/><Relationship Id="rId171" Type="http://schemas.openxmlformats.org/officeDocument/2006/relationships/hyperlink" Target="http://www-perscom.army.mil/OPhsdan/" TargetMode="External"/><Relationship Id="rId192" Type="http://schemas.openxmlformats.org/officeDocument/2006/relationships/image" Target="media/image100.png"/><Relationship Id="rId206" Type="http://schemas.openxmlformats.org/officeDocument/2006/relationships/image" Target="media/image106.png"/><Relationship Id="rId227" Type="http://schemas.openxmlformats.org/officeDocument/2006/relationships/hyperlink" Target="http://www.tioh.hqda.pentagon.mil/branches/Army%20Medical%20Department.htm" TargetMode="External"/><Relationship Id="rId248" Type="http://schemas.openxmlformats.org/officeDocument/2006/relationships/image" Target="media/image128.png"/><Relationship Id="rId269" Type="http://schemas.openxmlformats.org/officeDocument/2006/relationships/footer" Target="footer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http://www.as.udayton.edu/rotc/r27.gif" TargetMode="External"/><Relationship Id="rId129" Type="http://schemas.openxmlformats.org/officeDocument/2006/relationships/image" Target="http://www.as.udayton.edu/rotc/amerlegsilacad.gif" TargetMode="External"/><Relationship Id="rId54" Type="http://schemas.openxmlformats.org/officeDocument/2006/relationships/image" Target="media/image39.jpeg"/><Relationship Id="rId75" Type="http://schemas.openxmlformats.org/officeDocument/2006/relationships/image" Target="media/image51.png"/><Relationship Id="rId96" Type="http://schemas.openxmlformats.org/officeDocument/2006/relationships/image" Target="http://www.as.udayton.edu/rotc/r19.gif" TargetMode="External"/><Relationship Id="rId140" Type="http://schemas.openxmlformats.org/officeDocument/2006/relationships/image" Target="media/image84.png"/><Relationship Id="rId161" Type="http://schemas.openxmlformats.org/officeDocument/2006/relationships/hyperlink" Target="http://www.wood.army.mil/usamps/default.htm" TargetMode="External"/><Relationship Id="rId182" Type="http://schemas.openxmlformats.org/officeDocument/2006/relationships/image" Target="media/image94.png"/><Relationship Id="rId217" Type="http://schemas.openxmlformats.org/officeDocument/2006/relationships/hyperlink" Target="http://www.tioh.hqda.pentagon.mil/branches/Judge%20Advocate%20General.htm" TargetMode="External"/><Relationship Id="rId6" Type="http://schemas.openxmlformats.org/officeDocument/2006/relationships/footnotes" Target="footnotes.xml"/><Relationship Id="rId238" Type="http://schemas.openxmlformats.org/officeDocument/2006/relationships/image" Target="media/image122.png"/><Relationship Id="rId259" Type="http://schemas.openxmlformats.org/officeDocument/2006/relationships/hyperlink" Target="http://www.tioh.hqda.pentagon.mil/branches/Aide,%20Chief%20of%20Staff.htm" TargetMode="External"/><Relationship Id="rId23" Type="http://schemas.openxmlformats.org/officeDocument/2006/relationships/image" Target="media/image16.png"/><Relationship Id="rId119" Type="http://schemas.openxmlformats.org/officeDocument/2006/relationships/image" Target="http://www.as.udayton.edu/rotc/r42.gif" TargetMode="External"/><Relationship Id="rId270" Type="http://schemas.openxmlformats.org/officeDocument/2006/relationships/footer" Target="footer2.xml"/><Relationship Id="rId44" Type="http://schemas.openxmlformats.org/officeDocument/2006/relationships/image" Target="media/image34.jpeg"/><Relationship Id="rId60" Type="http://schemas.openxmlformats.org/officeDocument/2006/relationships/image" Target="http://www.usarotc.com/SRawards/r1.gif" TargetMode="External"/><Relationship Id="rId65" Type="http://schemas.openxmlformats.org/officeDocument/2006/relationships/image" Target="media/image46.png"/><Relationship Id="rId81" Type="http://schemas.openxmlformats.org/officeDocument/2006/relationships/image" Target="media/image54.png"/><Relationship Id="rId86" Type="http://schemas.openxmlformats.org/officeDocument/2006/relationships/image" Target="http://www.usarotc.com/SRawards/r14.gif" TargetMode="External"/><Relationship Id="rId130" Type="http://schemas.openxmlformats.org/officeDocument/2006/relationships/image" Target="media/image79.png"/><Relationship Id="rId135" Type="http://schemas.openxmlformats.org/officeDocument/2006/relationships/image" Target="http://www.as.udayton.edu/rotc/amvet.gif" TargetMode="External"/><Relationship Id="rId151" Type="http://schemas.openxmlformats.org/officeDocument/2006/relationships/image" Target="media/image88.png"/><Relationship Id="rId156" Type="http://schemas.openxmlformats.org/officeDocument/2006/relationships/hyperlink" Target="http://www.wood.army.mil/eobc/" TargetMode="External"/><Relationship Id="rId177" Type="http://schemas.openxmlformats.org/officeDocument/2006/relationships/hyperlink" Target="http://www.tioh.hqda.pentagon.mil/branches/Adjutant%20General.htm" TargetMode="External"/><Relationship Id="rId198" Type="http://schemas.openxmlformats.org/officeDocument/2006/relationships/image" Target="media/image102.png"/><Relationship Id="rId172" Type="http://schemas.openxmlformats.org/officeDocument/2006/relationships/hyperlink" Target="http://www.cs.amedd.army.mil/obchome/" TargetMode="External"/><Relationship Id="rId193" Type="http://schemas.openxmlformats.org/officeDocument/2006/relationships/hyperlink" Target="http://www.tioh.hqda.pentagon.mil/branches/Chaplains%20Corps.htm" TargetMode="External"/><Relationship Id="rId202" Type="http://schemas.openxmlformats.org/officeDocument/2006/relationships/hyperlink" Target="http://www.tioh.hqda.pentagon.mil/branches/Corps%20of%20Engineers.htm" TargetMode="External"/><Relationship Id="rId207" Type="http://schemas.openxmlformats.org/officeDocument/2006/relationships/image" Target="media/image107.png"/><Relationship Id="rId223" Type="http://schemas.openxmlformats.org/officeDocument/2006/relationships/image" Target="media/image115.png"/><Relationship Id="rId228" Type="http://schemas.openxmlformats.org/officeDocument/2006/relationships/hyperlink" Target="http://www.tioh.hqda.pentagon.mil/branches/MilitaryIntelligenceBranch.htm" TargetMode="External"/><Relationship Id="rId244" Type="http://schemas.openxmlformats.org/officeDocument/2006/relationships/hyperlink" Target="http://www.tioh.hqda.pentagon.mil/branches/Special%20Forces.htm" TargetMode="External"/><Relationship Id="rId249" Type="http://schemas.openxmlformats.org/officeDocument/2006/relationships/hyperlink" Target="http://www.tioh.hqda.pentagon.mil/branches/Staff%20Specialist.htm" TargetMode="External"/><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http://www.princeton.edu/~armyrotc/670-1/shoulderenlisted.jpg" TargetMode="External"/><Relationship Id="rId109" Type="http://schemas.openxmlformats.org/officeDocument/2006/relationships/image" Target="media/image68.png"/><Relationship Id="rId260" Type="http://schemas.openxmlformats.org/officeDocument/2006/relationships/hyperlink" Target="http://www.tioh.hqda.pentagon.mil/branches/Aide,%20Secretary%20of%20Defense.htm" TargetMode="External"/><Relationship Id="rId265" Type="http://schemas.openxmlformats.org/officeDocument/2006/relationships/hyperlink" Target="http://www.usu.edu/armyrotc/Tools/Army%20Acronyms%20Booklet.pdf" TargetMode="External"/><Relationship Id="rId34" Type="http://schemas.openxmlformats.org/officeDocument/2006/relationships/image" Target="media/image27.png"/><Relationship Id="rId50" Type="http://schemas.openxmlformats.org/officeDocument/2006/relationships/image" Target="media/image37.jpeg"/><Relationship Id="rId55" Type="http://schemas.openxmlformats.org/officeDocument/2006/relationships/image" Target="http://www.princeton.edu/~armyrotc/670-1/nameplatefemale.jpg" TargetMode="External"/><Relationship Id="rId76" Type="http://schemas.openxmlformats.org/officeDocument/2006/relationships/image" Target="http://www.as.udayton.edu/rotc/r9.gif" TargetMode="External"/><Relationship Id="rId97" Type="http://schemas.openxmlformats.org/officeDocument/2006/relationships/image" Target="media/image62.png"/><Relationship Id="rId104" Type="http://schemas.openxmlformats.org/officeDocument/2006/relationships/image" Target="http://www.as.udayton.edu/rotc/r23.gif" TargetMode="External"/><Relationship Id="rId120" Type="http://schemas.openxmlformats.org/officeDocument/2006/relationships/image" Target="media/image74.png"/><Relationship Id="rId125" Type="http://schemas.openxmlformats.org/officeDocument/2006/relationships/image" Target="http://www.as.udayton.edu/rotc/1812gensoc.gif" TargetMode="External"/><Relationship Id="rId141" Type="http://schemas.openxmlformats.org/officeDocument/2006/relationships/image" Target="http://www.as.udayton.edu/rotc/daughtamerrev.gif" TargetMode="External"/><Relationship Id="rId146" Type="http://schemas.openxmlformats.org/officeDocument/2006/relationships/image" Target="media/image87.png"/><Relationship Id="rId167" Type="http://schemas.openxmlformats.org/officeDocument/2006/relationships/hyperlink" Target="http://160.150.55.11/CHOBC/Chobc_~1.htm" TargetMode="External"/><Relationship Id="rId188" Type="http://schemas.openxmlformats.org/officeDocument/2006/relationships/hyperlink" Target="http://www.tioh.hqda.pentagon.mil/branches/Chaplains%20Corps.htm" TargetMode="Externa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http://www.as.udayton.edu/rotc/r17.gif" TargetMode="External"/><Relationship Id="rId162" Type="http://schemas.openxmlformats.org/officeDocument/2006/relationships/hyperlink" Target="http://160" TargetMode="External"/><Relationship Id="rId183" Type="http://schemas.openxmlformats.org/officeDocument/2006/relationships/image" Target="media/image95.png"/><Relationship Id="rId213" Type="http://schemas.openxmlformats.org/officeDocument/2006/relationships/image" Target="media/image109.png"/><Relationship Id="rId218" Type="http://schemas.openxmlformats.org/officeDocument/2006/relationships/hyperlink" Target="http://www.tioh.hqda.pentagon.mil/branches/Army%20Medical%20Department.htm" TargetMode="External"/><Relationship Id="rId234" Type="http://schemas.openxmlformats.org/officeDocument/2006/relationships/hyperlink" Target="http://www.tioh.hqda.pentagon.mil/branches/National%20Guard%20Bureau.htm" TargetMode="External"/><Relationship Id="rId239" Type="http://schemas.openxmlformats.org/officeDocument/2006/relationships/image" Target="media/image123.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hyperlink" Target="http://www.tioh.hqda.pentagon.mil/branches/Transportation.htm" TargetMode="External"/><Relationship Id="rId255" Type="http://schemas.openxmlformats.org/officeDocument/2006/relationships/image" Target="media/image131.png"/><Relationship Id="rId271" Type="http://schemas.openxmlformats.org/officeDocument/2006/relationships/fontTable" Target="fontTable.xml"/><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image" Target="http://www.princeton.edu/~armyrotc/670-1/torchfemale.jpg" TargetMode="External"/><Relationship Id="rId66" Type="http://schemas.openxmlformats.org/officeDocument/2006/relationships/image" Target="http://www.usarotc.com/SRawards/r4.gif" TargetMode="External"/><Relationship Id="rId87" Type="http://schemas.openxmlformats.org/officeDocument/2006/relationships/image" Target="media/image57.png"/><Relationship Id="rId110" Type="http://schemas.openxmlformats.org/officeDocument/2006/relationships/image" Target="http://www.as.udayton.edu/rotc/r28.gif" TargetMode="External"/><Relationship Id="rId115" Type="http://schemas.openxmlformats.org/officeDocument/2006/relationships/image" Target="media/image71.png"/><Relationship Id="rId131" Type="http://schemas.openxmlformats.org/officeDocument/2006/relationships/image" Target="http://www.as.udayton.edu/rotc/amerleggolmil.gif" TargetMode="External"/><Relationship Id="rId136" Type="http://schemas.openxmlformats.org/officeDocument/2006/relationships/image" Target="media/image82.png"/><Relationship Id="rId157" Type="http://schemas.openxmlformats.org/officeDocument/2006/relationships/hyperlink" Target="http://sill-www.army.mil/tngcmd/org/tcousfas.htm" TargetMode="External"/><Relationship Id="rId178" Type="http://schemas.openxmlformats.org/officeDocument/2006/relationships/hyperlink" Target="http://www.tioh.hqda.pentagon.mil/branches/Air%20Defense%20Artillery.htm" TargetMode="External"/><Relationship Id="rId61" Type="http://schemas.openxmlformats.org/officeDocument/2006/relationships/image" Target="media/image44.png"/><Relationship Id="rId82" Type="http://schemas.openxmlformats.org/officeDocument/2006/relationships/image" Target="http://www.as.udayton.edu/rotc/r12.gif" TargetMode="External"/><Relationship Id="rId152" Type="http://schemas.openxmlformats.org/officeDocument/2006/relationships/image" Target="http://img.docstoccdn.com/thumb/orig/80074768.png" TargetMode="External"/><Relationship Id="rId173" Type="http://schemas.openxmlformats.org/officeDocument/2006/relationships/image" Target="media/image89.png"/><Relationship Id="rId194" Type="http://schemas.openxmlformats.org/officeDocument/2006/relationships/hyperlink" Target="http://www.tioh.hqda.pentagon.mil/branches/Chaplains%20Corps.htm" TargetMode="External"/><Relationship Id="rId199" Type="http://schemas.openxmlformats.org/officeDocument/2006/relationships/image" Target="media/image103.png"/><Relationship Id="rId203" Type="http://schemas.openxmlformats.org/officeDocument/2006/relationships/hyperlink" Target="http://www.tioh.hqda.pentagon.mil/branches/Field%20Artillery.htm" TargetMode="External"/><Relationship Id="rId208" Type="http://schemas.openxmlformats.org/officeDocument/2006/relationships/image" Target="media/image108.png"/><Relationship Id="rId229" Type="http://schemas.openxmlformats.org/officeDocument/2006/relationships/image" Target="media/image117.png"/><Relationship Id="rId19" Type="http://schemas.openxmlformats.org/officeDocument/2006/relationships/image" Target="media/image12.png"/><Relationship Id="rId224" Type="http://schemas.openxmlformats.org/officeDocument/2006/relationships/image" Target="media/image116.png"/><Relationship Id="rId240" Type="http://schemas.openxmlformats.org/officeDocument/2006/relationships/image" Target="media/image124.png"/><Relationship Id="rId245" Type="http://schemas.openxmlformats.org/officeDocument/2006/relationships/image" Target="media/image125.png"/><Relationship Id="rId261" Type="http://schemas.openxmlformats.org/officeDocument/2006/relationships/image" Target="media/image133.png"/><Relationship Id="rId266" Type="http://schemas.openxmlformats.org/officeDocument/2006/relationships/hyperlink" Target="http://www.armystudyguide.com/content/cadence/running_cadence/index.shtml" TargetMode="External"/><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0.jpeg"/><Relationship Id="rId77" Type="http://schemas.openxmlformats.org/officeDocument/2006/relationships/image" Target="media/image52.png"/><Relationship Id="rId100" Type="http://schemas.openxmlformats.org/officeDocument/2006/relationships/image" Target="http://www.as.udayton.edu/rotc/r21.gif" TargetMode="External"/><Relationship Id="rId105" Type="http://schemas.openxmlformats.org/officeDocument/2006/relationships/image" Target="media/image66.png"/><Relationship Id="rId126" Type="http://schemas.openxmlformats.org/officeDocument/2006/relationships/image" Target="media/image77.png"/><Relationship Id="rId147" Type="http://schemas.openxmlformats.org/officeDocument/2006/relationships/image" Target="http://www.as.udayton.edu/rotc/sameacad.gif" TargetMode="External"/><Relationship Id="rId168" Type="http://schemas.openxmlformats.org/officeDocument/2006/relationships/hyperlink" Target="http://www.jagcnet.army.mil/TJAGSA" TargetMode="External"/><Relationship Id="rId8" Type="http://schemas.openxmlformats.org/officeDocument/2006/relationships/image" Target="media/image1.png"/><Relationship Id="rId51" Type="http://schemas.openxmlformats.org/officeDocument/2006/relationships/image" Target="http://www.princeton.edu/~armyrotc/670-1/branchinsignia.jpg" TargetMode="External"/><Relationship Id="rId72" Type="http://schemas.openxmlformats.org/officeDocument/2006/relationships/image" Target="http://www.as.udayton.edu/rotc/r7.gif" TargetMode="External"/><Relationship Id="rId93" Type="http://schemas.openxmlformats.org/officeDocument/2006/relationships/image" Target="media/image60.png"/><Relationship Id="rId98" Type="http://schemas.openxmlformats.org/officeDocument/2006/relationships/image" Target="http://www.as.udayton.edu/rotc/r20.gif" TargetMode="External"/><Relationship Id="rId121" Type="http://schemas.openxmlformats.org/officeDocument/2006/relationships/image" Target="http://www.as.udayton.edu/rotc/r35.gif" TargetMode="External"/><Relationship Id="rId142" Type="http://schemas.openxmlformats.org/officeDocument/2006/relationships/image" Target="media/image85.png"/><Relationship Id="rId163" Type="http://schemas.openxmlformats.org/officeDocument/2006/relationships/hyperlink" Target="http://www.finance.army.mil" TargetMode="External"/><Relationship Id="rId184" Type="http://schemas.openxmlformats.org/officeDocument/2006/relationships/image" Target="media/image96.png"/><Relationship Id="rId189" Type="http://schemas.openxmlformats.org/officeDocument/2006/relationships/image" Target="media/image97.png"/><Relationship Id="rId219" Type="http://schemas.openxmlformats.org/officeDocument/2006/relationships/hyperlink" Target="http://www.tioh.hqda.pentagon.mil/branches/Army%20Medical%20Department.htm" TargetMode="External"/><Relationship Id="rId3" Type="http://schemas.openxmlformats.org/officeDocument/2006/relationships/styles" Target="styles.xml"/><Relationship Id="rId214" Type="http://schemas.openxmlformats.org/officeDocument/2006/relationships/image" Target="media/image110.png"/><Relationship Id="rId230" Type="http://schemas.openxmlformats.org/officeDocument/2006/relationships/image" Target="media/image118.png"/><Relationship Id="rId235" Type="http://schemas.openxmlformats.org/officeDocument/2006/relationships/hyperlink" Target="http://www.tioh.hqda.pentagon.mil/branches/Ordnance.htm" TargetMode="External"/><Relationship Id="rId251" Type="http://schemas.openxmlformats.org/officeDocument/2006/relationships/hyperlink" Target="http://www.tioh.hqda.pentagon.mil/branches/Aide,%20President%20of%20the%20United%20States.htm" TargetMode="External"/><Relationship Id="rId256" Type="http://schemas.openxmlformats.org/officeDocument/2006/relationships/image" Target="media/image132.png"/><Relationship Id="rId25" Type="http://schemas.openxmlformats.org/officeDocument/2006/relationships/image" Target="media/image18.png"/><Relationship Id="rId46" Type="http://schemas.openxmlformats.org/officeDocument/2006/relationships/image" Target="media/image35.jpeg"/><Relationship Id="rId67" Type="http://schemas.openxmlformats.org/officeDocument/2006/relationships/image" Target="media/image47.png"/><Relationship Id="rId116" Type="http://schemas.openxmlformats.org/officeDocument/2006/relationships/image" Target="http://www.as.udayton.edu/rotc/r31.gif" TargetMode="External"/><Relationship Id="rId137" Type="http://schemas.openxmlformats.org/officeDocument/2006/relationships/image" Target="http://www.as.udayton.edu/rotc/resoffasscbrz.gif" TargetMode="External"/><Relationship Id="rId158" Type="http://schemas.openxmlformats.org/officeDocument/2006/relationships/hyperlink" Target="http://www-benning.army.mil/11th/2-111INF/Index.htm" TargetMode="External"/><Relationship Id="rId272"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http://www.princeton.edu/~armyrotc/670-1/shoulderofficer.jpg" TargetMode="External"/><Relationship Id="rId62" Type="http://schemas.openxmlformats.org/officeDocument/2006/relationships/image" Target="http://www.usarotc.com/SRawards/r2.gif" TargetMode="External"/><Relationship Id="rId83" Type="http://schemas.openxmlformats.org/officeDocument/2006/relationships/image" Target="media/image55.png"/><Relationship Id="rId88" Type="http://schemas.openxmlformats.org/officeDocument/2006/relationships/image" Target="http://www.as.udayton.edu/rotc/r15.gif" TargetMode="External"/><Relationship Id="rId111" Type="http://schemas.openxmlformats.org/officeDocument/2006/relationships/image" Target="media/image69.png"/><Relationship Id="rId132" Type="http://schemas.openxmlformats.org/officeDocument/2006/relationships/image" Target="media/image80.png"/><Relationship Id="rId153" Type="http://schemas.openxmlformats.org/officeDocument/2006/relationships/hyperlink" Target="http://www.airdefenseartillery.com/" TargetMode="External"/><Relationship Id="rId174" Type="http://schemas.openxmlformats.org/officeDocument/2006/relationships/image" Target="media/image90.png"/><Relationship Id="rId179" Type="http://schemas.openxmlformats.org/officeDocument/2006/relationships/hyperlink" Target="http://www.tioh.hqda.pentagon.mil/branches/Armor.htm" TargetMode="External"/><Relationship Id="rId195" Type="http://schemas.openxmlformats.org/officeDocument/2006/relationships/hyperlink" Target="http://www.tioh.hqda.pentagon.mil/branches/Chaplain's%20Assistant%20Collar%20Insignia.htm" TargetMode="External"/><Relationship Id="rId209" Type="http://schemas.openxmlformats.org/officeDocument/2006/relationships/hyperlink" Target="http://www.tioh.hqda.pentagon.mil/branches/General%20Staff.htm" TargetMode="External"/><Relationship Id="rId190" Type="http://schemas.openxmlformats.org/officeDocument/2006/relationships/image" Target="media/image98.png"/><Relationship Id="rId204" Type="http://schemas.openxmlformats.org/officeDocument/2006/relationships/hyperlink" Target="http://www.tioh.hqda.pentagon.mil/branches/Finance.htm" TargetMode="External"/><Relationship Id="rId220" Type="http://schemas.openxmlformats.org/officeDocument/2006/relationships/hyperlink" Target="http://www.tioh.hqda.pentagon.mil/branches/Army%20Medical%20Department.htm" TargetMode="External"/><Relationship Id="rId225" Type="http://schemas.openxmlformats.org/officeDocument/2006/relationships/hyperlink" Target="http://www.tioh.hqda.pentagon.mil/branches/Army%20Medical%20Department.htm" TargetMode="External"/><Relationship Id="rId241" Type="http://schemas.openxmlformats.org/officeDocument/2006/relationships/hyperlink" Target="http://www.tioh.hqda.pentagon.mil/branches/Public%20Affairs.htm" TargetMode="External"/><Relationship Id="rId246" Type="http://schemas.openxmlformats.org/officeDocument/2006/relationships/image" Target="media/image126.png"/><Relationship Id="rId267" Type="http://schemas.openxmlformats.org/officeDocument/2006/relationships/hyperlink" Target="http://www.armystudyguide.com/content/cadence/marching_cadence/index.shtml"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1.jpeg"/><Relationship Id="rId106" Type="http://schemas.openxmlformats.org/officeDocument/2006/relationships/image" Target="http://www.as.udayton.edu/rotc/r24.gif" TargetMode="External"/><Relationship Id="rId127" Type="http://schemas.openxmlformats.org/officeDocument/2006/relationships/image" Target="http://www.as.udayton.edu/rotc/amerleggoldacad.gif" TargetMode="External"/><Relationship Id="rId262" Type="http://schemas.openxmlformats.org/officeDocument/2006/relationships/image" Target="media/image134.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38.jpeg"/><Relationship Id="rId73" Type="http://schemas.openxmlformats.org/officeDocument/2006/relationships/image" Target="media/image50.png"/><Relationship Id="rId78" Type="http://schemas.openxmlformats.org/officeDocument/2006/relationships/image" Target="http://www.as.udayton.edu/rotc/r10.gif" TargetMode="External"/><Relationship Id="rId94" Type="http://schemas.openxmlformats.org/officeDocument/2006/relationships/image" Target="http://www.as.udayton.edu/rotc/r18.gif" TargetMode="External"/><Relationship Id="rId99" Type="http://schemas.openxmlformats.org/officeDocument/2006/relationships/image" Target="media/image63.png"/><Relationship Id="rId101" Type="http://schemas.openxmlformats.org/officeDocument/2006/relationships/image" Target="media/image64.png"/><Relationship Id="rId122" Type="http://schemas.openxmlformats.org/officeDocument/2006/relationships/image" Target="media/image75.png"/><Relationship Id="rId143" Type="http://schemas.openxmlformats.org/officeDocument/2006/relationships/image" Target="http://www.as.udayton.edu/rotc/sonsamerrev.gif" TargetMode="External"/><Relationship Id="rId148" Type="http://schemas.openxmlformats.org/officeDocument/2006/relationships/image" Target="http://www.usarotc.com/SRawards/AUSAhis.gif" TargetMode="External"/><Relationship Id="rId164" Type="http://schemas.openxmlformats.org/officeDocument/2006/relationships/hyperlink" Target="http://www.goordnance.apg.army.mil/CSD%20Web/Training-OBC.htm" TargetMode="External"/><Relationship Id="rId169" Type="http://schemas.openxmlformats.org/officeDocument/2006/relationships/hyperlink" Target="http://www.cs.amedd.army.mil/obchome/" TargetMode="External"/><Relationship Id="rId185" Type="http://schemas.openxmlformats.org/officeDocument/2006/relationships/hyperlink" Target="http://www.tioh.hqda.pentagon.mil/branches/Army%20Bands.ht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tioh.hqda.pentagon.mil/branches/Aviation.htm" TargetMode="External"/><Relationship Id="rId210" Type="http://schemas.openxmlformats.org/officeDocument/2006/relationships/hyperlink" Target="http://www.tioh.hqda.pentagon.mil/branches/CSM%20and%20Immaterial.htm" TargetMode="External"/><Relationship Id="rId215" Type="http://schemas.openxmlformats.org/officeDocument/2006/relationships/image" Target="media/image111.png"/><Relationship Id="rId236" Type="http://schemas.openxmlformats.org/officeDocument/2006/relationships/hyperlink" Target="http://www.tioh.hqda.pentagon.mil/branches/PsychologicalOperations.htm" TargetMode="External"/><Relationship Id="rId257" Type="http://schemas.openxmlformats.org/officeDocument/2006/relationships/hyperlink" Target="http://www.tioh.hqda.pentagon.mil/branches/Aide,%20General%20of%20the%20Army.htm" TargetMode="External"/><Relationship Id="rId26" Type="http://schemas.openxmlformats.org/officeDocument/2006/relationships/image" Target="media/image19.png"/><Relationship Id="rId231" Type="http://schemas.openxmlformats.org/officeDocument/2006/relationships/image" Target="media/image119.png"/><Relationship Id="rId252" Type="http://schemas.openxmlformats.org/officeDocument/2006/relationships/hyperlink" Target="http://www.tioh.hqda.pentagon.mil/branches/Aides,%20General%20Officers.htm" TargetMode="External"/><Relationship Id="rId47" Type="http://schemas.openxmlformats.org/officeDocument/2006/relationships/image" Target="http://www.princeton.edu/~armyrotc/670-1/rotcmale.jpg" TargetMode="External"/><Relationship Id="rId68" Type="http://schemas.openxmlformats.org/officeDocument/2006/relationships/image" Target="http://www.as.udayton.edu/rotc/r5.gif" TargetMode="External"/><Relationship Id="rId89" Type="http://schemas.openxmlformats.org/officeDocument/2006/relationships/image" Target="media/image58.png"/><Relationship Id="rId112" Type="http://schemas.openxmlformats.org/officeDocument/2006/relationships/image" Target="http://www.as.udayton.edu/rotc/r29.gif" TargetMode="External"/><Relationship Id="rId133" Type="http://schemas.openxmlformats.org/officeDocument/2006/relationships/image" Target="http://www.as.udayton.edu/rotc/amerlegsilmil.gif" TargetMode="External"/><Relationship Id="rId154" Type="http://schemas.openxmlformats.org/officeDocument/2006/relationships/hyperlink" Target="http://knox-www.army.mil/school/" TargetMode="External"/><Relationship Id="rId175" Type="http://schemas.openxmlformats.org/officeDocument/2006/relationships/image" Target="media/image91.png"/><Relationship Id="rId196" Type="http://schemas.openxmlformats.org/officeDocument/2006/relationships/hyperlink" Target="http://www.tioh.hqda.pentagon.mil/branches/Chemical%20Corps.htm" TargetMode="External"/><Relationship Id="rId200" Type="http://schemas.openxmlformats.org/officeDocument/2006/relationships/image" Target="media/image104.png"/><Relationship Id="rId16" Type="http://schemas.openxmlformats.org/officeDocument/2006/relationships/image" Target="media/image9.png"/><Relationship Id="rId221" Type="http://schemas.openxmlformats.org/officeDocument/2006/relationships/image" Target="media/image113.png"/><Relationship Id="rId242" Type="http://schemas.openxmlformats.org/officeDocument/2006/relationships/hyperlink" Target="http://www.tioh.hqda.pentagon.mil/branches/Quartermaster.htm" TargetMode="External"/><Relationship Id="rId263" Type="http://schemas.openxmlformats.org/officeDocument/2006/relationships/hyperlink" Target="http://www.tioh.hqda.pentagon.mil/branches/Aide,%20Chairman%20Joint%20Chiefs%20of%20Staff.htm" TargetMode="External"/><Relationship Id="rId37" Type="http://schemas.openxmlformats.org/officeDocument/2006/relationships/image" Target="media/image30.png"/><Relationship Id="rId58" Type="http://schemas.openxmlformats.org/officeDocument/2006/relationships/image" Target="media/image42.jpeg"/><Relationship Id="rId79" Type="http://schemas.openxmlformats.org/officeDocument/2006/relationships/image" Target="media/image53.png"/><Relationship Id="rId102" Type="http://schemas.openxmlformats.org/officeDocument/2006/relationships/image" Target="http://www.as.udayton.edu/rotc/r22.gif" TargetMode="External"/><Relationship Id="rId123" Type="http://schemas.openxmlformats.org/officeDocument/2006/relationships/image" Target="http://www.as.udayton.edu/rotc/r44.gif" TargetMode="External"/><Relationship Id="rId144" Type="http://schemas.openxmlformats.org/officeDocument/2006/relationships/image" Target="media/image86.png"/><Relationship Id="rId90" Type="http://schemas.openxmlformats.org/officeDocument/2006/relationships/image" Target="http://www.as.udayton.edu/rotc/r16.gif" TargetMode="External"/><Relationship Id="rId165" Type="http://schemas.openxmlformats.org/officeDocument/2006/relationships/hyperlink" Target="http://www.quartermaster.army.mil/ltd/obc.html" TargetMode="External"/><Relationship Id="rId186" Type="http://schemas.openxmlformats.org/officeDocument/2006/relationships/hyperlink" Target="http://www.tioh.hqda.pentagon.mil/branches/Cavalry.htm" TargetMode="External"/><Relationship Id="rId211" Type="http://schemas.openxmlformats.org/officeDocument/2006/relationships/hyperlink" Target="http://www.tioh.hqda.pentagon.mil/branches/Infantry.htm" TargetMode="External"/><Relationship Id="rId232" Type="http://schemas.openxmlformats.org/officeDocument/2006/relationships/image" Target="media/image120.jpeg"/><Relationship Id="rId253" Type="http://schemas.openxmlformats.org/officeDocument/2006/relationships/image" Target="media/image129.png"/><Relationship Id="rId27" Type="http://schemas.openxmlformats.org/officeDocument/2006/relationships/image" Target="media/image20.png"/><Relationship Id="rId48" Type="http://schemas.openxmlformats.org/officeDocument/2006/relationships/image" Target="media/image36.jpeg"/><Relationship Id="rId69" Type="http://schemas.openxmlformats.org/officeDocument/2006/relationships/image" Target="media/image48.png"/><Relationship Id="rId113" Type="http://schemas.openxmlformats.org/officeDocument/2006/relationships/image" Target="media/image70.png"/><Relationship Id="rId134" Type="http://schemas.openxmlformats.org/officeDocument/2006/relationships/image" Target="media/image81.png"/><Relationship Id="rId80" Type="http://schemas.openxmlformats.org/officeDocument/2006/relationships/image" Target="http://www.as.udayton.edu/rotc/r11.gif" TargetMode="External"/><Relationship Id="rId155" Type="http://schemas.openxmlformats.org/officeDocument/2006/relationships/hyperlink" Target="http://www-rucker.army.mil/" TargetMode="External"/><Relationship Id="rId176" Type="http://schemas.openxmlformats.org/officeDocument/2006/relationships/image" Target="media/image92.png"/><Relationship Id="rId197" Type="http://schemas.openxmlformats.org/officeDocument/2006/relationships/image" Target="media/image101.png"/><Relationship Id="rId201" Type="http://schemas.openxmlformats.org/officeDocument/2006/relationships/hyperlink" Target="http://www.tioh.hqda.pentagon.mil/branches/Civil%20Affairs.htm" TargetMode="External"/><Relationship Id="rId222" Type="http://schemas.openxmlformats.org/officeDocument/2006/relationships/image" Target="media/image114.png"/><Relationship Id="rId243" Type="http://schemas.openxmlformats.org/officeDocument/2006/relationships/hyperlink" Target="http://www.tioh.hqda.pentagon.mil/branches/Signal.htm" TargetMode="External"/><Relationship Id="rId264" Type="http://schemas.openxmlformats.org/officeDocument/2006/relationships/hyperlink" Target="http://www.tioh.hqda.pentagon.mil/tioh.htm" TargetMode="External"/><Relationship Id="rId17" Type="http://schemas.openxmlformats.org/officeDocument/2006/relationships/image" Target="media/image10.png"/><Relationship Id="rId38" Type="http://schemas.openxmlformats.org/officeDocument/2006/relationships/image" Target="media/image31.jpeg"/><Relationship Id="rId59" Type="http://schemas.openxmlformats.org/officeDocument/2006/relationships/image" Target="media/image43.png"/><Relationship Id="rId103" Type="http://schemas.openxmlformats.org/officeDocument/2006/relationships/image" Target="media/image65.png"/><Relationship Id="rId124" Type="http://schemas.openxmlformats.org/officeDocument/2006/relationships/image" Target="media/image76.png"/><Relationship Id="rId70" Type="http://schemas.openxmlformats.org/officeDocument/2006/relationships/image" Target="http://www.as.udayton.edu/rotc/r6.gif" TargetMode="External"/><Relationship Id="rId91" Type="http://schemas.openxmlformats.org/officeDocument/2006/relationships/image" Target="media/image59.png"/><Relationship Id="rId145" Type="http://schemas.openxmlformats.org/officeDocument/2006/relationships/image" Target="http://www.as.udayton.edu/rotc/AUSAhis.gif" TargetMode="External"/><Relationship Id="rId166" Type="http://schemas.openxmlformats.org/officeDocument/2006/relationships/hyperlink" Target="http://www.transchool.eustis.army.mil/site-index.htm" TargetMode="External"/><Relationship Id="rId187" Type="http://schemas.openxmlformats.org/officeDocument/2006/relationships/hyperlink" Target="http://www.tioh.hqda.pentagon.mil/branches/Chaplains%20Corps.htm" TargetMode="External"/><Relationship Id="rId1" Type="http://schemas.openxmlformats.org/officeDocument/2006/relationships/customXml" Target="../customXml/item1.xml"/><Relationship Id="rId212" Type="http://schemas.openxmlformats.org/officeDocument/2006/relationships/hyperlink" Target="http://www.tioh.hqda.pentagon.mil/branches/Inspector%20General.htm" TargetMode="External"/><Relationship Id="rId233" Type="http://schemas.openxmlformats.org/officeDocument/2006/relationships/hyperlink" Target="http://www.tioh.hqda.pentagon.mil/branches/Military%20Police.htm" TargetMode="External"/><Relationship Id="rId254" Type="http://schemas.openxmlformats.org/officeDocument/2006/relationships/image" Target="media/image130.png"/><Relationship Id="rId28" Type="http://schemas.openxmlformats.org/officeDocument/2006/relationships/image" Target="media/image21.png"/><Relationship Id="rId49" Type="http://schemas.openxmlformats.org/officeDocument/2006/relationships/image" Target="http://www.princeton.edu/~armyrotc/670-1/rotcfemale.jpg" TargetMode="External"/><Relationship Id="rId114" Type="http://schemas.openxmlformats.org/officeDocument/2006/relationships/image" Target="http://www.as.udayton.edu/rotc/r30.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737542B-3E22-44AA-868F-EE7C0A6F9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57</Pages>
  <Words>13366</Words>
  <Characters>76190</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USA Army ROTC Cadet Handbook</vt:lpstr>
    </vt:vector>
  </TitlesOfParts>
  <Company>Hewlett-Packard</Company>
  <LinksUpToDate>false</LinksUpToDate>
  <CharactersWithSpaces>89378</CharactersWithSpaces>
  <SharedDoc>false</SharedDoc>
  <HLinks>
    <vt:vector size="768" baseType="variant">
      <vt:variant>
        <vt:i4>3866725</vt:i4>
      </vt:variant>
      <vt:variant>
        <vt:i4>594</vt:i4>
      </vt:variant>
      <vt:variant>
        <vt:i4>0</vt:i4>
      </vt:variant>
      <vt:variant>
        <vt:i4>5</vt:i4>
      </vt:variant>
      <vt:variant>
        <vt:lpwstr>http://www.globalsecurity.org/military/library/policy/army/fm/</vt:lpwstr>
      </vt:variant>
      <vt:variant>
        <vt:lpwstr/>
      </vt:variant>
      <vt:variant>
        <vt:i4>2818064</vt:i4>
      </vt:variant>
      <vt:variant>
        <vt:i4>591</vt:i4>
      </vt:variant>
      <vt:variant>
        <vt:i4>0</vt:i4>
      </vt:variant>
      <vt:variant>
        <vt:i4>5</vt:i4>
      </vt:variant>
      <vt:variant>
        <vt:lpwstr>http://www.armystudyguide.com/content/cadence/marching_cadence/index.shtml</vt:lpwstr>
      </vt:variant>
      <vt:variant>
        <vt:lpwstr/>
      </vt:variant>
      <vt:variant>
        <vt:i4>7798866</vt:i4>
      </vt:variant>
      <vt:variant>
        <vt:i4>588</vt:i4>
      </vt:variant>
      <vt:variant>
        <vt:i4>0</vt:i4>
      </vt:variant>
      <vt:variant>
        <vt:i4>5</vt:i4>
      </vt:variant>
      <vt:variant>
        <vt:lpwstr>http://www.armystudyguide.com/content/cadence/running_cadence/index.shtml</vt:lpwstr>
      </vt:variant>
      <vt:variant>
        <vt:lpwstr/>
      </vt:variant>
      <vt:variant>
        <vt:i4>2228326</vt:i4>
      </vt:variant>
      <vt:variant>
        <vt:i4>585</vt:i4>
      </vt:variant>
      <vt:variant>
        <vt:i4>0</vt:i4>
      </vt:variant>
      <vt:variant>
        <vt:i4>5</vt:i4>
      </vt:variant>
      <vt:variant>
        <vt:lpwstr>http://www.usu.edu/armyrotc/Tools/Army Acronyms Booklet.pdf</vt:lpwstr>
      </vt:variant>
      <vt:variant>
        <vt:lpwstr/>
      </vt:variant>
      <vt:variant>
        <vt:i4>7471147</vt:i4>
      </vt:variant>
      <vt:variant>
        <vt:i4>579</vt:i4>
      </vt:variant>
      <vt:variant>
        <vt:i4>0</vt:i4>
      </vt:variant>
      <vt:variant>
        <vt:i4>5</vt:i4>
      </vt:variant>
      <vt:variant>
        <vt:lpwstr>http://www.tioh.hqda.pentagon.mil/tioh.htm</vt:lpwstr>
      </vt:variant>
      <vt:variant>
        <vt:lpwstr/>
      </vt:variant>
      <vt:variant>
        <vt:i4>3211311</vt:i4>
      </vt:variant>
      <vt:variant>
        <vt:i4>576</vt:i4>
      </vt:variant>
      <vt:variant>
        <vt:i4>0</vt:i4>
      </vt:variant>
      <vt:variant>
        <vt:i4>5</vt:i4>
      </vt:variant>
      <vt:variant>
        <vt:lpwstr>http://www.tioh.hqda.pentagon.mil/branches/Aide, Chairman Joint Chiefs of Staff.htm</vt:lpwstr>
      </vt:variant>
      <vt:variant>
        <vt:lpwstr/>
      </vt:variant>
      <vt:variant>
        <vt:i4>5439578</vt:i4>
      </vt:variant>
      <vt:variant>
        <vt:i4>570</vt:i4>
      </vt:variant>
      <vt:variant>
        <vt:i4>0</vt:i4>
      </vt:variant>
      <vt:variant>
        <vt:i4>5</vt:i4>
      </vt:variant>
      <vt:variant>
        <vt:lpwstr>http://www.tioh.hqda.pentagon.mil/branches/Aide, Secretary of Defense.htm</vt:lpwstr>
      </vt:variant>
      <vt:variant>
        <vt:lpwstr/>
      </vt:variant>
      <vt:variant>
        <vt:i4>3342395</vt:i4>
      </vt:variant>
      <vt:variant>
        <vt:i4>567</vt:i4>
      </vt:variant>
      <vt:variant>
        <vt:i4>0</vt:i4>
      </vt:variant>
      <vt:variant>
        <vt:i4>5</vt:i4>
      </vt:variant>
      <vt:variant>
        <vt:lpwstr>http://www.tioh.hqda.pentagon.mil/branches/Aide, Chief of Staff.htm</vt:lpwstr>
      </vt:variant>
      <vt:variant>
        <vt:lpwstr/>
      </vt:variant>
      <vt:variant>
        <vt:i4>3932284</vt:i4>
      </vt:variant>
      <vt:variant>
        <vt:i4>564</vt:i4>
      </vt:variant>
      <vt:variant>
        <vt:i4>0</vt:i4>
      </vt:variant>
      <vt:variant>
        <vt:i4>5</vt:i4>
      </vt:variant>
      <vt:variant>
        <vt:lpwstr>http://www.tioh.hqda.pentagon.mil/branches/Aide, Secretary of the Army.htm</vt:lpwstr>
      </vt:variant>
      <vt:variant>
        <vt:lpwstr/>
      </vt:variant>
      <vt:variant>
        <vt:i4>4587532</vt:i4>
      </vt:variant>
      <vt:variant>
        <vt:i4>561</vt:i4>
      </vt:variant>
      <vt:variant>
        <vt:i4>0</vt:i4>
      </vt:variant>
      <vt:variant>
        <vt:i4>5</vt:i4>
      </vt:variant>
      <vt:variant>
        <vt:lpwstr>http://www.tioh.hqda.pentagon.mil/branches/Aide, General of the Army.htm</vt:lpwstr>
      </vt:variant>
      <vt:variant>
        <vt:lpwstr/>
      </vt:variant>
      <vt:variant>
        <vt:i4>7995445</vt:i4>
      </vt:variant>
      <vt:variant>
        <vt:i4>546</vt:i4>
      </vt:variant>
      <vt:variant>
        <vt:i4>0</vt:i4>
      </vt:variant>
      <vt:variant>
        <vt:i4>5</vt:i4>
      </vt:variant>
      <vt:variant>
        <vt:lpwstr>http://www.tioh.hqda.pentagon.mil/branches/Aides, General Officers.htm</vt:lpwstr>
      </vt:variant>
      <vt:variant>
        <vt:lpwstr/>
      </vt:variant>
      <vt:variant>
        <vt:i4>6357106</vt:i4>
      </vt:variant>
      <vt:variant>
        <vt:i4>543</vt:i4>
      </vt:variant>
      <vt:variant>
        <vt:i4>0</vt:i4>
      </vt:variant>
      <vt:variant>
        <vt:i4>5</vt:i4>
      </vt:variant>
      <vt:variant>
        <vt:lpwstr>http://www.tioh.hqda.pentagon.mil/branches/Aide, President of the United States.htm</vt:lpwstr>
      </vt:variant>
      <vt:variant>
        <vt:lpwstr/>
      </vt:variant>
      <vt:variant>
        <vt:i4>5046352</vt:i4>
      </vt:variant>
      <vt:variant>
        <vt:i4>540</vt:i4>
      </vt:variant>
      <vt:variant>
        <vt:i4>0</vt:i4>
      </vt:variant>
      <vt:variant>
        <vt:i4>5</vt:i4>
      </vt:variant>
      <vt:variant>
        <vt:lpwstr>http://www.tioh.hqda.pentagon.mil/branches/Transportation.htm</vt:lpwstr>
      </vt:variant>
      <vt:variant>
        <vt:lpwstr/>
      </vt:variant>
      <vt:variant>
        <vt:i4>4128885</vt:i4>
      </vt:variant>
      <vt:variant>
        <vt:i4>537</vt:i4>
      </vt:variant>
      <vt:variant>
        <vt:i4>0</vt:i4>
      </vt:variant>
      <vt:variant>
        <vt:i4>5</vt:i4>
      </vt:variant>
      <vt:variant>
        <vt:lpwstr>http://www.tioh.hqda.pentagon.mil/branches/Staff Specialist.htm</vt:lpwstr>
      </vt:variant>
      <vt:variant>
        <vt:lpwstr/>
      </vt:variant>
      <vt:variant>
        <vt:i4>4784133</vt:i4>
      </vt:variant>
      <vt:variant>
        <vt:i4>522</vt:i4>
      </vt:variant>
      <vt:variant>
        <vt:i4>0</vt:i4>
      </vt:variant>
      <vt:variant>
        <vt:i4>5</vt:i4>
      </vt:variant>
      <vt:variant>
        <vt:lpwstr>http://www.tioh.hqda.pentagon.mil/branches/Special Forces.htm</vt:lpwstr>
      </vt:variant>
      <vt:variant>
        <vt:lpwstr/>
      </vt:variant>
      <vt:variant>
        <vt:i4>6160451</vt:i4>
      </vt:variant>
      <vt:variant>
        <vt:i4>519</vt:i4>
      </vt:variant>
      <vt:variant>
        <vt:i4>0</vt:i4>
      </vt:variant>
      <vt:variant>
        <vt:i4>5</vt:i4>
      </vt:variant>
      <vt:variant>
        <vt:lpwstr>http://www.tioh.hqda.pentagon.mil/branches/Signal.htm</vt:lpwstr>
      </vt:variant>
      <vt:variant>
        <vt:lpwstr/>
      </vt:variant>
      <vt:variant>
        <vt:i4>327683</vt:i4>
      </vt:variant>
      <vt:variant>
        <vt:i4>516</vt:i4>
      </vt:variant>
      <vt:variant>
        <vt:i4>0</vt:i4>
      </vt:variant>
      <vt:variant>
        <vt:i4>5</vt:i4>
      </vt:variant>
      <vt:variant>
        <vt:lpwstr>http://www.tioh.hqda.pentagon.mil/branches/Quartermaster.htm</vt:lpwstr>
      </vt:variant>
      <vt:variant>
        <vt:lpwstr/>
      </vt:variant>
      <vt:variant>
        <vt:i4>327759</vt:i4>
      </vt:variant>
      <vt:variant>
        <vt:i4>513</vt:i4>
      </vt:variant>
      <vt:variant>
        <vt:i4>0</vt:i4>
      </vt:variant>
      <vt:variant>
        <vt:i4>5</vt:i4>
      </vt:variant>
      <vt:variant>
        <vt:lpwstr>http://www.tioh.hqda.pentagon.mil/branches/Public Affairs.htm</vt:lpwstr>
      </vt:variant>
      <vt:variant>
        <vt:lpwstr/>
      </vt:variant>
      <vt:variant>
        <vt:i4>8061038</vt:i4>
      </vt:variant>
      <vt:variant>
        <vt:i4>498</vt:i4>
      </vt:variant>
      <vt:variant>
        <vt:i4>0</vt:i4>
      </vt:variant>
      <vt:variant>
        <vt:i4>5</vt:i4>
      </vt:variant>
      <vt:variant>
        <vt:lpwstr>http://www.tioh.hqda.pentagon.mil/branches/PsychologicalOperations.htm</vt:lpwstr>
      </vt:variant>
      <vt:variant>
        <vt:lpwstr/>
      </vt:variant>
      <vt:variant>
        <vt:i4>2228287</vt:i4>
      </vt:variant>
      <vt:variant>
        <vt:i4>495</vt:i4>
      </vt:variant>
      <vt:variant>
        <vt:i4>0</vt:i4>
      </vt:variant>
      <vt:variant>
        <vt:i4>5</vt:i4>
      </vt:variant>
      <vt:variant>
        <vt:lpwstr>http://www.tioh.hqda.pentagon.mil/branches/Ordnance.htm</vt:lpwstr>
      </vt:variant>
      <vt:variant>
        <vt:lpwstr/>
      </vt:variant>
      <vt:variant>
        <vt:i4>131075</vt:i4>
      </vt:variant>
      <vt:variant>
        <vt:i4>492</vt:i4>
      </vt:variant>
      <vt:variant>
        <vt:i4>0</vt:i4>
      </vt:variant>
      <vt:variant>
        <vt:i4>5</vt:i4>
      </vt:variant>
      <vt:variant>
        <vt:lpwstr>http://www.tioh.hqda.pentagon.mil/branches/National Guard Bureau.htm</vt:lpwstr>
      </vt:variant>
      <vt:variant>
        <vt:lpwstr/>
      </vt:variant>
      <vt:variant>
        <vt:i4>3145853</vt:i4>
      </vt:variant>
      <vt:variant>
        <vt:i4>489</vt:i4>
      </vt:variant>
      <vt:variant>
        <vt:i4>0</vt:i4>
      </vt:variant>
      <vt:variant>
        <vt:i4>5</vt:i4>
      </vt:variant>
      <vt:variant>
        <vt:lpwstr>http://www.tioh.hqda.pentagon.mil/branches/Military Police.htm</vt:lpwstr>
      </vt:variant>
      <vt:variant>
        <vt:lpwstr/>
      </vt:variant>
      <vt:variant>
        <vt:i4>5374031</vt:i4>
      </vt:variant>
      <vt:variant>
        <vt:i4>474</vt:i4>
      </vt:variant>
      <vt:variant>
        <vt:i4>0</vt:i4>
      </vt:variant>
      <vt:variant>
        <vt:i4>5</vt:i4>
      </vt:variant>
      <vt:variant>
        <vt:lpwstr>http://www.tioh.hqda.pentagon.mil/branches/MilitaryIntelligenceBranch.htm</vt:lpwstr>
      </vt:variant>
      <vt:variant>
        <vt:lpwstr/>
      </vt:variant>
      <vt:variant>
        <vt:i4>7602290</vt:i4>
      </vt:variant>
      <vt:variant>
        <vt:i4>471</vt:i4>
      </vt:variant>
      <vt:variant>
        <vt:i4>0</vt:i4>
      </vt:variant>
      <vt:variant>
        <vt:i4>5</vt:i4>
      </vt:variant>
      <vt:variant>
        <vt:lpwstr>http://www.tioh.hqda.pentagon.mil/branches/Army Medical Department.htm</vt:lpwstr>
      </vt:variant>
      <vt:variant>
        <vt:lpwstr/>
      </vt:variant>
      <vt:variant>
        <vt:i4>7602290</vt:i4>
      </vt:variant>
      <vt:variant>
        <vt:i4>468</vt:i4>
      </vt:variant>
      <vt:variant>
        <vt:i4>0</vt:i4>
      </vt:variant>
      <vt:variant>
        <vt:i4>5</vt:i4>
      </vt:variant>
      <vt:variant>
        <vt:lpwstr>http://www.tioh.hqda.pentagon.mil/branches/Army Medical Department.htm</vt:lpwstr>
      </vt:variant>
      <vt:variant>
        <vt:lpwstr/>
      </vt:variant>
      <vt:variant>
        <vt:i4>7602290</vt:i4>
      </vt:variant>
      <vt:variant>
        <vt:i4>465</vt:i4>
      </vt:variant>
      <vt:variant>
        <vt:i4>0</vt:i4>
      </vt:variant>
      <vt:variant>
        <vt:i4>5</vt:i4>
      </vt:variant>
      <vt:variant>
        <vt:lpwstr>http://www.tioh.hqda.pentagon.mil/branches/Army Medical Department.htm</vt:lpwstr>
      </vt:variant>
      <vt:variant>
        <vt:lpwstr/>
      </vt:variant>
      <vt:variant>
        <vt:i4>7602290</vt:i4>
      </vt:variant>
      <vt:variant>
        <vt:i4>450</vt:i4>
      </vt:variant>
      <vt:variant>
        <vt:i4>0</vt:i4>
      </vt:variant>
      <vt:variant>
        <vt:i4>5</vt:i4>
      </vt:variant>
      <vt:variant>
        <vt:lpwstr>http://www.tioh.hqda.pentagon.mil/branches/Army Medical Department.htm</vt:lpwstr>
      </vt:variant>
      <vt:variant>
        <vt:lpwstr/>
      </vt:variant>
      <vt:variant>
        <vt:i4>7602290</vt:i4>
      </vt:variant>
      <vt:variant>
        <vt:i4>447</vt:i4>
      </vt:variant>
      <vt:variant>
        <vt:i4>0</vt:i4>
      </vt:variant>
      <vt:variant>
        <vt:i4>5</vt:i4>
      </vt:variant>
      <vt:variant>
        <vt:lpwstr>http://www.tioh.hqda.pentagon.mil/branches/Army Medical Department.htm</vt:lpwstr>
      </vt:variant>
      <vt:variant>
        <vt:lpwstr/>
      </vt:variant>
      <vt:variant>
        <vt:i4>7602290</vt:i4>
      </vt:variant>
      <vt:variant>
        <vt:i4>444</vt:i4>
      </vt:variant>
      <vt:variant>
        <vt:i4>0</vt:i4>
      </vt:variant>
      <vt:variant>
        <vt:i4>5</vt:i4>
      </vt:variant>
      <vt:variant>
        <vt:lpwstr>http://www.tioh.hqda.pentagon.mil/branches/Army Medical Department.htm</vt:lpwstr>
      </vt:variant>
      <vt:variant>
        <vt:lpwstr/>
      </vt:variant>
      <vt:variant>
        <vt:i4>65538</vt:i4>
      </vt:variant>
      <vt:variant>
        <vt:i4>441</vt:i4>
      </vt:variant>
      <vt:variant>
        <vt:i4>0</vt:i4>
      </vt:variant>
      <vt:variant>
        <vt:i4>5</vt:i4>
      </vt:variant>
      <vt:variant>
        <vt:lpwstr>http://www.tioh.hqda.pentagon.mil/branches/Judge Advocate General.htm</vt:lpwstr>
      </vt:variant>
      <vt:variant>
        <vt:lpwstr/>
      </vt:variant>
      <vt:variant>
        <vt:i4>1704009</vt:i4>
      </vt:variant>
      <vt:variant>
        <vt:i4>426</vt:i4>
      </vt:variant>
      <vt:variant>
        <vt:i4>0</vt:i4>
      </vt:variant>
      <vt:variant>
        <vt:i4>5</vt:i4>
      </vt:variant>
      <vt:variant>
        <vt:lpwstr>http://www.tioh.hqda.pentagon.mil/branches/Inspector General.htm</vt:lpwstr>
      </vt:variant>
      <vt:variant>
        <vt:lpwstr/>
      </vt:variant>
      <vt:variant>
        <vt:i4>3670058</vt:i4>
      </vt:variant>
      <vt:variant>
        <vt:i4>423</vt:i4>
      </vt:variant>
      <vt:variant>
        <vt:i4>0</vt:i4>
      </vt:variant>
      <vt:variant>
        <vt:i4>5</vt:i4>
      </vt:variant>
      <vt:variant>
        <vt:lpwstr>http://www.tioh.hqda.pentagon.mil/branches/Infantry.htm</vt:lpwstr>
      </vt:variant>
      <vt:variant>
        <vt:lpwstr/>
      </vt:variant>
      <vt:variant>
        <vt:i4>4391001</vt:i4>
      </vt:variant>
      <vt:variant>
        <vt:i4>420</vt:i4>
      </vt:variant>
      <vt:variant>
        <vt:i4>0</vt:i4>
      </vt:variant>
      <vt:variant>
        <vt:i4>5</vt:i4>
      </vt:variant>
      <vt:variant>
        <vt:lpwstr>http://www.tioh.hqda.pentagon.mil/branches/CSM and Immaterial.htm</vt:lpwstr>
      </vt:variant>
      <vt:variant>
        <vt:lpwstr/>
      </vt:variant>
      <vt:variant>
        <vt:i4>1507401</vt:i4>
      </vt:variant>
      <vt:variant>
        <vt:i4>417</vt:i4>
      </vt:variant>
      <vt:variant>
        <vt:i4>0</vt:i4>
      </vt:variant>
      <vt:variant>
        <vt:i4>5</vt:i4>
      </vt:variant>
      <vt:variant>
        <vt:lpwstr>http://www.tioh.hqda.pentagon.mil/branches/General Staff.htm</vt:lpwstr>
      </vt:variant>
      <vt:variant>
        <vt:lpwstr/>
      </vt:variant>
      <vt:variant>
        <vt:i4>7798897</vt:i4>
      </vt:variant>
      <vt:variant>
        <vt:i4>402</vt:i4>
      </vt:variant>
      <vt:variant>
        <vt:i4>0</vt:i4>
      </vt:variant>
      <vt:variant>
        <vt:i4>5</vt:i4>
      </vt:variant>
      <vt:variant>
        <vt:lpwstr>http://www.tioh.hqda.pentagon.mil/branches/Finance.htm</vt:lpwstr>
      </vt:variant>
      <vt:variant>
        <vt:lpwstr/>
      </vt:variant>
      <vt:variant>
        <vt:i4>7733306</vt:i4>
      </vt:variant>
      <vt:variant>
        <vt:i4>399</vt:i4>
      </vt:variant>
      <vt:variant>
        <vt:i4>0</vt:i4>
      </vt:variant>
      <vt:variant>
        <vt:i4>5</vt:i4>
      </vt:variant>
      <vt:variant>
        <vt:lpwstr>http://www.tioh.hqda.pentagon.mil/branches/Field Artillery.htm</vt:lpwstr>
      </vt:variant>
      <vt:variant>
        <vt:lpwstr/>
      </vt:variant>
      <vt:variant>
        <vt:i4>1441803</vt:i4>
      </vt:variant>
      <vt:variant>
        <vt:i4>396</vt:i4>
      </vt:variant>
      <vt:variant>
        <vt:i4>0</vt:i4>
      </vt:variant>
      <vt:variant>
        <vt:i4>5</vt:i4>
      </vt:variant>
      <vt:variant>
        <vt:lpwstr>http://www.tioh.hqda.pentagon.mil/branches/Corps of Engineers.htm</vt:lpwstr>
      </vt:variant>
      <vt:variant>
        <vt:lpwstr/>
      </vt:variant>
      <vt:variant>
        <vt:i4>1048655</vt:i4>
      </vt:variant>
      <vt:variant>
        <vt:i4>393</vt:i4>
      </vt:variant>
      <vt:variant>
        <vt:i4>0</vt:i4>
      </vt:variant>
      <vt:variant>
        <vt:i4>5</vt:i4>
      </vt:variant>
      <vt:variant>
        <vt:lpwstr>http://www.tioh.hqda.pentagon.mil/branches/Civil Affairs.htm</vt:lpwstr>
      </vt:variant>
      <vt:variant>
        <vt:lpwstr/>
      </vt:variant>
      <vt:variant>
        <vt:i4>1704000</vt:i4>
      </vt:variant>
      <vt:variant>
        <vt:i4>378</vt:i4>
      </vt:variant>
      <vt:variant>
        <vt:i4>0</vt:i4>
      </vt:variant>
      <vt:variant>
        <vt:i4>5</vt:i4>
      </vt:variant>
      <vt:variant>
        <vt:lpwstr>http://www.tioh.hqda.pentagon.mil/branches/Chemical Corps.htm</vt:lpwstr>
      </vt:variant>
      <vt:variant>
        <vt:lpwstr/>
      </vt:variant>
      <vt:variant>
        <vt:i4>7209086</vt:i4>
      </vt:variant>
      <vt:variant>
        <vt:i4>375</vt:i4>
      </vt:variant>
      <vt:variant>
        <vt:i4>0</vt:i4>
      </vt:variant>
      <vt:variant>
        <vt:i4>5</vt:i4>
      </vt:variant>
      <vt:variant>
        <vt:lpwstr>http://www.tioh.hqda.pentagon.mil/branches/Chaplain's Assistant Collar Insignia.htm</vt:lpwstr>
      </vt:variant>
      <vt:variant>
        <vt:lpwstr/>
      </vt:variant>
      <vt:variant>
        <vt:i4>6422578</vt:i4>
      </vt:variant>
      <vt:variant>
        <vt:i4>372</vt:i4>
      </vt:variant>
      <vt:variant>
        <vt:i4>0</vt:i4>
      </vt:variant>
      <vt:variant>
        <vt:i4>5</vt:i4>
      </vt:variant>
      <vt:variant>
        <vt:lpwstr>http://www.tioh.hqda.pentagon.mil/branches/Chaplains Corps.htm</vt:lpwstr>
      </vt:variant>
      <vt:variant>
        <vt:lpwstr/>
      </vt:variant>
      <vt:variant>
        <vt:i4>6422578</vt:i4>
      </vt:variant>
      <vt:variant>
        <vt:i4>369</vt:i4>
      </vt:variant>
      <vt:variant>
        <vt:i4>0</vt:i4>
      </vt:variant>
      <vt:variant>
        <vt:i4>5</vt:i4>
      </vt:variant>
      <vt:variant>
        <vt:lpwstr>http://www.tioh.hqda.pentagon.mil/branches/Chaplains Corps.htm</vt:lpwstr>
      </vt:variant>
      <vt:variant>
        <vt:lpwstr/>
      </vt:variant>
      <vt:variant>
        <vt:i4>6422578</vt:i4>
      </vt:variant>
      <vt:variant>
        <vt:i4>354</vt:i4>
      </vt:variant>
      <vt:variant>
        <vt:i4>0</vt:i4>
      </vt:variant>
      <vt:variant>
        <vt:i4>5</vt:i4>
      </vt:variant>
      <vt:variant>
        <vt:lpwstr>http://www.tioh.hqda.pentagon.mil/branches/Chaplains Corps.htm</vt:lpwstr>
      </vt:variant>
      <vt:variant>
        <vt:lpwstr/>
      </vt:variant>
      <vt:variant>
        <vt:i4>6422578</vt:i4>
      </vt:variant>
      <vt:variant>
        <vt:i4>351</vt:i4>
      </vt:variant>
      <vt:variant>
        <vt:i4>0</vt:i4>
      </vt:variant>
      <vt:variant>
        <vt:i4>5</vt:i4>
      </vt:variant>
      <vt:variant>
        <vt:lpwstr>http://www.tioh.hqda.pentagon.mil/branches/Chaplains Corps.htm</vt:lpwstr>
      </vt:variant>
      <vt:variant>
        <vt:lpwstr/>
      </vt:variant>
      <vt:variant>
        <vt:i4>7602280</vt:i4>
      </vt:variant>
      <vt:variant>
        <vt:i4>348</vt:i4>
      </vt:variant>
      <vt:variant>
        <vt:i4>0</vt:i4>
      </vt:variant>
      <vt:variant>
        <vt:i4>5</vt:i4>
      </vt:variant>
      <vt:variant>
        <vt:lpwstr>http://www.tioh.hqda.pentagon.mil/branches/Cavalry.htm</vt:lpwstr>
      </vt:variant>
      <vt:variant>
        <vt:lpwstr/>
      </vt:variant>
      <vt:variant>
        <vt:i4>131164</vt:i4>
      </vt:variant>
      <vt:variant>
        <vt:i4>345</vt:i4>
      </vt:variant>
      <vt:variant>
        <vt:i4>0</vt:i4>
      </vt:variant>
      <vt:variant>
        <vt:i4>5</vt:i4>
      </vt:variant>
      <vt:variant>
        <vt:lpwstr>http://www.tioh.hqda.pentagon.mil/branches/Army Bands.htm</vt:lpwstr>
      </vt:variant>
      <vt:variant>
        <vt:lpwstr/>
      </vt:variant>
      <vt:variant>
        <vt:i4>3670072</vt:i4>
      </vt:variant>
      <vt:variant>
        <vt:i4>330</vt:i4>
      </vt:variant>
      <vt:variant>
        <vt:i4>0</vt:i4>
      </vt:variant>
      <vt:variant>
        <vt:i4>5</vt:i4>
      </vt:variant>
      <vt:variant>
        <vt:lpwstr>http://www.tioh.hqda.pentagon.mil/branches/Aviation.htm</vt:lpwstr>
      </vt:variant>
      <vt:variant>
        <vt:lpwstr/>
      </vt:variant>
      <vt:variant>
        <vt:i4>655367</vt:i4>
      </vt:variant>
      <vt:variant>
        <vt:i4>327</vt:i4>
      </vt:variant>
      <vt:variant>
        <vt:i4>0</vt:i4>
      </vt:variant>
      <vt:variant>
        <vt:i4>5</vt:i4>
      </vt:variant>
      <vt:variant>
        <vt:lpwstr>http://www.tioh.hqda.pentagon.mil/branches/Armor.htm</vt:lpwstr>
      </vt:variant>
      <vt:variant>
        <vt:lpwstr/>
      </vt:variant>
      <vt:variant>
        <vt:i4>720901</vt:i4>
      </vt:variant>
      <vt:variant>
        <vt:i4>324</vt:i4>
      </vt:variant>
      <vt:variant>
        <vt:i4>0</vt:i4>
      </vt:variant>
      <vt:variant>
        <vt:i4>5</vt:i4>
      </vt:variant>
      <vt:variant>
        <vt:lpwstr>http://www.tioh.hqda.pentagon.mil/branches/Air Defense Artillery.htm</vt:lpwstr>
      </vt:variant>
      <vt:variant>
        <vt:lpwstr/>
      </vt:variant>
      <vt:variant>
        <vt:i4>8060987</vt:i4>
      </vt:variant>
      <vt:variant>
        <vt:i4>321</vt:i4>
      </vt:variant>
      <vt:variant>
        <vt:i4>0</vt:i4>
      </vt:variant>
      <vt:variant>
        <vt:i4>5</vt:i4>
      </vt:variant>
      <vt:variant>
        <vt:lpwstr>http://www.tioh.hqda.pentagon.mil/branches/Adjutant General.htm</vt:lpwstr>
      </vt:variant>
      <vt:variant>
        <vt:lpwstr/>
      </vt:variant>
      <vt:variant>
        <vt:i4>5046336</vt:i4>
      </vt:variant>
      <vt:variant>
        <vt:i4>306</vt:i4>
      </vt:variant>
      <vt:variant>
        <vt:i4>0</vt:i4>
      </vt:variant>
      <vt:variant>
        <vt:i4>5</vt:i4>
      </vt:variant>
      <vt:variant>
        <vt:lpwstr>http://www.cs.amedd.army.mil/obchome/</vt:lpwstr>
      </vt:variant>
      <vt:variant>
        <vt:lpwstr/>
      </vt:variant>
      <vt:variant>
        <vt:i4>917507</vt:i4>
      </vt:variant>
      <vt:variant>
        <vt:i4>303</vt:i4>
      </vt:variant>
      <vt:variant>
        <vt:i4>0</vt:i4>
      </vt:variant>
      <vt:variant>
        <vt:i4>5</vt:i4>
      </vt:variant>
      <vt:variant>
        <vt:lpwstr>http://www-perscom.army.mil/OPhsdan/</vt:lpwstr>
      </vt:variant>
      <vt:variant>
        <vt:lpwstr/>
      </vt:variant>
      <vt:variant>
        <vt:i4>65</vt:i4>
      </vt:variant>
      <vt:variant>
        <vt:i4>300</vt:i4>
      </vt:variant>
      <vt:variant>
        <vt:i4>0</vt:i4>
      </vt:variant>
      <vt:variant>
        <vt:i4>5</vt:i4>
      </vt:variant>
      <vt:variant>
        <vt:lpwstr>http://www.perscom.army.mil/OPhsdMc/medcorps.htm</vt:lpwstr>
      </vt:variant>
      <vt:variant>
        <vt:lpwstr/>
      </vt:variant>
      <vt:variant>
        <vt:i4>5046336</vt:i4>
      </vt:variant>
      <vt:variant>
        <vt:i4>297</vt:i4>
      </vt:variant>
      <vt:variant>
        <vt:i4>0</vt:i4>
      </vt:variant>
      <vt:variant>
        <vt:i4>5</vt:i4>
      </vt:variant>
      <vt:variant>
        <vt:lpwstr>http://www.cs.amedd.army.mil/obchome/</vt:lpwstr>
      </vt:variant>
      <vt:variant>
        <vt:lpwstr/>
      </vt:variant>
      <vt:variant>
        <vt:i4>3407989</vt:i4>
      </vt:variant>
      <vt:variant>
        <vt:i4>294</vt:i4>
      </vt:variant>
      <vt:variant>
        <vt:i4>0</vt:i4>
      </vt:variant>
      <vt:variant>
        <vt:i4>5</vt:i4>
      </vt:variant>
      <vt:variant>
        <vt:lpwstr>http://www.jagcnet.army.mil/TJAGSA</vt:lpwstr>
      </vt:variant>
      <vt:variant>
        <vt:lpwstr/>
      </vt:variant>
      <vt:variant>
        <vt:i4>2424840</vt:i4>
      </vt:variant>
      <vt:variant>
        <vt:i4>291</vt:i4>
      </vt:variant>
      <vt:variant>
        <vt:i4>0</vt:i4>
      </vt:variant>
      <vt:variant>
        <vt:i4>5</vt:i4>
      </vt:variant>
      <vt:variant>
        <vt:lpwstr>http://160.150.55.11/CHOBC/Chobc_~1.htm</vt:lpwstr>
      </vt:variant>
      <vt:variant>
        <vt:lpwstr/>
      </vt:variant>
      <vt:variant>
        <vt:i4>131098</vt:i4>
      </vt:variant>
      <vt:variant>
        <vt:i4>288</vt:i4>
      </vt:variant>
      <vt:variant>
        <vt:i4>0</vt:i4>
      </vt:variant>
      <vt:variant>
        <vt:i4>5</vt:i4>
      </vt:variant>
      <vt:variant>
        <vt:lpwstr>http://www.transchool.eustis.army.mil/site-index.htm</vt:lpwstr>
      </vt:variant>
      <vt:variant>
        <vt:lpwstr>tobc</vt:lpwstr>
      </vt:variant>
      <vt:variant>
        <vt:i4>3211372</vt:i4>
      </vt:variant>
      <vt:variant>
        <vt:i4>285</vt:i4>
      </vt:variant>
      <vt:variant>
        <vt:i4>0</vt:i4>
      </vt:variant>
      <vt:variant>
        <vt:i4>5</vt:i4>
      </vt:variant>
      <vt:variant>
        <vt:lpwstr>http://www.quartermaster.army.mil/ltd/obc.html</vt:lpwstr>
      </vt:variant>
      <vt:variant>
        <vt:lpwstr/>
      </vt:variant>
      <vt:variant>
        <vt:i4>2949154</vt:i4>
      </vt:variant>
      <vt:variant>
        <vt:i4>282</vt:i4>
      </vt:variant>
      <vt:variant>
        <vt:i4>0</vt:i4>
      </vt:variant>
      <vt:variant>
        <vt:i4>5</vt:i4>
      </vt:variant>
      <vt:variant>
        <vt:lpwstr>http://www.goordnance.apg.army.mil/CSD Web/Training-OBC.htm</vt:lpwstr>
      </vt:variant>
      <vt:variant>
        <vt:lpwstr/>
      </vt:variant>
      <vt:variant>
        <vt:i4>4980767</vt:i4>
      </vt:variant>
      <vt:variant>
        <vt:i4>279</vt:i4>
      </vt:variant>
      <vt:variant>
        <vt:i4>0</vt:i4>
      </vt:variant>
      <vt:variant>
        <vt:i4>5</vt:i4>
      </vt:variant>
      <vt:variant>
        <vt:lpwstr>http://www.finance.army.mil/</vt:lpwstr>
      </vt:variant>
      <vt:variant>
        <vt:lpwstr/>
      </vt:variant>
      <vt:variant>
        <vt:i4>1703953</vt:i4>
      </vt:variant>
      <vt:variant>
        <vt:i4>276</vt:i4>
      </vt:variant>
      <vt:variant>
        <vt:i4>0</vt:i4>
      </vt:variant>
      <vt:variant>
        <vt:i4>5</vt:i4>
      </vt:variant>
      <vt:variant>
        <vt:lpwstr>http://0.0.0.160/</vt:lpwstr>
      </vt:variant>
      <vt:variant>
        <vt:lpwstr/>
      </vt:variant>
      <vt:variant>
        <vt:i4>7209017</vt:i4>
      </vt:variant>
      <vt:variant>
        <vt:i4>273</vt:i4>
      </vt:variant>
      <vt:variant>
        <vt:i4>0</vt:i4>
      </vt:variant>
      <vt:variant>
        <vt:i4>5</vt:i4>
      </vt:variant>
      <vt:variant>
        <vt:lpwstr>http://www.wood.army.mil/usamps/default.htm</vt:lpwstr>
      </vt:variant>
      <vt:variant>
        <vt:lpwstr/>
      </vt:variant>
      <vt:variant>
        <vt:i4>2097219</vt:i4>
      </vt:variant>
      <vt:variant>
        <vt:i4>270</vt:i4>
      </vt:variant>
      <vt:variant>
        <vt:i4>0</vt:i4>
      </vt:variant>
      <vt:variant>
        <vt:i4>5</vt:i4>
      </vt:variant>
      <vt:variant>
        <vt:lpwstr>http://usaic.hua.army.mil/homeb/subpages/students/students_fms.htm</vt:lpwstr>
      </vt:variant>
      <vt:variant>
        <vt:lpwstr/>
      </vt:variant>
      <vt:variant>
        <vt:i4>8257581</vt:i4>
      </vt:variant>
      <vt:variant>
        <vt:i4>267</vt:i4>
      </vt:variant>
      <vt:variant>
        <vt:i4>0</vt:i4>
      </vt:variant>
      <vt:variant>
        <vt:i4>5</vt:i4>
      </vt:variant>
      <vt:variant>
        <vt:lpwstr>http://www.wood.army.mil/cmobc/default.htm</vt:lpwstr>
      </vt:variant>
      <vt:variant>
        <vt:lpwstr/>
      </vt:variant>
      <vt:variant>
        <vt:i4>3539062</vt:i4>
      </vt:variant>
      <vt:variant>
        <vt:i4>264</vt:i4>
      </vt:variant>
      <vt:variant>
        <vt:i4>0</vt:i4>
      </vt:variant>
      <vt:variant>
        <vt:i4>5</vt:i4>
      </vt:variant>
      <vt:variant>
        <vt:lpwstr>http://www-benning.army.mil/11th/2-111INF/Index.htm</vt:lpwstr>
      </vt:variant>
      <vt:variant>
        <vt:lpwstr/>
      </vt:variant>
      <vt:variant>
        <vt:i4>4194394</vt:i4>
      </vt:variant>
      <vt:variant>
        <vt:i4>261</vt:i4>
      </vt:variant>
      <vt:variant>
        <vt:i4>0</vt:i4>
      </vt:variant>
      <vt:variant>
        <vt:i4>5</vt:i4>
      </vt:variant>
      <vt:variant>
        <vt:lpwstr>http://sill-www.army.mil/tngcmd/org/tcousfas.htm</vt:lpwstr>
      </vt:variant>
      <vt:variant>
        <vt:lpwstr/>
      </vt:variant>
      <vt:variant>
        <vt:i4>4128819</vt:i4>
      </vt:variant>
      <vt:variant>
        <vt:i4>258</vt:i4>
      </vt:variant>
      <vt:variant>
        <vt:i4>0</vt:i4>
      </vt:variant>
      <vt:variant>
        <vt:i4>5</vt:i4>
      </vt:variant>
      <vt:variant>
        <vt:lpwstr>http://www.wood.army.mil/eobc/</vt:lpwstr>
      </vt:variant>
      <vt:variant>
        <vt:lpwstr/>
      </vt:variant>
      <vt:variant>
        <vt:i4>8061044</vt:i4>
      </vt:variant>
      <vt:variant>
        <vt:i4>255</vt:i4>
      </vt:variant>
      <vt:variant>
        <vt:i4>0</vt:i4>
      </vt:variant>
      <vt:variant>
        <vt:i4>5</vt:i4>
      </vt:variant>
      <vt:variant>
        <vt:lpwstr>http://www-rucker.army.mil/</vt:lpwstr>
      </vt:variant>
      <vt:variant>
        <vt:lpwstr/>
      </vt:variant>
      <vt:variant>
        <vt:i4>655387</vt:i4>
      </vt:variant>
      <vt:variant>
        <vt:i4>252</vt:i4>
      </vt:variant>
      <vt:variant>
        <vt:i4>0</vt:i4>
      </vt:variant>
      <vt:variant>
        <vt:i4>5</vt:i4>
      </vt:variant>
      <vt:variant>
        <vt:lpwstr>http://knox-www.army.mil/school/</vt:lpwstr>
      </vt:variant>
      <vt:variant>
        <vt:lpwstr/>
      </vt:variant>
      <vt:variant>
        <vt:i4>2097268</vt:i4>
      </vt:variant>
      <vt:variant>
        <vt:i4>249</vt:i4>
      </vt:variant>
      <vt:variant>
        <vt:i4>0</vt:i4>
      </vt:variant>
      <vt:variant>
        <vt:i4>5</vt:i4>
      </vt:variant>
      <vt:variant>
        <vt:lpwstr>http://www.airdefenseartillery.com/</vt:lpwstr>
      </vt:variant>
      <vt:variant>
        <vt:lpwstr/>
      </vt:variant>
      <vt:variant>
        <vt:i4>4259909</vt:i4>
      </vt:variant>
      <vt:variant>
        <vt:i4>46618</vt:i4>
      </vt:variant>
      <vt:variant>
        <vt:i4>1049</vt:i4>
      </vt:variant>
      <vt:variant>
        <vt:i4>1</vt:i4>
      </vt:variant>
      <vt:variant>
        <vt:lpwstr>http://www.princeton.edu/~armyrotc/670-1/shoulderenlisted.jpg</vt:lpwstr>
      </vt:variant>
      <vt:variant>
        <vt:lpwstr/>
      </vt:variant>
      <vt:variant>
        <vt:i4>1376268</vt:i4>
      </vt:variant>
      <vt:variant>
        <vt:i4>46722</vt:i4>
      </vt:variant>
      <vt:variant>
        <vt:i4>1050</vt:i4>
      </vt:variant>
      <vt:variant>
        <vt:i4>1</vt:i4>
      </vt:variant>
      <vt:variant>
        <vt:lpwstr>http://www.princeton.edu/~armyrotc/670-1/shoulderofficer.jpg</vt:lpwstr>
      </vt:variant>
      <vt:variant>
        <vt:lpwstr/>
      </vt:variant>
      <vt:variant>
        <vt:i4>7471200</vt:i4>
      </vt:variant>
      <vt:variant>
        <vt:i4>47144</vt:i4>
      </vt:variant>
      <vt:variant>
        <vt:i4>1051</vt:i4>
      </vt:variant>
      <vt:variant>
        <vt:i4>1</vt:i4>
      </vt:variant>
      <vt:variant>
        <vt:lpwstr>http://www.princeton.edu/~armyrotc/670-1/torchmale.jpg</vt:lpwstr>
      </vt:variant>
      <vt:variant>
        <vt:lpwstr/>
      </vt:variant>
      <vt:variant>
        <vt:i4>1507334</vt:i4>
      </vt:variant>
      <vt:variant>
        <vt:i4>47244</vt:i4>
      </vt:variant>
      <vt:variant>
        <vt:i4>1052</vt:i4>
      </vt:variant>
      <vt:variant>
        <vt:i4>1</vt:i4>
      </vt:variant>
      <vt:variant>
        <vt:lpwstr>http://www.princeton.edu/~armyrotc/670-1/torchfemale.jpg</vt:lpwstr>
      </vt:variant>
      <vt:variant>
        <vt:lpwstr/>
      </vt:variant>
      <vt:variant>
        <vt:i4>4980817</vt:i4>
      </vt:variant>
      <vt:variant>
        <vt:i4>47680</vt:i4>
      </vt:variant>
      <vt:variant>
        <vt:i4>1053</vt:i4>
      </vt:variant>
      <vt:variant>
        <vt:i4>1</vt:i4>
      </vt:variant>
      <vt:variant>
        <vt:lpwstr>http://www.princeton.edu/~armyrotc/670-1/rotcmale.jpg</vt:lpwstr>
      </vt:variant>
      <vt:variant>
        <vt:lpwstr/>
      </vt:variant>
      <vt:variant>
        <vt:i4>2752564</vt:i4>
      </vt:variant>
      <vt:variant>
        <vt:i4>47779</vt:i4>
      </vt:variant>
      <vt:variant>
        <vt:i4>1054</vt:i4>
      </vt:variant>
      <vt:variant>
        <vt:i4>1</vt:i4>
      </vt:variant>
      <vt:variant>
        <vt:lpwstr>http://www.princeton.edu/~armyrotc/670-1/rotcfemale.jpg</vt:lpwstr>
      </vt:variant>
      <vt:variant>
        <vt:lpwstr/>
      </vt:variant>
      <vt:variant>
        <vt:i4>4128805</vt:i4>
      </vt:variant>
      <vt:variant>
        <vt:i4>48172</vt:i4>
      </vt:variant>
      <vt:variant>
        <vt:i4>1055</vt:i4>
      </vt:variant>
      <vt:variant>
        <vt:i4>1</vt:i4>
      </vt:variant>
      <vt:variant>
        <vt:lpwstr>http://www.princeton.edu/~armyrotc/670-1/branchinsignia.jpg</vt:lpwstr>
      </vt:variant>
      <vt:variant>
        <vt:lpwstr/>
      </vt:variant>
      <vt:variant>
        <vt:i4>7012464</vt:i4>
      </vt:variant>
      <vt:variant>
        <vt:i4>48824</vt:i4>
      </vt:variant>
      <vt:variant>
        <vt:i4>1056</vt:i4>
      </vt:variant>
      <vt:variant>
        <vt:i4>1</vt:i4>
      </vt:variant>
      <vt:variant>
        <vt:lpwstr>http://www.princeton.edu/~armyrotc/670-1/nameplatemale.jpg</vt:lpwstr>
      </vt:variant>
      <vt:variant>
        <vt:lpwstr/>
      </vt:variant>
      <vt:variant>
        <vt:i4>917526</vt:i4>
      </vt:variant>
      <vt:variant>
        <vt:i4>48928</vt:i4>
      </vt:variant>
      <vt:variant>
        <vt:i4>1057</vt:i4>
      </vt:variant>
      <vt:variant>
        <vt:i4>1</vt:i4>
      </vt:variant>
      <vt:variant>
        <vt:lpwstr>http://www.princeton.edu/~armyrotc/670-1/nameplatefemale.jpg</vt:lpwstr>
      </vt:variant>
      <vt:variant>
        <vt:lpwstr/>
      </vt:variant>
      <vt:variant>
        <vt:i4>3473530</vt:i4>
      </vt:variant>
      <vt:variant>
        <vt:i4>67392</vt:i4>
      </vt:variant>
      <vt:variant>
        <vt:i4>1113</vt:i4>
      </vt:variant>
      <vt:variant>
        <vt:i4>1</vt:i4>
      </vt:variant>
      <vt:variant>
        <vt:lpwstr>http://www.usarotc.com/SRawards/r1.gif</vt:lpwstr>
      </vt:variant>
      <vt:variant>
        <vt:lpwstr/>
      </vt:variant>
      <vt:variant>
        <vt:i4>3539066</vt:i4>
      </vt:variant>
      <vt:variant>
        <vt:i4>67760</vt:i4>
      </vt:variant>
      <vt:variant>
        <vt:i4>1114</vt:i4>
      </vt:variant>
      <vt:variant>
        <vt:i4>1</vt:i4>
      </vt:variant>
      <vt:variant>
        <vt:lpwstr>http://www.usarotc.com/SRawards/r2.gif</vt:lpwstr>
      </vt:variant>
      <vt:variant>
        <vt:lpwstr/>
      </vt:variant>
      <vt:variant>
        <vt:i4>3604602</vt:i4>
      </vt:variant>
      <vt:variant>
        <vt:i4>67998</vt:i4>
      </vt:variant>
      <vt:variant>
        <vt:i4>1115</vt:i4>
      </vt:variant>
      <vt:variant>
        <vt:i4>1</vt:i4>
      </vt:variant>
      <vt:variant>
        <vt:lpwstr>http://www.usarotc.com/SRawards/r3.gif</vt:lpwstr>
      </vt:variant>
      <vt:variant>
        <vt:lpwstr/>
      </vt:variant>
      <vt:variant>
        <vt:i4>3145850</vt:i4>
      </vt:variant>
      <vt:variant>
        <vt:i4>68231</vt:i4>
      </vt:variant>
      <vt:variant>
        <vt:i4>1116</vt:i4>
      </vt:variant>
      <vt:variant>
        <vt:i4>1</vt:i4>
      </vt:variant>
      <vt:variant>
        <vt:lpwstr>http://www.usarotc.com/SRawards/r4.gif</vt:lpwstr>
      </vt:variant>
      <vt:variant>
        <vt:lpwstr/>
      </vt:variant>
      <vt:variant>
        <vt:i4>4849734</vt:i4>
      </vt:variant>
      <vt:variant>
        <vt:i4>68453</vt:i4>
      </vt:variant>
      <vt:variant>
        <vt:i4>1117</vt:i4>
      </vt:variant>
      <vt:variant>
        <vt:i4>1</vt:i4>
      </vt:variant>
      <vt:variant>
        <vt:lpwstr>http://www.as.udayton.edu/rotc/r5.gif</vt:lpwstr>
      </vt:variant>
      <vt:variant>
        <vt:lpwstr/>
      </vt:variant>
      <vt:variant>
        <vt:i4>4849733</vt:i4>
      </vt:variant>
      <vt:variant>
        <vt:i4>68656</vt:i4>
      </vt:variant>
      <vt:variant>
        <vt:i4>1118</vt:i4>
      </vt:variant>
      <vt:variant>
        <vt:i4>1</vt:i4>
      </vt:variant>
      <vt:variant>
        <vt:lpwstr>http://www.as.udayton.edu/rotc/r6.gif</vt:lpwstr>
      </vt:variant>
      <vt:variant>
        <vt:lpwstr/>
      </vt:variant>
      <vt:variant>
        <vt:i4>4849732</vt:i4>
      </vt:variant>
      <vt:variant>
        <vt:i4>68836</vt:i4>
      </vt:variant>
      <vt:variant>
        <vt:i4>1119</vt:i4>
      </vt:variant>
      <vt:variant>
        <vt:i4>1</vt:i4>
      </vt:variant>
      <vt:variant>
        <vt:lpwstr>http://www.as.udayton.edu/rotc/r7.gif</vt:lpwstr>
      </vt:variant>
      <vt:variant>
        <vt:lpwstr/>
      </vt:variant>
      <vt:variant>
        <vt:i4>4849739</vt:i4>
      </vt:variant>
      <vt:variant>
        <vt:i4>69028</vt:i4>
      </vt:variant>
      <vt:variant>
        <vt:i4>1120</vt:i4>
      </vt:variant>
      <vt:variant>
        <vt:i4>1</vt:i4>
      </vt:variant>
      <vt:variant>
        <vt:lpwstr>http://www.as.udayton.edu/rotc/r8.gif</vt:lpwstr>
      </vt:variant>
      <vt:variant>
        <vt:lpwstr/>
      </vt:variant>
      <vt:variant>
        <vt:i4>4849738</vt:i4>
      </vt:variant>
      <vt:variant>
        <vt:i4>69225</vt:i4>
      </vt:variant>
      <vt:variant>
        <vt:i4>1121</vt:i4>
      </vt:variant>
      <vt:variant>
        <vt:i4>1</vt:i4>
      </vt:variant>
      <vt:variant>
        <vt:lpwstr>http://www.as.udayton.edu/rotc/r9.gif</vt:lpwstr>
      </vt:variant>
      <vt:variant>
        <vt:lpwstr/>
      </vt:variant>
      <vt:variant>
        <vt:i4>3932258</vt:i4>
      </vt:variant>
      <vt:variant>
        <vt:i4>69449</vt:i4>
      </vt:variant>
      <vt:variant>
        <vt:i4>1122</vt:i4>
      </vt:variant>
      <vt:variant>
        <vt:i4>1</vt:i4>
      </vt:variant>
      <vt:variant>
        <vt:lpwstr>http://www.as.udayton.edu/rotc/r10.gif</vt:lpwstr>
      </vt:variant>
      <vt:variant>
        <vt:lpwstr/>
      </vt:variant>
      <vt:variant>
        <vt:i4>3997794</vt:i4>
      </vt:variant>
      <vt:variant>
        <vt:i4>69566</vt:i4>
      </vt:variant>
      <vt:variant>
        <vt:i4>1123</vt:i4>
      </vt:variant>
      <vt:variant>
        <vt:i4>1</vt:i4>
      </vt:variant>
      <vt:variant>
        <vt:lpwstr>http://www.as.udayton.edu/rotc/r11.gif</vt:lpwstr>
      </vt:variant>
      <vt:variant>
        <vt:lpwstr/>
      </vt:variant>
      <vt:variant>
        <vt:i4>4063330</vt:i4>
      </vt:variant>
      <vt:variant>
        <vt:i4>69682</vt:i4>
      </vt:variant>
      <vt:variant>
        <vt:i4>1124</vt:i4>
      </vt:variant>
      <vt:variant>
        <vt:i4>1</vt:i4>
      </vt:variant>
      <vt:variant>
        <vt:lpwstr>http://www.as.udayton.edu/rotc/r12.gif</vt:lpwstr>
      </vt:variant>
      <vt:variant>
        <vt:lpwstr/>
      </vt:variant>
      <vt:variant>
        <vt:i4>4128866</vt:i4>
      </vt:variant>
      <vt:variant>
        <vt:i4>69907</vt:i4>
      </vt:variant>
      <vt:variant>
        <vt:i4>1125</vt:i4>
      </vt:variant>
      <vt:variant>
        <vt:i4>1</vt:i4>
      </vt:variant>
      <vt:variant>
        <vt:lpwstr>http://www.as.udayton.edu/rotc/r13.gif</vt:lpwstr>
      </vt:variant>
      <vt:variant>
        <vt:lpwstr/>
      </vt:variant>
      <vt:variant>
        <vt:i4>7536750</vt:i4>
      </vt:variant>
      <vt:variant>
        <vt:i4>70138</vt:i4>
      </vt:variant>
      <vt:variant>
        <vt:i4>1126</vt:i4>
      </vt:variant>
      <vt:variant>
        <vt:i4>1</vt:i4>
      </vt:variant>
      <vt:variant>
        <vt:lpwstr>http://www.usarotc.com/SRawards/r14.gif</vt:lpwstr>
      </vt:variant>
      <vt:variant>
        <vt:lpwstr/>
      </vt:variant>
      <vt:variant>
        <vt:i4>3735650</vt:i4>
      </vt:variant>
      <vt:variant>
        <vt:i4>70265</vt:i4>
      </vt:variant>
      <vt:variant>
        <vt:i4>1127</vt:i4>
      </vt:variant>
      <vt:variant>
        <vt:i4>1</vt:i4>
      </vt:variant>
      <vt:variant>
        <vt:lpwstr>http://www.as.udayton.edu/rotc/r15.gif</vt:lpwstr>
      </vt:variant>
      <vt:variant>
        <vt:lpwstr/>
      </vt:variant>
      <vt:variant>
        <vt:i4>3801186</vt:i4>
      </vt:variant>
      <vt:variant>
        <vt:i4>70448</vt:i4>
      </vt:variant>
      <vt:variant>
        <vt:i4>1128</vt:i4>
      </vt:variant>
      <vt:variant>
        <vt:i4>1</vt:i4>
      </vt:variant>
      <vt:variant>
        <vt:lpwstr>http://www.as.udayton.edu/rotc/r16.gif</vt:lpwstr>
      </vt:variant>
      <vt:variant>
        <vt:lpwstr/>
      </vt:variant>
      <vt:variant>
        <vt:i4>3866722</vt:i4>
      </vt:variant>
      <vt:variant>
        <vt:i4>70734</vt:i4>
      </vt:variant>
      <vt:variant>
        <vt:i4>1129</vt:i4>
      </vt:variant>
      <vt:variant>
        <vt:i4>1</vt:i4>
      </vt:variant>
      <vt:variant>
        <vt:lpwstr>http://www.as.udayton.edu/rotc/r17.gif</vt:lpwstr>
      </vt:variant>
      <vt:variant>
        <vt:lpwstr/>
      </vt:variant>
      <vt:variant>
        <vt:i4>3407970</vt:i4>
      </vt:variant>
      <vt:variant>
        <vt:i4>70944</vt:i4>
      </vt:variant>
      <vt:variant>
        <vt:i4>1130</vt:i4>
      </vt:variant>
      <vt:variant>
        <vt:i4>1</vt:i4>
      </vt:variant>
      <vt:variant>
        <vt:lpwstr>http://www.as.udayton.edu/rotc/r18.gif</vt:lpwstr>
      </vt:variant>
      <vt:variant>
        <vt:lpwstr/>
      </vt:variant>
      <vt:variant>
        <vt:i4>3473506</vt:i4>
      </vt:variant>
      <vt:variant>
        <vt:i4>71221</vt:i4>
      </vt:variant>
      <vt:variant>
        <vt:i4>1131</vt:i4>
      </vt:variant>
      <vt:variant>
        <vt:i4>1</vt:i4>
      </vt:variant>
      <vt:variant>
        <vt:lpwstr>http://www.as.udayton.edu/rotc/r19.gif</vt:lpwstr>
      </vt:variant>
      <vt:variant>
        <vt:lpwstr/>
      </vt:variant>
      <vt:variant>
        <vt:i4>3932257</vt:i4>
      </vt:variant>
      <vt:variant>
        <vt:i4>71423</vt:i4>
      </vt:variant>
      <vt:variant>
        <vt:i4>1132</vt:i4>
      </vt:variant>
      <vt:variant>
        <vt:i4>1</vt:i4>
      </vt:variant>
      <vt:variant>
        <vt:lpwstr>http://www.as.udayton.edu/rotc/r20.gif</vt:lpwstr>
      </vt:variant>
      <vt:variant>
        <vt:lpwstr/>
      </vt:variant>
      <vt:variant>
        <vt:i4>3997793</vt:i4>
      </vt:variant>
      <vt:variant>
        <vt:i4>71607</vt:i4>
      </vt:variant>
      <vt:variant>
        <vt:i4>1133</vt:i4>
      </vt:variant>
      <vt:variant>
        <vt:i4>1</vt:i4>
      </vt:variant>
      <vt:variant>
        <vt:lpwstr>http://www.as.udayton.edu/rotc/r21.gif</vt:lpwstr>
      </vt:variant>
      <vt:variant>
        <vt:lpwstr/>
      </vt:variant>
      <vt:variant>
        <vt:i4>4063329</vt:i4>
      </vt:variant>
      <vt:variant>
        <vt:i4>71792</vt:i4>
      </vt:variant>
      <vt:variant>
        <vt:i4>1134</vt:i4>
      </vt:variant>
      <vt:variant>
        <vt:i4>1</vt:i4>
      </vt:variant>
      <vt:variant>
        <vt:lpwstr>http://www.as.udayton.edu/rotc/r22.gif</vt:lpwstr>
      </vt:variant>
      <vt:variant>
        <vt:lpwstr/>
      </vt:variant>
      <vt:variant>
        <vt:i4>4128865</vt:i4>
      </vt:variant>
      <vt:variant>
        <vt:i4>71979</vt:i4>
      </vt:variant>
      <vt:variant>
        <vt:i4>1135</vt:i4>
      </vt:variant>
      <vt:variant>
        <vt:i4>1</vt:i4>
      </vt:variant>
      <vt:variant>
        <vt:lpwstr>http://www.as.udayton.edu/rotc/r23.gif</vt:lpwstr>
      </vt:variant>
      <vt:variant>
        <vt:lpwstr/>
      </vt:variant>
      <vt:variant>
        <vt:i4>3670113</vt:i4>
      </vt:variant>
      <vt:variant>
        <vt:i4>72240</vt:i4>
      </vt:variant>
      <vt:variant>
        <vt:i4>1136</vt:i4>
      </vt:variant>
      <vt:variant>
        <vt:i4>1</vt:i4>
      </vt:variant>
      <vt:variant>
        <vt:lpwstr>http://www.as.udayton.edu/rotc/r24.gif</vt:lpwstr>
      </vt:variant>
      <vt:variant>
        <vt:lpwstr/>
      </vt:variant>
      <vt:variant>
        <vt:i4>4849734</vt:i4>
      </vt:variant>
      <vt:variant>
        <vt:i4>72436</vt:i4>
      </vt:variant>
      <vt:variant>
        <vt:i4>1137</vt:i4>
      </vt:variant>
      <vt:variant>
        <vt:i4>1</vt:i4>
      </vt:variant>
      <vt:variant>
        <vt:lpwstr>http://www.as.udayton.edu/rotc/r5.gif</vt:lpwstr>
      </vt:variant>
      <vt:variant>
        <vt:lpwstr/>
      </vt:variant>
      <vt:variant>
        <vt:i4>3866721</vt:i4>
      </vt:variant>
      <vt:variant>
        <vt:i4>72623</vt:i4>
      </vt:variant>
      <vt:variant>
        <vt:i4>1138</vt:i4>
      </vt:variant>
      <vt:variant>
        <vt:i4>1</vt:i4>
      </vt:variant>
      <vt:variant>
        <vt:lpwstr>http://www.as.udayton.edu/rotc/r27.gif</vt:lpwstr>
      </vt:variant>
      <vt:variant>
        <vt:lpwstr/>
      </vt:variant>
      <vt:variant>
        <vt:i4>3407969</vt:i4>
      </vt:variant>
      <vt:variant>
        <vt:i4>72797</vt:i4>
      </vt:variant>
      <vt:variant>
        <vt:i4>1139</vt:i4>
      </vt:variant>
      <vt:variant>
        <vt:i4>1</vt:i4>
      </vt:variant>
      <vt:variant>
        <vt:lpwstr>http://www.as.udayton.edu/rotc/r28.gif</vt:lpwstr>
      </vt:variant>
      <vt:variant>
        <vt:lpwstr/>
      </vt:variant>
      <vt:variant>
        <vt:i4>3473505</vt:i4>
      </vt:variant>
      <vt:variant>
        <vt:i4>72973</vt:i4>
      </vt:variant>
      <vt:variant>
        <vt:i4>1140</vt:i4>
      </vt:variant>
      <vt:variant>
        <vt:i4>1</vt:i4>
      </vt:variant>
      <vt:variant>
        <vt:lpwstr>http://www.as.udayton.edu/rotc/r29.gif</vt:lpwstr>
      </vt:variant>
      <vt:variant>
        <vt:lpwstr/>
      </vt:variant>
      <vt:variant>
        <vt:i4>3932256</vt:i4>
      </vt:variant>
      <vt:variant>
        <vt:i4>73149</vt:i4>
      </vt:variant>
      <vt:variant>
        <vt:i4>1141</vt:i4>
      </vt:variant>
      <vt:variant>
        <vt:i4>1</vt:i4>
      </vt:variant>
      <vt:variant>
        <vt:lpwstr>http://www.as.udayton.edu/rotc/r30.gif</vt:lpwstr>
      </vt:variant>
      <vt:variant>
        <vt:lpwstr/>
      </vt:variant>
      <vt:variant>
        <vt:i4>3997792</vt:i4>
      </vt:variant>
      <vt:variant>
        <vt:i4>73373</vt:i4>
      </vt:variant>
      <vt:variant>
        <vt:i4>1142</vt:i4>
      </vt:variant>
      <vt:variant>
        <vt:i4>1</vt:i4>
      </vt:variant>
      <vt:variant>
        <vt:lpwstr>http://www.as.udayton.edu/rotc/r31.gif</vt:lpwstr>
      </vt:variant>
      <vt:variant>
        <vt:lpwstr/>
      </vt:variant>
      <vt:variant>
        <vt:i4>4063335</vt:i4>
      </vt:variant>
      <vt:variant>
        <vt:i4>73861</vt:i4>
      </vt:variant>
      <vt:variant>
        <vt:i4>1144</vt:i4>
      </vt:variant>
      <vt:variant>
        <vt:i4>1</vt:i4>
      </vt:variant>
      <vt:variant>
        <vt:lpwstr>http://www.as.udayton.edu/rotc/r42.gif</vt:lpwstr>
      </vt:variant>
      <vt:variant>
        <vt:lpwstr/>
      </vt:variant>
      <vt:variant>
        <vt:i4>3735648</vt:i4>
      </vt:variant>
      <vt:variant>
        <vt:i4>73964</vt:i4>
      </vt:variant>
      <vt:variant>
        <vt:i4>1145</vt:i4>
      </vt:variant>
      <vt:variant>
        <vt:i4>1</vt:i4>
      </vt:variant>
      <vt:variant>
        <vt:lpwstr>http://www.as.udayton.edu/rotc/r35.gif</vt:lpwstr>
      </vt:variant>
      <vt:variant>
        <vt:lpwstr/>
      </vt:variant>
      <vt:variant>
        <vt:i4>3670119</vt:i4>
      </vt:variant>
      <vt:variant>
        <vt:i4>74063</vt:i4>
      </vt:variant>
      <vt:variant>
        <vt:i4>1146</vt:i4>
      </vt:variant>
      <vt:variant>
        <vt:i4>1</vt:i4>
      </vt:variant>
      <vt:variant>
        <vt:lpwstr>http://www.as.udayton.edu/rotc/r44.gif</vt:lpwstr>
      </vt:variant>
      <vt:variant>
        <vt:lpwstr/>
      </vt:variant>
      <vt:variant>
        <vt:i4>6160396</vt:i4>
      </vt:variant>
      <vt:variant>
        <vt:i4>74319</vt:i4>
      </vt:variant>
      <vt:variant>
        <vt:i4>1147</vt:i4>
      </vt:variant>
      <vt:variant>
        <vt:i4>1</vt:i4>
      </vt:variant>
      <vt:variant>
        <vt:lpwstr>http://www.as.udayton.edu/rotc/1812gensoc.gif</vt:lpwstr>
      </vt:variant>
      <vt:variant>
        <vt:lpwstr/>
      </vt:variant>
      <vt:variant>
        <vt:i4>8192034</vt:i4>
      </vt:variant>
      <vt:variant>
        <vt:i4>74682</vt:i4>
      </vt:variant>
      <vt:variant>
        <vt:i4>1148</vt:i4>
      </vt:variant>
      <vt:variant>
        <vt:i4>1</vt:i4>
      </vt:variant>
      <vt:variant>
        <vt:lpwstr>http://www.as.udayton.edu/rotc/amerleggoldacad.gif</vt:lpwstr>
      </vt:variant>
      <vt:variant>
        <vt:lpwstr/>
      </vt:variant>
      <vt:variant>
        <vt:i4>6160401</vt:i4>
      </vt:variant>
      <vt:variant>
        <vt:i4>74927</vt:i4>
      </vt:variant>
      <vt:variant>
        <vt:i4>1149</vt:i4>
      </vt:variant>
      <vt:variant>
        <vt:i4>1</vt:i4>
      </vt:variant>
      <vt:variant>
        <vt:lpwstr>http://www.as.udayton.edu/rotc/amerlegsilacad.gif</vt:lpwstr>
      </vt:variant>
      <vt:variant>
        <vt:lpwstr/>
      </vt:variant>
      <vt:variant>
        <vt:i4>2031691</vt:i4>
      </vt:variant>
      <vt:variant>
        <vt:i4>75154</vt:i4>
      </vt:variant>
      <vt:variant>
        <vt:i4>1150</vt:i4>
      </vt:variant>
      <vt:variant>
        <vt:i4>1</vt:i4>
      </vt:variant>
      <vt:variant>
        <vt:lpwstr>http://www.as.udayton.edu/rotc/amerleggolmil.gif</vt:lpwstr>
      </vt:variant>
      <vt:variant>
        <vt:lpwstr/>
      </vt:variant>
      <vt:variant>
        <vt:i4>1638495</vt:i4>
      </vt:variant>
      <vt:variant>
        <vt:i4>75380</vt:i4>
      </vt:variant>
      <vt:variant>
        <vt:i4>1151</vt:i4>
      </vt:variant>
      <vt:variant>
        <vt:i4>1</vt:i4>
      </vt:variant>
      <vt:variant>
        <vt:lpwstr>http://www.as.udayton.edu/rotc/amerlegsilmil.gif</vt:lpwstr>
      </vt:variant>
      <vt:variant>
        <vt:lpwstr/>
      </vt:variant>
      <vt:variant>
        <vt:i4>1900635</vt:i4>
      </vt:variant>
      <vt:variant>
        <vt:i4>75618</vt:i4>
      </vt:variant>
      <vt:variant>
        <vt:i4>1152</vt:i4>
      </vt:variant>
      <vt:variant>
        <vt:i4>1</vt:i4>
      </vt:variant>
      <vt:variant>
        <vt:lpwstr>http://www.as.udayton.edu/rotc/amvet.gif</vt:lpwstr>
      </vt:variant>
      <vt:variant>
        <vt:lpwstr/>
      </vt:variant>
      <vt:variant>
        <vt:i4>1245277</vt:i4>
      </vt:variant>
      <vt:variant>
        <vt:i4>75879</vt:i4>
      </vt:variant>
      <vt:variant>
        <vt:i4>1153</vt:i4>
      </vt:variant>
      <vt:variant>
        <vt:i4>1</vt:i4>
      </vt:variant>
      <vt:variant>
        <vt:lpwstr>http://www.as.udayton.edu/rotc/resoffasscbrz.gif</vt:lpwstr>
      </vt:variant>
      <vt:variant>
        <vt:lpwstr/>
      </vt:variant>
      <vt:variant>
        <vt:i4>3604589</vt:i4>
      </vt:variant>
      <vt:variant>
        <vt:i4>76199</vt:i4>
      </vt:variant>
      <vt:variant>
        <vt:i4>1154</vt:i4>
      </vt:variant>
      <vt:variant>
        <vt:i4>1</vt:i4>
      </vt:variant>
      <vt:variant>
        <vt:lpwstr>http://www.as.udayton.edu/rotc/milordwwgold.gif</vt:lpwstr>
      </vt:variant>
      <vt:variant>
        <vt:lpwstr/>
      </vt:variant>
      <vt:variant>
        <vt:i4>458843</vt:i4>
      </vt:variant>
      <vt:variant>
        <vt:i4>76529</vt:i4>
      </vt:variant>
      <vt:variant>
        <vt:i4>1155</vt:i4>
      </vt:variant>
      <vt:variant>
        <vt:i4>1</vt:i4>
      </vt:variant>
      <vt:variant>
        <vt:lpwstr>http://www.as.udayton.edu/rotc/daughtamerrev.gif</vt:lpwstr>
      </vt:variant>
      <vt:variant>
        <vt:lpwstr/>
      </vt:variant>
      <vt:variant>
        <vt:i4>6488117</vt:i4>
      </vt:variant>
      <vt:variant>
        <vt:i4>76863</vt:i4>
      </vt:variant>
      <vt:variant>
        <vt:i4>1107</vt:i4>
      </vt:variant>
      <vt:variant>
        <vt:i4>1</vt:i4>
      </vt:variant>
      <vt:variant>
        <vt:lpwstr>http://www.as.udayton.edu/rotc/sonsamerrev.gif</vt:lpwstr>
      </vt:variant>
      <vt:variant>
        <vt:lpwstr/>
      </vt:variant>
      <vt:variant>
        <vt:i4>7798830</vt:i4>
      </vt:variant>
      <vt:variant>
        <vt:i4>77128</vt:i4>
      </vt:variant>
      <vt:variant>
        <vt:i4>1108</vt:i4>
      </vt:variant>
      <vt:variant>
        <vt:i4>1</vt:i4>
      </vt:variant>
      <vt:variant>
        <vt:lpwstr>http://www.as.udayton.edu/rotc/AUSAhis.gif</vt:lpwstr>
      </vt:variant>
      <vt:variant>
        <vt:lpwstr/>
      </vt:variant>
      <vt:variant>
        <vt:i4>2490480</vt:i4>
      </vt:variant>
      <vt:variant>
        <vt:i4>77460</vt:i4>
      </vt:variant>
      <vt:variant>
        <vt:i4>1109</vt:i4>
      </vt:variant>
      <vt:variant>
        <vt:i4>1</vt:i4>
      </vt:variant>
      <vt:variant>
        <vt:lpwstr>http://www.as.udayton.edu/rotc/sameacad.gif</vt:lpwstr>
      </vt:variant>
      <vt:variant>
        <vt:lpwstr/>
      </vt:variant>
      <vt:variant>
        <vt:i4>4128801</vt:i4>
      </vt:variant>
      <vt:variant>
        <vt:i4>77603</vt:i4>
      </vt:variant>
      <vt:variant>
        <vt:i4>1110</vt:i4>
      </vt:variant>
      <vt:variant>
        <vt:i4>1</vt:i4>
      </vt:variant>
      <vt:variant>
        <vt:lpwstr>http://www.usarotc.com/SRawards/AUSAhis.gif</vt:lpwstr>
      </vt:variant>
      <vt:variant>
        <vt:lpwstr/>
      </vt:variant>
      <vt:variant>
        <vt:i4>7733352</vt:i4>
      </vt:variant>
      <vt:variant>
        <vt:i4>77706</vt:i4>
      </vt:variant>
      <vt:variant>
        <vt:i4>1111</vt:i4>
      </vt:variant>
      <vt:variant>
        <vt:i4>1</vt:i4>
      </vt:variant>
      <vt:variant>
        <vt:lpwstr>http://www.usarotc.com/SRawards/r42.gif</vt:lpwstr>
      </vt:variant>
      <vt:variant>
        <vt:lpwstr/>
      </vt:variant>
      <vt:variant>
        <vt:i4>458774</vt:i4>
      </vt:variant>
      <vt:variant>
        <vt:i4>77808</vt:i4>
      </vt:variant>
      <vt:variant>
        <vt:i4>1112</vt:i4>
      </vt:variant>
      <vt:variant>
        <vt:i4>1</vt:i4>
      </vt:variant>
      <vt:variant>
        <vt:lpwstr>http://www.usarotc.com/SRawards/sameacad.gif</vt:lpwstr>
      </vt:variant>
      <vt:variant>
        <vt:lpwstr/>
      </vt:variant>
      <vt:variant>
        <vt:i4>4849672</vt:i4>
      </vt:variant>
      <vt:variant>
        <vt:i4>-1</vt:i4>
      </vt:variant>
      <vt:variant>
        <vt:i4>1214</vt:i4>
      </vt:variant>
      <vt:variant>
        <vt:i4>1</vt:i4>
      </vt:variant>
      <vt:variant>
        <vt:lpwstr>http://img.docstoccdn.com/thumb/orig/80074768.png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USA Army ROTC Cadet Handbook</dc:title>
  <dc:subject/>
  <dc:creator>University of South Alabama</dc:creator>
  <cp:keywords/>
  <dc:description/>
  <cp:lastModifiedBy>WVU</cp:lastModifiedBy>
  <cp:revision>7</cp:revision>
  <cp:lastPrinted>2007-07-27T15:31:00Z</cp:lastPrinted>
  <dcterms:created xsi:type="dcterms:W3CDTF">2012-08-03T14:25:00Z</dcterms:created>
  <dcterms:modified xsi:type="dcterms:W3CDTF">2012-08-03T14:47:00Z</dcterms:modified>
</cp:coreProperties>
</file>